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CE3430" w14:textId="77777777" w:rsidR="00422015" w:rsidRPr="00010A96" w:rsidRDefault="00422015" w:rsidP="00422015">
      <w:pPr>
        <w:spacing w:line="480" w:lineRule="auto"/>
        <w:jc w:val="center"/>
        <w:rPr>
          <w:rFonts w:ascii="Times New Roman" w:hAnsi="Times New Roman" w:cs="Times New Roman"/>
          <w:b/>
          <w:sz w:val="28"/>
          <w:szCs w:val="28"/>
        </w:rPr>
      </w:pPr>
      <w:bookmarkStart w:id="0" w:name="_Toc148497803"/>
      <w:r w:rsidRPr="00010A96">
        <w:rPr>
          <w:rFonts w:ascii="Times New Roman" w:hAnsi="Times New Roman" w:cs="Times New Roman"/>
          <w:b/>
          <w:sz w:val="28"/>
          <w:szCs w:val="28"/>
        </w:rPr>
        <w:t>A TRIGONOMETRIC FRACTIONAL POLYNOMIAL AUTOREGRESSIVE TIME SERIES MODEL FOR COMPLEX STRUCTURE DATASETS</w:t>
      </w:r>
    </w:p>
    <w:p w14:paraId="4FB4CFCE" w14:textId="77777777" w:rsidR="00422015" w:rsidRPr="00346C7B" w:rsidRDefault="00422015" w:rsidP="00422015">
      <w:pPr>
        <w:spacing w:line="480" w:lineRule="auto"/>
        <w:jc w:val="center"/>
        <w:rPr>
          <w:rFonts w:ascii="Times New Roman" w:eastAsia="Times New Roman" w:hAnsi="Times New Roman" w:cs="Times New Roman"/>
          <w:b/>
          <w:sz w:val="24"/>
          <w:szCs w:val="24"/>
        </w:rPr>
      </w:pPr>
    </w:p>
    <w:p w14:paraId="6694FEC8" w14:textId="77777777" w:rsidR="00422015" w:rsidRPr="00010A96" w:rsidRDefault="00422015" w:rsidP="00422015">
      <w:pP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FANTOLA</w:t>
      </w:r>
      <w:r w:rsidRPr="00010A96">
        <w:rPr>
          <w:rFonts w:ascii="Times New Roman" w:eastAsia="Times New Roman" w:hAnsi="Times New Roman" w:cs="Times New Roman"/>
          <w:b/>
          <w:sz w:val="28"/>
          <w:szCs w:val="28"/>
        </w:rPr>
        <w:t xml:space="preserve"> Jubril Oluwatoyin</w:t>
      </w:r>
    </w:p>
    <w:p w14:paraId="7CFF1C8A" w14:textId="77777777" w:rsidR="00422015" w:rsidRPr="00346C7B" w:rsidRDefault="00422015" w:rsidP="00422015">
      <w:pPr>
        <w:spacing w:after="0" w:line="240" w:lineRule="auto"/>
        <w:jc w:val="center"/>
        <w:rPr>
          <w:rFonts w:ascii="Times New Roman" w:eastAsia="Times New Roman" w:hAnsi="Times New Roman" w:cs="Times New Roman"/>
          <w:b/>
          <w:sz w:val="24"/>
          <w:szCs w:val="24"/>
        </w:rPr>
      </w:pPr>
      <w:r w:rsidRPr="00346C7B">
        <w:rPr>
          <w:rFonts w:ascii="Times New Roman" w:eastAsia="Times New Roman" w:hAnsi="Times New Roman" w:cs="Times New Roman"/>
          <w:b/>
          <w:sz w:val="24"/>
          <w:szCs w:val="24"/>
        </w:rPr>
        <w:t>MATRIC NO</w:t>
      </w:r>
      <w:r>
        <w:rPr>
          <w:rFonts w:ascii="Times New Roman" w:eastAsia="Times New Roman" w:hAnsi="Times New Roman" w:cs="Times New Roman"/>
          <w:b/>
          <w:sz w:val="24"/>
          <w:szCs w:val="24"/>
        </w:rPr>
        <w:t>.</w:t>
      </w:r>
      <w:r w:rsidRPr="00346C7B">
        <w:rPr>
          <w:rFonts w:ascii="Times New Roman" w:eastAsia="Times New Roman" w:hAnsi="Times New Roman" w:cs="Times New Roman"/>
          <w:b/>
          <w:sz w:val="24"/>
          <w:szCs w:val="24"/>
        </w:rPr>
        <w:t>: PSC/F/21/22/0003</w:t>
      </w:r>
    </w:p>
    <w:p w14:paraId="61F6CAD3" w14:textId="77777777" w:rsidR="00422015" w:rsidRPr="00346C7B" w:rsidRDefault="00422015" w:rsidP="00422015">
      <w:pPr>
        <w:spacing w:after="0" w:line="240" w:lineRule="auto"/>
        <w:jc w:val="center"/>
        <w:rPr>
          <w:rFonts w:ascii="Times New Roman" w:eastAsia="Times New Roman" w:hAnsi="Times New Roman" w:cs="Times New Roman"/>
          <w:b/>
          <w:sz w:val="24"/>
          <w:szCs w:val="24"/>
        </w:rPr>
      </w:pPr>
      <w:r w:rsidRPr="00346C7B">
        <w:rPr>
          <w:rFonts w:ascii="Times New Roman" w:eastAsia="Times New Roman" w:hAnsi="Times New Roman" w:cs="Times New Roman"/>
          <w:b/>
          <w:sz w:val="24"/>
          <w:szCs w:val="24"/>
        </w:rPr>
        <w:t>B.Sc. (Abeokuta), M.Sc. (Ibadan)</w:t>
      </w:r>
    </w:p>
    <w:p w14:paraId="53CFE1AF" w14:textId="77777777" w:rsidR="00422015" w:rsidRPr="00346C7B" w:rsidRDefault="00422015" w:rsidP="00422015">
      <w:pPr>
        <w:spacing w:line="480" w:lineRule="auto"/>
        <w:jc w:val="center"/>
        <w:rPr>
          <w:rFonts w:ascii="Times New Roman" w:eastAsia="Times New Roman" w:hAnsi="Times New Roman" w:cs="Times New Roman"/>
          <w:b/>
          <w:sz w:val="24"/>
          <w:szCs w:val="24"/>
        </w:rPr>
      </w:pPr>
    </w:p>
    <w:p w14:paraId="6911D907" w14:textId="77777777" w:rsidR="00422015" w:rsidRPr="00346C7B" w:rsidRDefault="00422015" w:rsidP="00422015">
      <w:pPr>
        <w:spacing w:line="480" w:lineRule="auto"/>
        <w:jc w:val="center"/>
        <w:rPr>
          <w:rFonts w:ascii="Times New Roman" w:eastAsia="Times New Roman" w:hAnsi="Times New Roman" w:cs="Times New Roman"/>
          <w:b/>
          <w:sz w:val="24"/>
          <w:szCs w:val="24"/>
        </w:rPr>
      </w:pPr>
    </w:p>
    <w:p w14:paraId="6CBFD54E" w14:textId="77777777" w:rsidR="00422015" w:rsidRDefault="00422015" w:rsidP="00422015">
      <w:pPr>
        <w:spacing w:line="480" w:lineRule="auto"/>
        <w:jc w:val="center"/>
        <w:rPr>
          <w:rFonts w:ascii="Times New Roman" w:eastAsia="Times New Roman" w:hAnsi="Times New Roman" w:cs="Times New Roman"/>
          <w:b/>
          <w:sz w:val="24"/>
          <w:szCs w:val="24"/>
        </w:rPr>
      </w:pPr>
      <w:r w:rsidRPr="00346C7B">
        <w:rPr>
          <w:rFonts w:ascii="Times New Roman" w:eastAsia="Times New Roman" w:hAnsi="Times New Roman" w:cs="Times New Roman"/>
          <w:b/>
          <w:sz w:val="24"/>
          <w:szCs w:val="24"/>
        </w:rPr>
        <w:t>A</w:t>
      </w:r>
      <w:r>
        <w:rPr>
          <w:rFonts w:ascii="Times New Roman" w:eastAsia="Times New Roman" w:hAnsi="Times New Roman" w:cs="Times New Roman"/>
          <w:b/>
          <w:sz w:val="24"/>
          <w:szCs w:val="24"/>
        </w:rPr>
        <w:t xml:space="preserve"> THESIS</w:t>
      </w:r>
      <w:r w:rsidRPr="00346C7B">
        <w:rPr>
          <w:rFonts w:ascii="Times New Roman" w:eastAsia="Times New Roman" w:hAnsi="Times New Roman" w:cs="Times New Roman"/>
          <w:b/>
          <w:sz w:val="24"/>
          <w:szCs w:val="24"/>
        </w:rPr>
        <w:t xml:space="preserve"> SUBMITTED IN THE DEPARTMENT OF STATISTICS TO THE POSTGRADUATE SCHOOL</w:t>
      </w:r>
    </w:p>
    <w:p w14:paraId="16670388" w14:textId="77777777" w:rsidR="00422015" w:rsidRDefault="00422015" w:rsidP="00422015">
      <w:pPr>
        <w:spacing w:line="480" w:lineRule="auto"/>
        <w:jc w:val="center"/>
        <w:rPr>
          <w:rFonts w:ascii="Times New Roman" w:eastAsia="Times New Roman" w:hAnsi="Times New Roman" w:cs="Times New Roman"/>
          <w:b/>
          <w:sz w:val="24"/>
          <w:szCs w:val="24"/>
        </w:rPr>
      </w:pPr>
    </w:p>
    <w:p w14:paraId="08FF24FE" w14:textId="77777777" w:rsidR="00422015" w:rsidRDefault="00422015" w:rsidP="00422015">
      <w:pPr>
        <w:spacing w:line="480" w:lineRule="auto"/>
        <w:jc w:val="center"/>
        <w:rPr>
          <w:rFonts w:ascii="Times New Roman" w:eastAsia="Times New Roman" w:hAnsi="Times New Roman" w:cs="Times New Roman"/>
          <w:b/>
          <w:sz w:val="24"/>
          <w:szCs w:val="24"/>
        </w:rPr>
      </w:pPr>
    </w:p>
    <w:p w14:paraId="3F3ADAAC" w14:textId="53CC7378" w:rsidR="00422015" w:rsidRPr="00346C7B" w:rsidRDefault="00422015" w:rsidP="00422015">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IN PARTIAL FULFILMENT OF THE REQUIREMENTS FOR THE AWARD OF DOCTOR OF PHILOSOPHY IN STATISTICS OF </w:t>
      </w:r>
      <w:r w:rsidRPr="00346C7B">
        <w:rPr>
          <w:rFonts w:ascii="Times New Roman" w:eastAsia="Times New Roman" w:hAnsi="Times New Roman" w:cs="Times New Roman"/>
          <w:b/>
          <w:sz w:val="24"/>
          <w:szCs w:val="24"/>
        </w:rPr>
        <w:t>OLABISI ONABANJO UNIVERSITY, AGO-IWOYE,</w:t>
      </w:r>
      <w:r>
        <w:rPr>
          <w:rFonts w:ascii="Times New Roman" w:eastAsia="Times New Roman" w:hAnsi="Times New Roman" w:cs="Times New Roman"/>
          <w:b/>
          <w:sz w:val="24"/>
          <w:szCs w:val="24"/>
        </w:rPr>
        <w:t xml:space="preserve"> OGUN STATE, </w:t>
      </w:r>
      <w:r w:rsidRPr="00346C7B">
        <w:rPr>
          <w:rFonts w:ascii="Times New Roman" w:eastAsia="Times New Roman" w:hAnsi="Times New Roman" w:cs="Times New Roman"/>
          <w:b/>
          <w:sz w:val="24"/>
          <w:szCs w:val="24"/>
        </w:rPr>
        <w:t>NIGERIA</w:t>
      </w:r>
    </w:p>
    <w:p w14:paraId="4FE3CD61" w14:textId="77777777" w:rsidR="00422015" w:rsidRPr="00346C7B" w:rsidRDefault="00422015" w:rsidP="00422015">
      <w:pPr>
        <w:spacing w:line="480" w:lineRule="auto"/>
        <w:jc w:val="center"/>
        <w:rPr>
          <w:rFonts w:ascii="Times New Roman" w:eastAsia="Times New Roman" w:hAnsi="Times New Roman" w:cs="Times New Roman"/>
          <w:b/>
          <w:sz w:val="24"/>
          <w:szCs w:val="24"/>
        </w:rPr>
      </w:pPr>
    </w:p>
    <w:p w14:paraId="714AD45B" w14:textId="77777777" w:rsidR="00422015" w:rsidRPr="00346C7B" w:rsidRDefault="00422015" w:rsidP="00422015">
      <w:pPr>
        <w:spacing w:line="480" w:lineRule="auto"/>
        <w:jc w:val="center"/>
        <w:rPr>
          <w:rFonts w:ascii="Times New Roman" w:eastAsia="Times New Roman" w:hAnsi="Times New Roman" w:cs="Times New Roman"/>
          <w:b/>
          <w:sz w:val="24"/>
          <w:szCs w:val="24"/>
        </w:rPr>
      </w:pPr>
    </w:p>
    <w:p w14:paraId="5EC1AA42" w14:textId="25EB6D4A" w:rsidR="00422015" w:rsidRPr="00346C7B" w:rsidRDefault="004F3B62" w:rsidP="00422015">
      <w:pPr>
        <w:spacing w:line="48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SEPTEMBER</w:t>
      </w:r>
      <w:r w:rsidR="00422015">
        <w:rPr>
          <w:rFonts w:ascii="Times New Roman" w:eastAsia="Times New Roman" w:hAnsi="Times New Roman" w:cs="Times New Roman"/>
          <w:b/>
          <w:bCs/>
          <w:sz w:val="24"/>
          <w:szCs w:val="24"/>
        </w:rPr>
        <w:t>, 2026</w:t>
      </w:r>
    </w:p>
    <w:p w14:paraId="46AD81EA" w14:textId="77777777" w:rsidR="00422015" w:rsidRPr="00346C7B" w:rsidRDefault="00422015" w:rsidP="00422015">
      <w:pPr>
        <w:spacing w:line="480" w:lineRule="auto"/>
        <w:jc w:val="both"/>
        <w:rPr>
          <w:rFonts w:ascii="Times New Roman" w:eastAsia="Times New Roman" w:hAnsi="Times New Roman" w:cs="Times New Roman"/>
          <w:b/>
          <w:bCs/>
          <w:sz w:val="24"/>
          <w:szCs w:val="24"/>
        </w:rPr>
        <w:sectPr w:rsidR="00422015" w:rsidRPr="00346C7B" w:rsidSect="00422015">
          <w:footerReference w:type="default" r:id="rId8"/>
          <w:pgSz w:w="12240" w:h="15840"/>
          <w:pgMar w:top="1440" w:right="1530" w:bottom="1440" w:left="1440" w:header="0" w:footer="0" w:gutter="0"/>
          <w:pgNumType w:fmt="lowerRoman" w:start="1"/>
          <w:cols w:space="720"/>
          <w:titlePg/>
          <w:docGrid w:linePitch="299"/>
        </w:sectPr>
      </w:pPr>
    </w:p>
    <w:p w14:paraId="095DC2FB" w14:textId="77777777" w:rsidR="00422015" w:rsidRPr="00346C7B" w:rsidRDefault="00422015" w:rsidP="00422015">
      <w:pPr>
        <w:jc w:val="center"/>
        <w:rPr>
          <w:rFonts w:ascii="Times New Roman" w:hAnsi="Times New Roman" w:cs="Times New Roman"/>
          <w:b/>
          <w:sz w:val="28"/>
          <w:szCs w:val="28"/>
        </w:rPr>
      </w:pPr>
      <w:r>
        <w:rPr>
          <w:rFonts w:ascii="Times New Roman" w:hAnsi="Times New Roman" w:cs="Times New Roman"/>
          <w:b/>
          <w:sz w:val="28"/>
          <w:szCs w:val="28"/>
        </w:rPr>
        <w:lastRenderedPageBreak/>
        <w:t>ABSTRACT</w:t>
      </w:r>
    </w:p>
    <w:p w14:paraId="75861F60" w14:textId="77777777" w:rsidR="000C3F13" w:rsidRDefault="000C3F13" w:rsidP="000C3F13">
      <w:pPr>
        <w:pStyle w:val="NormalWeb"/>
        <w:spacing w:line="360" w:lineRule="auto"/>
        <w:jc w:val="both"/>
      </w:pPr>
      <w:r>
        <w:t xml:space="preserve">Time series data exhibiting complex structures such as persistence, nonlinear trends, seasonal, cyclical and irregular variations are observed across many fields. Classical linear time series models including Autoregressive Moving Average (ARMA), Autoregressive Integrated Moving Average (ARIMA), and Seasonal Autoregressive Integrated Moving Average (SARIMA) have been widely applied to such data. However, their effectiveness becomes limited when multiple forms of variation coexist. In particular, datasets that display long-run growth or decay alongside smooth cyclical movements are often inadequately represented by stochastic and fixed seasonal models. This instigated the development of flexible hybrid modelling frameworks capable of capturing the temporal dynamics. This study developed a Fractional Polynomial Trigonometric Autoregressive (TFPAR) time series model that integrates autoregressive dependence, fractional polynomial trend and trigonometric regression terms within a unified framework. The autoregressive component captures temporal persistence; fractional polynomial structure accounts for nonlinear long-run growth or decay, while the trigonometric terms model smooth seasonal and cyclical behaviour using sinusoidal functions. </w:t>
      </w:r>
    </w:p>
    <w:p w14:paraId="356E8E07" w14:textId="77777777" w:rsidR="000C3F13" w:rsidRDefault="000C3F13" w:rsidP="000C3F13">
      <w:pPr>
        <w:pStyle w:val="NormalWeb"/>
        <w:spacing w:line="360" w:lineRule="auto"/>
        <w:jc w:val="both"/>
      </w:pPr>
      <w:r>
        <w:t>The development of the model was done based on the Box–Jenkins methodology comprising identification, estimation, diagnostic checking, validation and forecasting.  Exploratory data analysis was used for model identification, autocorrelation and partial autocorrelation functions and spectral analysis were also used to detect dominant frequencies. Parameter estimation was carried out using Ordinary Least Squares (OLS) and Maximum Likelihood Estimation (MLE) techniques. Adequacy and performance of the model were evaluated using residual diagnostics, coefficients of determination (R² and adjusted R²), information criteria (AIC and BIC), and forecast accuracy measures (Root Mean Square Error (RMSE), Mean Absolute Error (MAE), and Mean Absolute Percentage Error (MAPE)).</w:t>
      </w:r>
    </w:p>
    <w:p w14:paraId="6D4B6899" w14:textId="77777777" w:rsidR="000C3F13" w:rsidRDefault="000C3F13" w:rsidP="000C3F13">
      <w:pPr>
        <w:pStyle w:val="NormalWeb"/>
        <w:spacing w:line="360" w:lineRule="auto"/>
        <w:jc w:val="both"/>
      </w:pPr>
      <w:r>
        <w:t xml:space="preserve">The exploratory analysis of Nigerian monthly temperature and carbon (IV) oxide (CO₂) emission series from the result revealed strong persistence, evident nonlinear trends and pronounced low-frequency cyclical behaviour. Autocorrelation functions decay slowly indicating long memory while periodogram analysis identifies dominant deterministic frequencies beyond fixed seasonality. Estimation results confirm the statistical significance of the autoregressive, </w:t>
      </w:r>
      <w:r>
        <w:lastRenderedPageBreak/>
        <w:t>fractional polynomial and trigonometric components. The fitted models for temperature and CO₂ emission series revealed a R² values of 0.94 and 0.96, with corresponding adjusted R² values of 0.93 and 0.95 respectively, indicating substantial explanatory power and good model fit. Diagnostic checks further supported model adequacy, with Durbin–Watson statistics of 2.01 for temperature and 1.98 for CO₂ emissions, suggesting no residual serial correlation. Residual autocorrelation plots showed no significant remaining structure and residual distributions approximated normality. The developed model demonstrated clear superiority over competing models, recording the lowest information criteria values. For temperature, AIC = −412.6 and BIC = −389.4, while for CO₂ emissions, AIC = −438.1 and BIC = −415.9, compared with higher values under other specifications. Forecast evaluation further confirmed improved performance, with temperature forecasts yielding RMSE = 0.42, MAE = 0.31, and MAPE = 2.9%, and CO₂ emission forecasts producing RMSE = 1.87, MAE = 1.42, and MAPE = 3.4%.</w:t>
      </w:r>
    </w:p>
    <w:p w14:paraId="00F8AF6B" w14:textId="77777777" w:rsidR="000C3F13" w:rsidRDefault="000C3F13" w:rsidP="000C3F13">
      <w:pPr>
        <w:pStyle w:val="NormalWeb"/>
        <w:spacing w:line="360" w:lineRule="auto"/>
        <w:jc w:val="both"/>
      </w:pPr>
      <w:r>
        <w:t xml:space="preserve">The study concluded that integrating fractional polynomial trends and trigonometric cycles within an autoregressive framework provides a reliable and effective alternative for modelling and forecasting time series data characterised by persistence, nonlinear evolution and smooth cyclical behaviour </w:t>
      </w:r>
      <w:r w:rsidRPr="00FD1209">
        <w:t>due to its superior explanatory and predictive performance</w:t>
      </w:r>
      <w:r>
        <w:t xml:space="preserve">, and </w:t>
      </w:r>
      <w:r w:rsidRPr="00736857">
        <w:t>therefore recommends the adoption of the TFPAR model for analysing and forecasting such complex time seri</w:t>
      </w:r>
      <w:r>
        <w:t>es.</w:t>
      </w:r>
    </w:p>
    <w:p w14:paraId="747857FA" w14:textId="77777777" w:rsidR="00422015" w:rsidRPr="00327E97" w:rsidRDefault="00422015" w:rsidP="00422015">
      <w:pPr>
        <w:pStyle w:val="NormalWeb"/>
        <w:spacing w:line="360" w:lineRule="auto"/>
        <w:ind w:left="1205" w:hangingChars="500" w:hanging="1205"/>
        <w:rPr>
          <w:b/>
        </w:rPr>
      </w:pPr>
      <w:r>
        <w:rPr>
          <w:b/>
          <w:bCs/>
        </w:rPr>
        <w:t xml:space="preserve">Keywords: </w:t>
      </w:r>
      <w:r w:rsidRPr="00327E97">
        <w:rPr>
          <w:rStyle w:val="Strong"/>
          <w:b w:val="0"/>
        </w:rPr>
        <w:t>Autoregressive model,</w:t>
      </w:r>
      <w:r w:rsidRPr="00327E97">
        <w:rPr>
          <w:b/>
          <w:bCs/>
        </w:rPr>
        <w:t xml:space="preserve"> </w:t>
      </w:r>
      <w:r w:rsidRPr="00327E97">
        <w:rPr>
          <w:rStyle w:val="Strong"/>
          <w:b w:val="0"/>
        </w:rPr>
        <w:t xml:space="preserve">Forecasting performance evaluation, Fractional polynomial, Trigonometric regression, and Trend dynamics </w:t>
      </w:r>
    </w:p>
    <w:p w14:paraId="47D41266" w14:textId="77777777" w:rsidR="00422015" w:rsidRDefault="00422015" w:rsidP="00422015">
      <w:pPr>
        <w:jc w:val="both"/>
        <w:rPr>
          <w:rFonts w:ascii="Times New Roman" w:hAnsi="Times New Roman" w:cs="Times New Roman"/>
          <w:b/>
          <w:bCs/>
          <w:sz w:val="24"/>
          <w:szCs w:val="24"/>
        </w:rPr>
      </w:pPr>
      <w:r>
        <w:rPr>
          <w:rFonts w:ascii="Times New Roman" w:hAnsi="Times New Roman" w:cs="Times New Roman"/>
          <w:b/>
          <w:bCs/>
          <w:sz w:val="24"/>
          <w:szCs w:val="24"/>
        </w:rPr>
        <w:t xml:space="preserve">Word Count: </w:t>
      </w:r>
      <w:r>
        <w:rPr>
          <w:rFonts w:ascii="Times New Roman" w:hAnsi="Times New Roman" w:cs="Times New Roman"/>
          <w:sz w:val="24"/>
          <w:szCs w:val="24"/>
        </w:rPr>
        <w:t>498</w:t>
      </w:r>
    </w:p>
    <w:p w14:paraId="2DD2A135" w14:textId="77777777" w:rsidR="00422015" w:rsidRDefault="00422015" w:rsidP="00422015">
      <w:pPr>
        <w:jc w:val="center"/>
        <w:rPr>
          <w:rFonts w:asciiTheme="majorBidi" w:hAnsiTheme="majorBidi" w:cstheme="majorBidi"/>
          <w:b/>
          <w:bCs/>
          <w:sz w:val="28"/>
          <w:szCs w:val="28"/>
        </w:rPr>
      </w:pPr>
    </w:p>
    <w:p w14:paraId="047F330B" w14:textId="77777777" w:rsidR="00422015" w:rsidRDefault="00422015" w:rsidP="00422015">
      <w:pPr>
        <w:jc w:val="center"/>
        <w:rPr>
          <w:rFonts w:asciiTheme="majorBidi" w:hAnsiTheme="majorBidi" w:cstheme="majorBidi"/>
          <w:b/>
          <w:bCs/>
          <w:sz w:val="28"/>
          <w:szCs w:val="28"/>
        </w:rPr>
      </w:pPr>
    </w:p>
    <w:p w14:paraId="1ED5D6BC" w14:textId="77777777" w:rsidR="00422015" w:rsidRDefault="00422015" w:rsidP="00422015">
      <w:pPr>
        <w:jc w:val="center"/>
        <w:rPr>
          <w:rFonts w:asciiTheme="majorBidi" w:hAnsiTheme="majorBidi" w:cstheme="majorBidi"/>
          <w:b/>
          <w:bCs/>
          <w:sz w:val="28"/>
          <w:szCs w:val="28"/>
        </w:rPr>
      </w:pPr>
    </w:p>
    <w:p w14:paraId="0C9BA472" w14:textId="77777777" w:rsidR="00422015" w:rsidRDefault="00422015" w:rsidP="00422015">
      <w:pPr>
        <w:jc w:val="center"/>
        <w:rPr>
          <w:rFonts w:asciiTheme="majorBidi" w:hAnsiTheme="majorBidi" w:cstheme="majorBidi"/>
          <w:b/>
          <w:bCs/>
          <w:sz w:val="28"/>
          <w:szCs w:val="28"/>
        </w:rPr>
      </w:pPr>
    </w:p>
    <w:p w14:paraId="4A005B17" w14:textId="77777777" w:rsidR="00422015" w:rsidRDefault="00422015" w:rsidP="00422015">
      <w:pPr>
        <w:jc w:val="center"/>
        <w:rPr>
          <w:rFonts w:asciiTheme="majorBidi" w:hAnsiTheme="majorBidi" w:cstheme="majorBidi"/>
          <w:b/>
          <w:bCs/>
          <w:sz w:val="28"/>
          <w:szCs w:val="28"/>
        </w:rPr>
      </w:pPr>
    </w:p>
    <w:p w14:paraId="0AB36B9B" w14:textId="77777777" w:rsidR="00422015" w:rsidRDefault="00422015" w:rsidP="00422015">
      <w:pPr>
        <w:jc w:val="center"/>
        <w:rPr>
          <w:rFonts w:asciiTheme="majorBidi" w:hAnsiTheme="majorBidi" w:cstheme="majorBidi"/>
          <w:b/>
          <w:bCs/>
          <w:sz w:val="28"/>
          <w:szCs w:val="28"/>
        </w:rPr>
      </w:pPr>
    </w:p>
    <w:p w14:paraId="2033E284" w14:textId="77777777" w:rsidR="00422015" w:rsidRDefault="00422015" w:rsidP="00422015">
      <w:pPr>
        <w:jc w:val="center"/>
        <w:rPr>
          <w:rFonts w:asciiTheme="majorBidi" w:hAnsiTheme="majorBidi" w:cstheme="majorBidi"/>
          <w:b/>
          <w:bCs/>
          <w:sz w:val="28"/>
          <w:szCs w:val="28"/>
        </w:rPr>
      </w:pPr>
    </w:p>
    <w:p w14:paraId="0185A731" w14:textId="77777777" w:rsidR="00422015" w:rsidRPr="00346C7B" w:rsidRDefault="00422015" w:rsidP="00422015">
      <w:pPr>
        <w:jc w:val="center"/>
        <w:rPr>
          <w:rFonts w:asciiTheme="majorBidi" w:hAnsiTheme="majorBidi" w:cstheme="majorBidi"/>
          <w:b/>
          <w:bCs/>
          <w:sz w:val="28"/>
          <w:szCs w:val="28"/>
        </w:rPr>
      </w:pPr>
      <w:r w:rsidRPr="00346C7B">
        <w:rPr>
          <w:rFonts w:asciiTheme="majorBidi" w:hAnsiTheme="majorBidi" w:cstheme="majorBidi"/>
          <w:b/>
          <w:bCs/>
          <w:sz w:val="28"/>
          <w:szCs w:val="28"/>
        </w:rPr>
        <w:t>CERTIFICATION</w:t>
      </w:r>
    </w:p>
    <w:p w14:paraId="7F6BAFFB" w14:textId="77777777" w:rsidR="00422015" w:rsidRDefault="00422015" w:rsidP="00422015">
      <w:pPr>
        <w:spacing w:line="480" w:lineRule="auto"/>
        <w:jc w:val="both"/>
        <w:rPr>
          <w:rFonts w:asciiTheme="majorBidi" w:hAnsiTheme="majorBidi" w:cstheme="majorBidi"/>
          <w:sz w:val="24"/>
          <w:szCs w:val="24"/>
        </w:rPr>
      </w:pPr>
      <w:r>
        <w:rPr>
          <w:rFonts w:asciiTheme="majorBidi" w:hAnsiTheme="majorBidi" w:cstheme="majorBidi"/>
          <w:sz w:val="24"/>
          <w:szCs w:val="24"/>
        </w:rPr>
        <w:t xml:space="preserve">This is to certify that this work was carried out by FANTOLA Jubril Oluwatoyin with Matriculation Number PS/F/21/22/0003 under our supervision in the Department of Statistics, Olabisi Onabanjo University, Ago-Iwoye, Ogun State, Nigeria. </w:t>
      </w:r>
    </w:p>
    <w:p w14:paraId="614B1E54" w14:textId="77777777" w:rsidR="00422015" w:rsidRDefault="00422015" w:rsidP="00422015">
      <w:pPr>
        <w:jc w:val="both"/>
        <w:rPr>
          <w:rFonts w:asciiTheme="majorBidi" w:hAnsiTheme="majorBidi" w:cstheme="majorBidi"/>
          <w:sz w:val="24"/>
          <w:szCs w:val="24"/>
        </w:rPr>
      </w:pPr>
    </w:p>
    <w:p w14:paraId="19D76259" w14:textId="77777777" w:rsidR="00422015" w:rsidRDefault="00422015" w:rsidP="00422015">
      <w:pPr>
        <w:spacing w:line="240" w:lineRule="auto"/>
        <w:jc w:val="both"/>
        <w:rPr>
          <w:rFonts w:ascii="Times New Roman" w:hAnsi="Times New Roman"/>
          <w:sz w:val="24"/>
          <w:szCs w:val="24"/>
        </w:rPr>
      </w:pPr>
      <w:r w:rsidRPr="00805345">
        <w:rPr>
          <w:rFonts w:ascii="Times New Roman" w:hAnsi="Times New Roman"/>
          <w:b/>
          <w:bCs/>
          <w:sz w:val="24"/>
          <w:szCs w:val="24"/>
        </w:rPr>
        <w:t>Dr. Abass I. Taiwo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14:paraId="76E49E09" w14:textId="77777777" w:rsidR="00422015" w:rsidRDefault="00422015" w:rsidP="00422015">
      <w:pPr>
        <w:spacing w:line="240" w:lineRule="auto"/>
        <w:jc w:val="both"/>
        <w:rPr>
          <w:rFonts w:ascii="Times New Roman" w:hAnsi="Times New Roman"/>
          <w:sz w:val="24"/>
          <w:szCs w:val="24"/>
        </w:rPr>
      </w:pPr>
      <w:r>
        <w:rPr>
          <w:rFonts w:ascii="Times New Roman" w:hAnsi="Times New Roman"/>
          <w:b/>
          <w:bCs/>
          <w:sz w:val="24"/>
          <w:szCs w:val="24"/>
        </w:rPr>
        <w:t xml:space="preserve">Main </w:t>
      </w:r>
      <w:r w:rsidRPr="00805345">
        <w:rPr>
          <w:rFonts w:ascii="Times New Roman" w:hAnsi="Times New Roman"/>
          <w:b/>
          <w:bCs/>
          <w:sz w:val="24"/>
          <w:szCs w:val="24"/>
        </w:rPr>
        <w:t>supervisor</w:t>
      </w:r>
      <w:r>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Signature and date</w:t>
      </w:r>
    </w:p>
    <w:p w14:paraId="3B8FB7D4" w14:textId="77777777" w:rsidR="00422015" w:rsidRDefault="00422015" w:rsidP="00422015">
      <w:pPr>
        <w:jc w:val="both"/>
        <w:rPr>
          <w:rFonts w:asciiTheme="majorBidi" w:hAnsiTheme="majorBidi" w:cstheme="majorBidi"/>
          <w:sz w:val="24"/>
          <w:szCs w:val="24"/>
        </w:rPr>
      </w:pPr>
    </w:p>
    <w:p w14:paraId="138C23E6" w14:textId="77777777" w:rsidR="00422015" w:rsidRDefault="00422015" w:rsidP="00422015">
      <w:pPr>
        <w:jc w:val="both"/>
        <w:rPr>
          <w:rFonts w:asciiTheme="majorBidi" w:hAnsiTheme="majorBidi" w:cstheme="majorBidi"/>
          <w:sz w:val="24"/>
          <w:szCs w:val="24"/>
        </w:rPr>
      </w:pPr>
    </w:p>
    <w:p w14:paraId="0249E6E8" w14:textId="77777777" w:rsidR="00422015" w:rsidRDefault="00422015" w:rsidP="00422015">
      <w:pPr>
        <w:spacing w:line="240" w:lineRule="auto"/>
        <w:jc w:val="both"/>
        <w:rPr>
          <w:rFonts w:ascii="Times New Roman" w:hAnsi="Times New Roman"/>
          <w:sz w:val="24"/>
          <w:szCs w:val="24"/>
        </w:rPr>
      </w:pPr>
      <w:r w:rsidRPr="00805345">
        <w:rPr>
          <w:rFonts w:ascii="Times New Roman" w:hAnsi="Times New Roman"/>
          <w:b/>
          <w:bCs/>
          <w:sz w:val="24"/>
          <w:szCs w:val="24"/>
        </w:rPr>
        <w:t>Prof. Timothy O. Olatayo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14:paraId="682BF62B" w14:textId="77777777" w:rsidR="00422015" w:rsidRPr="009836F4" w:rsidRDefault="00422015" w:rsidP="00422015">
      <w:pPr>
        <w:spacing w:line="240" w:lineRule="auto"/>
        <w:jc w:val="both"/>
        <w:rPr>
          <w:rFonts w:ascii="Times New Roman" w:hAnsi="Times New Roman"/>
          <w:b/>
          <w:bCs/>
          <w:sz w:val="24"/>
          <w:szCs w:val="24"/>
        </w:rPr>
      </w:pPr>
      <w:r>
        <w:rPr>
          <w:rFonts w:ascii="Times New Roman" w:hAnsi="Times New Roman"/>
          <w:b/>
          <w:bCs/>
          <w:sz w:val="24"/>
          <w:szCs w:val="24"/>
        </w:rPr>
        <w:t>Co-</w:t>
      </w:r>
      <w:r w:rsidRPr="00805345">
        <w:rPr>
          <w:rFonts w:ascii="Times New Roman" w:hAnsi="Times New Roman"/>
          <w:b/>
          <w:bCs/>
          <w:sz w:val="24"/>
          <w:szCs w:val="24"/>
        </w:rPr>
        <w:t xml:space="preserve"> Supervisor</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t xml:space="preserve">                       </w:t>
      </w:r>
      <w:r>
        <w:rPr>
          <w:rFonts w:ascii="Times New Roman" w:hAnsi="Times New Roman"/>
          <w:sz w:val="24"/>
          <w:szCs w:val="24"/>
        </w:rPr>
        <w:t>Signature and date</w:t>
      </w:r>
    </w:p>
    <w:p w14:paraId="798FD00C" w14:textId="77777777" w:rsidR="00422015" w:rsidRDefault="00422015" w:rsidP="00422015">
      <w:pPr>
        <w:spacing w:line="48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p>
    <w:p w14:paraId="1D2D59F1" w14:textId="77777777" w:rsidR="00422015" w:rsidRDefault="00422015" w:rsidP="00422015">
      <w:pPr>
        <w:spacing w:line="480" w:lineRule="auto"/>
        <w:jc w:val="both"/>
        <w:rPr>
          <w:rFonts w:ascii="Times New Roman" w:hAnsi="Times New Roman"/>
          <w:sz w:val="24"/>
          <w:szCs w:val="24"/>
        </w:rPr>
      </w:pPr>
    </w:p>
    <w:p w14:paraId="6FE03682" w14:textId="77777777" w:rsidR="00422015" w:rsidRDefault="00422015" w:rsidP="00422015">
      <w:pPr>
        <w:spacing w:line="240" w:lineRule="auto"/>
        <w:jc w:val="both"/>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p>
    <w:p w14:paraId="07980FC4" w14:textId="77777777" w:rsidR="00422015" w:rsidRDefault="00422015" w:rsidP="00422015">
      <w:pPr>
        <w:spacing w:line="240" w:lineRule="auto"/>
        <w:jc w:val="both"/>
        <w:rPr>
          <w:rFonts w:ascii="Times New Roman" w:hAnsi="Times New Roman"/>
          <w:sz w:val="24"/>
          <w:szCs w:val="24"/>
        </w:rPr>
      </w:pPr>
      <w:r w:rsidRPr="00805345">
        <w:rPr>
          <w:rFonts w:ascii="Times New Roman" w:hAnsi="Times New Roman"/>
          <w:b/>
          <w:bCs/>
          <w:sz w:val="24"/>
          <w:szCs w:val="24"/>
        </w:rPr>
        <w:t>Dr. Abass I. Taiwo</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w:t>
      </w:r>
    </w:p>
    <w:p w14:paraId="6FA19377" w14:textId="77777777" w:rsidR="00422015" w:rsidRDefault="00422015" w:rsidP="00422015">
      <w:pPr>
        <w:spacing w:line="240" w:lineRule="auto"/>
        <w:jc w:val="both"/>
        <w:rPr>
          <w:rFonts w:ascii="Times New Roman" w:hAnsi="Times New Roman"/>
          <w:sz w:val="24"/>
          <w:szCs w:val="24"/>
        </w:rPr>
      </w:pPr>
      <w:r w:rsidRPr="00805345">
        <w:rPr>
          <w:rFonts w:ascii="Times New Roman" w:hAnsi="Times New Roman"/>
          <w:b/>
          <w:bCs/>
          <w:sz w:val="24"/>
          <w:szCs w:val="24"/>
        </w:rPr>
        <w:t>Head of Department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Signature and date</w:t>
      </w:r>
    </w:p>
    <w:p w14:paraId="24A31E17" w14:textId="77777777" w:rsidR="00422015" w:rsidRDefault="00422015" w:rsidP="00422015">
      <w:pPr>
        <w:jc w:val="both"/>
        <w:rPr>
          <w:rFonts w:ascii="Times New Roman" w:hAnsi="Times New Roman"/>
          <w:sz w:val="24"/>
          <w:szCs w:val="24"/>
        </w:rPr>
      </w:pPr>
    </w:p>
    <w:p w14:paraId="20C61486" w14:textId="77777777" w:rsidR="00422015" w:rsidRDefault="00422015" w:rsidP="00422015">
      <w:pPr>
        <w:rPr>
          <w:rFonts w:ascii="Times New Roman" w:hAnsi="Times New Roman" w:cs="Times New Roman"/>
          <w:sz w:val="24"/>
          <w:szCs w:val="24"/>
        </w:rPr>
      </w:pPr>
      <w:r>
        <w:rPr>
          <w:rFonts w:asciiTheme="majorBidi" w:hAnsiTheme="majorBidi" w:cstheme="majorBidi"/>
          <w:sz w:val="24"/>
          <w:szCs w:val="24"/>
        </w:rPr>
        <w:softHyphen/>
      </w:r>
    </w:p>
    <w:p w14:paraId="6A0E2D0C" w14:textId="77777777" w:rsidR="00422015" w:rsidRDefault="00422015" w:rsidP="00422015">
      <w:pPr>
        <w:rPr>
          <w:rFonts w:ascii="Times New Roman" w:hAnsi="Times New Roman" w:cs="Times New Roman"/>
          <w:sz w:val="24"/>
          <w:szCs w:val="24"/>
        </w:rPr>
      </w:pPr>
    </w:p>
    <w:p w14:paraId="3CE3136E" w14:textId="77777777" w:rsidR="00422015" w:rsidRDefault="00422015" w:rsidP="00422015">
      <w:pPr>
        <w:jc w:val="center"/>
        <w:rPr>
          <w:rFonts w:ascii="Times New Roman" w:hAnsi="Times New Roman" w:cs="Times New Roman"/>
          <w:b/>
          <w:sz w:val="28"/>
          <w:szCs w:val="28"/>
        </w:rPr>
      </w:pPr>
    </w:p>
    <w:p w14:paraId="6E6D3647" w14:textId="77777777" w:rsidR="00422015" w:rsidRDefault="00422015" w:rsidP="00422015">
      <w:pPr>
        <w:jc w:val="center"/>
        <w:rPr>
          <w:rFonts w:ascii="Times New Roman" w:hAnsi="Times New Roman" w:cs="Times New Roman"/>
          <w:b/>
          <w:sz w:val="28"/>
          <w:szCs w:val="28"/>
        </w:rPr>
      </w:pPr>
    </w:p>
    <w:p w14:paraId="6EC84165" w14:textId="77777777" w:rsidR="00422015" w:rsidRDefault="00422015" w:rsidP="00422015">
      <w:pPr>
        <w:jc w:val="center"/>
        <w:rPr>
          <w:rFonts w:ascii="Times New Roman" w:hAnsi="Times New Roman" w:cs="Times New Roman"/>
          <w:b/>
          <w:sz w:val="28"/>
          <w:szCs w:val="28"/>
        </w:rPr>
      </w:pPr>
    </w:p>
    <w:p w14:paraId="1381A66C" w14:textId="77777777" w:rsidR="00422015" w:rsidRDefault="00422015" w:rsidP="00422015">
      <w:pPr>
        <w:jc w:val="center"/>
        <w:rPr>
          <w:rFonts w:ascii="Times New Roman" w:hAnsi="Times New Roman" w:cs="Times New Roman"/>
          <w:b/>
          <w:sz w:val="28"/>
          <w:szCs w:val="28"/>
        </w:rPr>
      </w:pPr>
    </w:p>
    <w:p w14:paraId="6FDA31E8" w14:textId="77777777" w:rsidR="00422015" w:rsidRPr="00346C7B" w:rsidRDefault="00422015" w:rsidP="00422015">
      <w:pPr>
        <w:jc w:val="center"/>
        <w:rPr>
          <w:rFonts w:ascii="Times New Roman" w:hAnsi="Times New Roman" w:cs="Times New Roman"/>
          <w:b/>
          <w:sz w:val="28"/>
          <w:szCs w:val="28"/>
        </w:rPr>
      </w:pPr>
      <w:r w:rsidRPr="00346C7B">
        <w:rPr>
          <w:rFonts w:ascii="Times New Roman" w:hAnsi="Times New Roman" w:cs="Times New Roman"/>
          <w:b/>
          <w:sz w:val="28"/>
          <w:szCs w:val="28"/>
        </w:rPr>
        <w:t>DEDICATION</w:t>
      </w:r>
    </w:p>
    <w:p w14:paraId="20B985B9" w14:textId="77777777" w:rsidR="00422015" w:rsidRDefault="00422015" w:rsidP="00422015">
      <w:pPr>
        <w:jc w:val="both"/>
        <w:rPr>
          <w:rFonts w:ascii="Times New Roman" w:hAnsi="Times New Roman" w:cs="Times New Roman"/>
          <w:sz w:val="24"/>
          <w:szCs w:val="24"/>
        </w:rPr>
      </w:pPr>
      <w:r>
        <w:rPr>
          <w:rFonts w:ascii="Times New Roman" w:hAnsi="Times New Roman" w:cs="Times New Roman"/>
          <w:sz w:val="24"/>
          <w:szCs w:val="24"/>
        </w:rPr>
        <w:t xml:space="preserve">I dedicate this thesis to my parents, late Alhaji T. K. Fantola and Alhaja F. O. Fantola for their unquantifiable efforts.  </w:t>
      </w:r>
    </w:p>
    <w:p w14:paraId="084BC82D" w14:textId="77777777" w:rsidR="00422015" w:rsidRDefault="00422015" w:rsidP="00422015">
      <w:pPr>
        <w:rPr>
          <w:rFonts w:ascii="Times New Roman" w:hAnsi="Times New Roman" w:cs="Times New Roman"/>
          <w:sz w:val="24"/>
          <w:szCs w:val="24"/>
        </w:rPr>
      </w:pPr>
    </w:p>
    <w:p w14:paraId="5E4B2224" w14:textId="77777777" w:rsidR="00422015" w:rsidRDefault="00422015" w:rsidP="00422015">
      <w:pPr>
        <w:rPr>
          <w:rFonts w:ascii="Times New Roman" w:hAnsi="Times New Roman" w:cs="Times New Roman"/>
          <w:sz w:val="24"/>
          <w:szCs w:val="24"/>
        </w:rPr>
      </w:pPr>
    </w:p>
    <w:p w14:paraId="036996F9" w14:textId="77777777" w:rsidR="00422015" w:rsidRDefault="00422015" w:rsidP="00422015">
      <w:pPr>
        <w:rPr>
          <w:rFonts w:ascii="Times New Roman" w:hAnsi="Times New Roman" w:cs="Times New Roman"/>
          <w:sz w:val="24"/>
          <w:szCs w:val="24"/>
        </w:rPr>
      </w:pPr>
    </w:p>
    <w:p w14:paraId="04D18469" w14:textId="77777777" w:rsidR="00422015" w:rsidRDefault="00422015" w:rsidP="00422015">
      <w:pPr>
        <w:rPr>
          <w:rFonts w:ascii="Times New Roman" w:hAnsi="Times New Roman" w:cs="Times New Roman"/>
          <w:sz w:val="24"/>
          <w:szCs w:val="24"/>
        </w:rPr>
      </w:pPr>
    </w:p>
    <w:p w14:paraId="74D15B3A" w14:textId="77777777" w:rsidR="00422015" w:rsidRDefault="00422015" w:rsidP="00422015">
      <w:pPr>
        <w:rPr>
          <w:rFonts w:ascii="Times New Roman" w:hAnsi="Times New Roman" w:cs="Times New Roman"/>
          <w:sz w:val="24"/>
          <w:szCs w:val="24"/>
        </w:rPr>
      </w:pPr>
    </w:p>
    <w:p w14:paraId="1EA5AAEC" w14:textId="77777777" w:rsidR="00422015" w:rsidRDefault="00422015" w:rsidP="00422015">
      <w:pPr>
        <w:rPr>
          <w:rFonts w:ascii="Times New Roman" w:hAnsi="Times New Roman" w:cs="Times New Roman"/>
          <w:sz w:val="24"/>
          <w:szCs w:val="24"/>
        </w:rPr>
      </w:pPr>
    </w:p>
    <w:p w14:paraId="549AD41C" w14:textId="77777777" w:rsidR="00422015" w:rsidRDefault="00422015" w:rsidP="00422015">
      <w:pPr>
        <w:rPr>
          <w:rFonts w:ascii="Times New Roman" w:hAnsi="Times New Roman" w:cs="Times New Roman"/>
          <w:sz w:val="24"/>
          <w:szCs w:val="24"/>
        </w:rPr>
      </w:pPr>
    </w:p>
    <w:p w14:paraId="52C80EBC" w14:textId="77777777" w:rsidR="00422015" w:rsidRDefault="00422015" w:rsidP="00422015">
      <w:pPr>
        <w:rPr>
          <w:rFonts w:ascii="Times New Roman" w:hAnsi="Times New Roman" w:cs="Times New Roman"/>
          <w:sz w:val="24"/>
          <w:szCs w:val="24"/>
        </w:rPr>
      </w:pPr>
    </w:p>
    <w:p w14:paraId="5FEA36F5" w14:textId="77777777" w:rsidR="00422015" w:rsidRDefault="00422015" w:rsidP="00422015">
      <w:pPr>
        <w:rPr>
          <w:rFonts w:ascii="Times New Roman" w:hAnsi="Times New Roman" w:cs="Times New Roman"/>
          <w:sz w:val="24"/>
          <w:szCs w:val="24"/>
        </w:rPr>
      </w:pPr>
    </w:p>
    <w:p w14:paraId="374B4E17" w14:textId="77777777" w:rsidR="00422015" w:rsidRDefault="00422015" w:rsidP="00422015">
      <w:pPr>
        <w:rPr>
          <w:rFonts w:ascii="Times New Roman" w:hAnsi="Times New Roman" w:cs="Times New Roman"/>
          <w:sz w:val="24"/>
          <w:szCs w:val="24"/>
        </w:rPr>
      </w:pPr>
    </w:p>
    <w:p w14:paraId="5EFF9036" w14:textId="77777777" w:rsidR="00422015" w:rsidRDefault="00422015" w:rsidP="00422015">
      <w:pPr>
        <w:rPr>
          <w:rFonts w:ascii="Times New Roman" w:hAnsi="Times New Roman" w:cs="Times New Roman"/>
          <w:sz w:val="24"/>
          <w:szCs w:val="24"/>
        </w:rPr>
      </w:pPr>
    </w:p>
    <w:p w14:paraId="0D4C48E1" w14:textId="77777777" w:rsidR="00422015" w:rsidRDefault="00422015" w:rsidP="00422015">
      <w:pPr>
        <w:rPr>
          <w:rFonts w:ascii="Times New Roman" w:hAnsi="Times New Roman" w:cs="Times New Roman"/>
          <w:sz w:val="24"/>
          <w:szCs w:val="24"/>
        </w:rPr>
      </w:pPr>
    </w:p>
    <w:p w14:paraId="42948A5F" w14:textId="77777777" w:rsidR="00422015" w:rsidRDefault="00422015" w:rsidP="00422015">
      <w:pPr>
        <w:rPr>
          <w:rFonts w:ascii="Times New Roman" w:hAnsi="Times New Roman" w:cs="Times New Roman"/>
          <w:sz w:val="24"/>
          <w:szCs w:val="24"/>
        </w:rPr>
      </w:pPr>
    </w:p>
    <w:p w14:paraId="578D45E9" w14:textId="77777777" w:rsidR="00422015" w:rsidRDefault="00422015" w:rsidP="00422015">
      <w:pPr>
        <w:rPr>
          <w:rFonts w:ascii="Times New Roman" w:hAnsi="Times New Roman" w:cs="Times New Roman"/>
          <w:sz w:val="24"/>
          <w:szCs w:val="24"/>
        </w:rPr>
      </w:pPr>
    </w:p>
    <w:p w14:paraId="61BFEEF5" w14:textId="77777777" w:rsidR="00422015" w:rsidRDefault="00422015" w:rsidP="00422015">
      <w:pPr>
        <w:rPr>
          <w:rFonts w:ascii="Times New Roman" w:hAnsi="Times New Roman" w:cs="Times New Roman"/>
          <w:sz w:val="24"/>
          <w:szCs w:val="24"/>
        </w:rPr>
      </w:pPr>
    </w:p>
    <w:p w14:paraId="1B3F1BC0" w14:textId="77777777" w:rsidR="00422015" w:rsidRDefault="00422015" w:rsidP="00422015">
      <w:pPr>
        <w:rPr>
          <w:rFonts w:ascii="Times New Roman" w:hAnsi="Times New Roman" w:cs="Times New Roman"/>
          <w:sz w:val="24"/>
          <w:szCs w:val="24"/>
        </w:rPr>
      </w:pPr>
    </w:p>
    <w:p w14:paraId="5F185A0F" w14:textId="77777777" w:rsidR="00422015" w:rsidRDefault="00422015" w:rsidP="00422015">
      <w:pPr>
        <w:rPr>
          <w:rFonts w:ascii="Times New Roman" w:hAnsi="Times New Roman" w:cs="Times New Roman"/>
          <w:sz w:val="24"/>
          <w:szCs w:val="24"/>
        </w:rPr>
      </w:pPr>
    </w:p>
    <w:p w14:paraId="4443CBF6" w14:textId="77777777" w:rsidR="00422015" w:rsidRDefault="00422015" w:rsidP="00422015">
      <w:pPr>
        <w:rPr>
          <w:rFonts w:ascii="Times New Roman" w:hAnsi="Times New Roman" w:cs="Times New Roman"/>
          <w:sz w:val="24"/>
          <w:szCs w:val="24"/>
        </w:rPr>
      </w:pPr>
    </w:p>
    <w:p w14:paraId="77F48663" w14:textId="77777777" w:rsidR="00422015" w:rsidRDefault="00422015" w:rsidP="00422015">
      <w:pPr>
        <w:rPr>
          <w:rFonts w:ascii="Times New Roman" w:hAnsi="Times New Roman" w:cs="Times New Roman"/>
          <w:sz w:val="24"/>
          <w:szCs w:val="24"/>
        </w:rPr>
      </w:pPr>
    </w:p>
    <w:p w14:paraId="7AD484FD" w14:textId="77777777" w:rsidR="00422015" w:rsidRDefault="00422015" w:rsidP="00422015">
      <w:pPr>
        <w:rPr>
          <w:rFonts w:ascii="Times New Roman" w:hAnsi="Times New Roman" w:cs="Times New Roman"/>
          <w:sz w:val="24"/>
          <w:szCs w:val="24"/>
        </w:rPr>
      </w:pPr>
    </w:p>
    <w:p w14:paraId="45FED605" w14:textId="77777777" w:rsidR="00422015" w:rsidRDefault="00422015" w:rsidP="00422015">
      <w:pPr>
        <w:rPr>
          <w:rFonts w:ascii="Times New Roman" w:hAnsi="Times New Roman" w:cs="Times New Roman"/>
          <w:sz w:val="24"/>
          <w:szCs w:val="24"/>
        </w:rPr>
      </w:pPr>
    </w:p>
    <w:p w14:paraId="5C655E3F" w14:textId="77777777" w:rsidR="00422015" w:rsidRDefault="00422015" w:rsidP="00422015">
      <w:pPr>
        <w:rPr>
          <w:rFonts w:ascii="Times New Roman" w:hAnsi="Times New Roman" w:cs="Times New Roman"/>
          <w:sz w:val="24"/>
          <w:szCs w:val="24"/>
        </w:rPr>
      </w:pPr>
    </w:p>
    <w:p w14:paraId="37DD8E53" w14:textId="77777777" w:rsidR="00422015" w:rsidRPr="00346C7B" w:rsidRDefault="00422015" w:rsidP="00422015">
      <w:pPr>
        <w:jc w:val="center"/>
        <w:rPr>
          <w:rFonts w:ascii="Times New Roman" w:hAnsi="Times New Roman" w:cs="Times New Roman"/>
          <w:b/>
          <w:sz w:val="28"/>
          <w:szCs w:val="28"/>
        </w:rPr>
      </w:pPr>
      <w:r w:rsidRPr="00346C7B">
        <w:rPr>
          <w:rFonts w:ascii="Times New Roman" w:hAnsi="Times New Roman" w:cs="Times New Roman"/>
          <w:b/>
          <w:sz w:val="28"/>
          <w:szCs w:val="28"/>
        </w:rPr>
        <w:t>ACKNOWLEDGEMENTS</w:t>
      </w:r>
    </w:p>
    <w:p w14:paraId="49A9CE28" w14:textId="77777777" w:rsidR="00422015" w:rsidRDefault="00422015" w:rsidP="00422015">
      <w:pPr>
        <w:spacing w:line="480" w:lineRule="auto"/>
        <w:jc w:val="both"/>
        <w:rPr>
          <w:rFonts w:ascii="Times New Roman" w:hAnsi="Times New Roman" w:cs="Times New Roman"/>
          <w:sz w:val="24"/>
          <w:szCs w:val="24"/>
        </w:rPr>
      </w:pPr>
      <w:r>
        <w:rPr>
          <w:rFonts w:ascii="Times New Roman" w:hAnsi="Times New Roman" w:cs="Times New Roman"/>
          <w:sz w:val="24"/>
          <w:szCs w:val="24"/>
        </w:rPr>
        <w:t>All praises and adorations belong to Allah (SWT) for His grace that sees me through the period of this study. Also, my heartfelt appreciation to my wonderful parents, late Alhaji (Chief) Tajudeen K. Fantola and Alhaja F. O. Fantola, for all their countless supports.</w:t>
      </w:r>
    </w:p>
    <w:p w14:paraId="1256C3BA" w14:textId="77777777" w:rsidR="00422015" w:rsidRDefault="00422015" w:rsidP="00422015">
      <w:pPr>
        <w:spacing w:line="480" w:lineRule="auto"/>
        <w:jc w:val="both"/>
        <w:rPr>
          <w:rFonts w:ascii="Times New Roman" w:hAnsi="Times New Roman" w:cs="Times New Roman"/>
          <w:sz w:val="24"/>
          <w:szCs w:val="24"/>
        </w:rPr>
      </w:pPr>
      <w:r>
        <w:rPr>
          <w:rFonts w:ascii="Times New Roman" w:hAnsi="Times New Roman" w:cs="Times New Roman"/>
          <w:sz w:val="24"/>
          <w:szCs w:val="24"/>
        </w:rPr>
        <w:t>My profound gratitude to the main supervisor, Dr. Abass I. Taiwo, who accepted the responsibility to supervise my research work and contributed immensely from the beginning to the end of the study.  Also, the contributions of the co-supervisor, Prof. Timothy O. Olatayo, are greatly appreciated.</w:t>
      </w:r>
    </w:p>
    <w:p w14:paraId="259F7F54" w14:textId="77777777" w:rsidR="00422015" w:rsidRDefault="00422015" w:rsidP="0042201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My special thanks to Prof. Olutunde S. Odetunde, the Dean Faculty of Science, for his guides and encouragements towards this accomplishment.  I also appreciate the contributions of members of academic staff in Statistics Department; Dr. Biodun T. Efuwape, Dr. Adedayo F. Adedotun, Dr. Femi E. Ologunleko, Mr. Hammed A. Buari, Mr. Adekanmi A. Oyewole and Mr. Ridwan A. Raheem.   My appreciation is incomplete without recognising the contributions of all members of staff in both Mathematics and Computer Science Departments. </w:t>
      </w:r>
    </w:p>
    <w:p w14:paraId="72E47B4D" w14:textId="77777777" w:rsidR="00422015" w:rsidRDefault="00422015" w:rsidP="00422015">
      <w:pPr>
        <w:spacing w:line="480" w:lineRule="auto"/>
        <w:jc w:val="both"/>
        <w:rPr>
          <w:rFonts w:ascii="Times New Roman" w:hAnsi="Times New Roman" w:cs="Times New Roman"/>
          <w:sz w:val="24"/>
          <w:szCs w:val="24"/>
        </w:rPr>
      </w:pPr>
      <w:r>
        <w:rPr>
          <w:rFonts w:ascii="Times New Roman" w:hAnsi="Times New Roman" w:cs="Times New Roman"/>
          <w:sz w:val="24"/>
          <w:szCs w:val="24"/>
        </w:rPr>
        <w:t>I am grateful to my colleagues in Mathematics and Statistics Department and the co-staff in the Vocational Skills and Entrepreneurship Study Centre, The Polytechnic, Ibadan for their supports, specially, Mr. Monsur K. Mukaila, Mr. and Mrs. Salawu, Dr. Olajide J. T., Dr. Ayansola O. A.. Dr. Olawuwo J. G., Dr. Ganiyu K. A., Messeres, Agboluaje, Afolabi, Yaya, Folorunsho, Olaoluwa, Oluyi, Balogun, Adebiyi, Lawal, Fasasi , Salako, Daramola among others. I pray that God shall always be there for you at all times.</w:t>
      </w:r>
    </w:p>
    <w:p w14:paraId="425B253F" w14:textId="77777777" w:rsidR="00422015" w:rsidRDefault="00422015" w:rsidP="00422015">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My heartfelt appreciation to my wives,</w:t>
      </w:r>
      <w:r w:rsidRPr="00816FBE">
        <w:rPr>
          <w:rFonts w:ascii="Times New Roman" w:hAnsi="Times New Roman" w:cs="Times New Roman"/>
          <w:sz w:val="24"/>
          <w:szCs w:val="24"/>
        </w:rPr>
        <w:t xml:space="preserve"> </w:t>
      </w:r>
      <w:r>
        <w:rPr>
          <w:rFonts w:ascii="Times New Roman" w:hAnsi="Times New Roman" w:cs="Times New Roman"/>
          <w:sz w:val="24"/>
          <w:szCs w:val="24"/>
        </w:rPr>
        <w:t>Alhaja Islamiyat and  Alhaja Tawakalt Fantola and other members of the family: Alhaji and Alhaja Dele, Alhaja Sofiat, Elias, Quadri, Abideen, Halimah, Tosin, Hamidah and Junaid for their unwavering supports. A big thank to my children; Roheemah, Lateefah, Fawzi, Fadluroheem, Fadlullah, Ibrahim, Yusuf and Mohammed for their supports and endurance.</w:t>
      </w:r>
    </w:p>
    <w:p w14:paraId="3DB0A77F" w14:textId="77777777" w:rsidR="00422015" w:rsidRDefault="00422015" w:rsidP="00422015">
      <w:pPr>
        <w:jc w:val="center"/>
        <w:rPr>
          <w:rFonts w:ascii="Times New Roman" w:hAnsi="Times New Roman" w:cs="Times New Roman"/>
          <w:b/>
          <w:bCs/>
          <w:sz w:val="28"/>
          <w:szCs w:val="28"/>
        </w:rPr>
      </w:pPr>
    </w:p>
    <w:p w14:paraId="3D168329" w14:textId="77777777" w:rsidR="00422015" w:rsidRDefault="00422015" w:rsidP="00422015">
      <w:pPr>
        <w:jc w:val="center"/>
        <w:rPr>
          <w:rFonts w:ascii="Times New Roman" w:hAnsi="Times New Roman" w:cs="Times New Roman"/>
          <w:b/>
          <w:bCs/>
          <w:sz w:val="28"/>
          <w:szCs w:val="28"/>
        </w:rPr>
      </w:pPr>
    </w:p>
    <w:p w14:paraId="23B29570" w14:textId="77777777" w:rsidR="00422015" w:rsidRDefault="00422015" w:rsidP="00422015">
      <w:pPr>
        <w:jc w:val="center"/>
        <w:rPr>
          <w:rFonts w:ascii="Times New Roman" w:hAnsi="Times New Roman" w:cs="Times New Roman"/>
          <w:b/>
          <w:bCs/>
          <w:sz w:val="28"/>
          <w:szCs w:val="28"/>
        </w:rPr>
      </w:pPr>
    </w:p>
    <w:p w14:paraId="151B9F7D" w14:textId="77777777" w:rsidR="00422015" w:rsidRDefault="00422015" w:rsidP="00422015">
      <w:pPr>
        <w:jc w:val="center"/>
        <w:rPr>
          <w:rFonts w:ascii="Times New Roman" w:hAnsi="Times New Roman" w:cs="Times New Roman"/>
          <w:b/>
          <w:bCs/>
          <w:sz w:val="28"/>
          <w:szCs w:val="28"/>
        </w:rPr>
      </w:pPr>
    </w:p>
    <w:p w14:paraId="5FC241EB" w14:textId="77777777" w:rsidR="00422015" w:rsidRDefault="00422015" w:rsidP="00422015">
      <w:pPr>
        <w:jc w:val="center"/>
        <w:rPr>
          <w:rFonts w:ascii="Times New Roman" w:hAnsi="Times New Roman" w:cs="Times New Roman"/>
          <w:b/>
          <w:bCs/>
          <w:sz w:val="28"/>
          <w:szCs w:val="28"/>
        </w:rPr>
      </w:pPr>
    </w:p>
    <w:p w14:paraId="3A67C776" w14:textId="77777777" w:rsidR="00422015" w:rsidRDefault="00422015" w:rsidP="00422015">
      <w:pPr>
        <w:jc w:val="center"/>
        <w:rPr>
          <w:rFonts w:ascii="Times New Roman" w:hAnsi="Times New Roman" w:cs="Times New Roman"/>
          <w:b/>
          <w:bCs/>
          <w:sz w:val="28"/>
          <w:szCs w:val="28"/>
        </w:rPr>
      </w:pPr>
    </w:p>
    <w:p w14:paraId="3A5BD3B5" w14:textId="77777777" w:rsidR="00422015" w:rsidRDefault="00422015" w:rsidP="00422015">
      <w:pPr>
        <w:jc w:val="center"/>
        <w:rPr>
          <w:rFonts w:ascii="Times New Roman" w:hAnsi="Times New Roman" w:cs="Times New Roman"/>
          <w:b/>
          <w:bCs/>
          <w:sz w:val="28"/>
          <w:szCs w:val="28"/>
        </w:rPr>
      </w:pPr>
    </w:p>
    <w:p w14:paraId="6FD5986C" w14:textId="77777777" w:rsidR="00422015" w:rsidRDefault="00422015" w:rsidP="00422015">
      <w:pPr>
        <w:jc w:val="center"/>
        <w:rPr>
          <w:rFonts w:ascii="Times New Roman" w:hAnsi="Times New Roman" w:cs="Times New Roman"/>
          <w:b/>
          <w:bCs/>
          <w:sz w:val="28"/>
          <w:szCs w:val="28"/>
        </w:rPr>
      </w:pPr>
    </w:p>
    <w:p w14:paraId="704566FC" w14:textId="77777777" w:rsidR="00422015" w:rsidRDefault="00422015" w:rsidP="00422015">
      <w:pPr>
        <w:jc w:val="center"/>
        <w:rPr>
          <w:rFonts w:ascii="Times New Roman" w:hAnsi="Times New Roman" w:cs="Times New Roman"/>
          <w:b/>
          <w:bCs/>
          <w:sz w:val="28"/>
          <w:szCs w:val="28"/>
        </w:rPr>
      </w:pPr>
    </w:p>
    <w:p w14:paraId="318CC636" w14:textId="77777777" w:rsidR="00422015" w:rsidRDefault="00422015" w:rsidP="00422015">
      <w:pPr>
        <w:jc w:val="center"/>
        <w:rPr>
          <w:rFonts w:ascii="Times New Roman" w:hAnsi="Times New Roman" w:cs="Times New Roman"/>
          <w:b/>
          <w:bCs/>
          <w:sz w:val="28"/>
          <w:szCs w:val="28"/>
        </w:rPr>
      </w:pPr>
    </w:p>
    <w:p w14:paraId="009CD86B" w14:textId="77777777" w:rsidR="00422015" w:rsidRDefault="00422015" w:rsidP="00422015">
      <w:pPr>
        <w:jc w:val="center"/>
        <w:rPr>
          <w:rFonts w:ascii="Times New Roman" w:hAnsi="Times New Roman" w:cs="Times New Roman"/>
          <w:b/>
          <w:bCs/>
          <w:sz w:val="28"/>
          <w:szCs w:val="28"/>
        </w:rPr>
      </w:pPr>
    </w:p>
    <w:p w14:paraId="1C272956" w14:textId="77777777" w:rsidR="00422015" w:rsidRDefault="00422015" w:rsidP="00422015">
      <w:pPr>
        <w:jc w:val="center"/>
        <w:rPr>
          <w:rFonts w:ascii="Times New Roman" w:hAnsi="Times New Roman" w:cs="Times New Roman"/>
          <w:b/>
          <w:bCs/>
          <w:sz w:val="28"/>
          <w:szCs w:val="28"/>
        </w:rPr>
      </w:pPr>
    </w:p>
    <w:p w14:paraId="25697F05" w14:textId="77777777" w:rsidR="00422015" w:rsidRDefault="00422015" w:rsidP="00422015">
      <w:pPr>
        <w:jc w:val="center"/>
        <w:rPr>
          <w:rFonts w:ascii="Times New Roman" w:hAnsi="Times New Roman" w:cs="Times New Roman"/>
          <w:b/>
          <w:bCs/>
          <w:sz w:val="28"/>
          <w:szCs w:val="28"/>
        </w:rPr>
      </w:pPr>
    </w:p>
    <w:p w14:paraId="5B3A9953" w14:textId="77777777" w:rsidR="00422015" w:rsidRDefault="00422015" w:rsidP="00422015">
      <w:pPr>
        <w:jc w:val="center"/>
        <w:rPr>
          <w:rFonts w:ascii="Times New Roman" w:hAnsi="Times New Roman" w:cs="Times New Roman"/>
          <w:b/>
          <w:bCs/>
          <w:sz w:val="28"/>
          <w:szCs w:val="28"/>
        </w:rPr>
      </w:pPr>
    </w:p>
    <w:p w14:paraId="7218F7AD" w14:textId="77777777" w:rsidR="00422015" w:rsidRDefault="00422015" w:rsidP="00422015">
      <w:pPr>
        <w:jc w:val="center"/>
        <w:rPr>
          <w:rFonts w:ascii="Times New Roman" w:hAnsi="Times New Roman" w:cs="Times New Roman"/>
          <w:b/>
          <w:bCs/>
          <w:sz w:val="28"/>
          <w:szCs w:val="28"/>
        </w:rPr>
      </w:pPr>
    </w:p>
    <w:p w14:paraId="42E2AD5F" w14:textId="77777777" w:rsidR="00422015" w:rsidRDefault="00422015" w:rsidP="00422015">
      <w:pPr>
        <w:jc w:val="center"/>
        <w:rPr>
          <w:rFonts w:ascii="Times New Roman" w:hAnsi="Times New Roman" w:cs="Times New Roman"/>
          <w:b/>
          <w:bCs/>
          <w:sz w:val="28"/>
          <w:szCs w:val="28"/>
        </w:rPr>
      </w:pPr>
    </w:p>
    <w:p w14:paraId="0D21E35E" w14:textId="77777777" w:rsidR="00422015" w:rsidRDefault="00422015" w:rsidP="00422015">
      <w:pPr>
        <w:jc w:val="center"/>
        <w:rPr>
          <w:rFonts w:ascii="Times New Roman" w:hAnsi="Times New Roman" w:cs="Times New Roman"/>
          <w:b/>
          <w:bCs/>
          <w:sz w:val="28"/>
          <w:szCs w:val="28"/>
        </w:rPr>
      </w:pPr>
    </w:p>
    <w:p w14:paraId="681C360F" w14:textId="77777777" w:rsidR="00422015" w:rsidRDefault="00422015" w:rsidP="00422015">
      <w:pPr>
        <w:jc w:val="center"/>
        <w:rPr>
          <w:rFonts w:ascii="Times New Roman" w:hAnsi="Times New Roman" w:cs="Times New Roman"/>
          <w:b/>
          <w:bCs/>
          <w:sz w:val="28"/>
          <w:szCs w:val="28"/>
        </w:rPr>
      </w:pPr>
    </w:p>
    <w:p w14:paraId="1D52BE09" w14:textId="77777777" w:rsidR="00422015" w:rsidRDefault="00422015" w:rsidP="00422015">
      <w:pPr>
        <w:jc w:val="center"/>
        <w:rPr>
          <w:rFonts w:ascii="Times New Roman" w:hAnsi="Times New Roman" w:cs="Times New Roman"/>
          <w:b/>
          <w:bCs/>
          <w:sz w:val="28"/>
          <w:szCs w:val="28"/>
        </w:rPr>
      </w:pPr>
    </w:p>
    <w:p w14:paraId="0A5117EB" w14:textId="77777777" w:rsidR="00422015" w:rsidRPr="00C72EB7" w:rsidRDefault="00422015" w:rsidP="00422015">
      <w:pPr>
        <w:jc w:val="center"/>
        <w:rPr>
          <w:rFonts w:ascii="Times New Roman" w:hAnsi="Times New Roman" w:cs="Times New Roman"/>
          <w:b/>
          <w:bCs/>
          <w:sz w:val="28"/>
          <w:szCs w:val="28"/>
        </w:rPr>
      </w:pPr>
      <w:r w:rsidRPr="00C72EB7">
        <w:rPr>
          <w:rFonts w:ascii="Times New Roman" w:hAnsi="Times New Roman" w:cs="Times New Roman"/>
          <w:b/>
          <w:bCs/>
          <w:sz w:val="28"/>
          <w:szCs w:val="28"/>
        </w:rPr>
        <w:t>TABLE OF CONTENTS</w:t>
      </w:r>
    </w:p>
    <w:p w14:paraId="640F5222" w14:textId="77777777" w:rsidR="00422015" w:rsidRPr="00AA7760" w:rsidRDefault="00422015" w:rsidP="00422015">
      <w:pPr>
        <w:rPr>
          <w:rFonts w:ascii="Times New Roman" w:hAnsi="Times New Roman" w:cs="Times New Roman"/>
          <w:sz w:val="24"/>
          <w:szCs w:val="24"/>
        </w:rPr>
      </w:pPr>
      <w:r w:rsidRPr="00AA7760">
        <w:rPr>
          <w:rFonts w:ascii="Times New Roman" w:hAnsi="Times New Roman" w:cs="Times New Roman"/>
          <w:sz w:val="24"/>
          <w:szCs w:val="24"/>
        </w:rPr>
        <w:t>Title</w:t>
      </w:r>
      <w:r w:rsidRPr="00AA7760">
        <w:rPr>
          <w:rFonts w:ascii="Times New Roman" w:hAnsi="Times New Roman" w:cs="Times New Roman"/>
          <w:sz w:val="24"/>
          <w:szCs w:val="24"/>
        </w:rPr>
        <w:tab/>
      </w:r>
      <w:r w:rsidRPr="00AA7760">
        <w:rPr>
          <w:rFonts w:ascii="Times New Roman" w:hAnsi="Times New Roman" w:cs="Times New Roman"/>
          <w:sz w:val="24"/>
          <w:szCs w:val="24"/>
        </w:rPr>
        <w:tab/>
      </w:r>
      <w:r w:rsidRPr="00AA7760">
        <w:rPr>
          <w:rFonts w:ascii="Times New Roman" w:hAnsi="Times New Roman" w:cs="Times New Roman"/>
          <w:sz w:val="24"/>
          <w:szCs w:val="24"/>
        </w:rPr>
        <w:tab/>
      </w:r>
      <w:r w:rsidRPr="00AA7760">
        <w:rPr>
          <w:rFonts w:ascii="Times New Roman" w:hAnsi="Times New Roman" w:cs="Times New Roman"/>
          <w:sz w:val="24"/>
          <w:szCs w:val="24"/>
        </w:rPr>
        <w:tab/>
      </w:r>
      <w:r w:rsidRPr="00AA7760">
        <w:rPr>
          <w:rFonts w:ascii="Times New Roman" w:hAnsi="Times New Roman" w:cs="Times New Roman"/>
          <w:sz w:val="24"/>
          <w:szCs w:val="24"/>
        </w:rPr>
        <w:tab/>
      </w:r>
      <w:r w:rsidRPr="00AA7760">
        <w:rPr>
          <w:rFonts w:ascii="Times New Roman" w:hAnsi="Times New Roman" w:cs="Times New Roman"/>
          <w:sz w:val="24"/>
          <w:szCs w:val="24"/>
        </w:rPr>
        <w:tab/>
      </w:r>
      <w:r w:rsidRPr="00AA7760">
        <w:rPr>
          <w:rFonts w:ascii="Times New Roman" w:hAnsi="Times New Roman" w:cs="Times New Roman"/>
          <w:sz w:val="24"/>
          <w:szCs w:val="24"/>
        </w:rPr>
        <w:tab/>
      </w:r>
      <w:r w:rsidRPr="00AA7760">
        <w:rPr>
          <w:rFonts w:ascii="Times New Roman" w:hAnsi="Times New Roman" w:cs="Times New Roman"/>
          <w:sz w:val="24"/>
          <w:szCs w:val="24"/>
        </w:rPr>
        <w:tab/>
      </w:r>
      <w:r w:rsidRPr="00AA7760">
        <w:rPr>
          <w:rFonts w:ascii="Times New Roman" w:hAnsi="Times New Roman" w:cs="Times New Roman"/>
          <w:sz w:val="24"/>
          <w:szCs w:val="24"/>
        </w:rPr>
        <w:tab/>
      </w:r>
      <w:r w:rsidRPr="00AA7760">
        <w:rPr>
          <w:rFonts w:ascii="Times New Roman" w:hAnsi="Times New Roman" w:cs="Times New Roman"/>
          <w:sz w:val="24"/>
          <w:szCs w:val="24"/>
        </w:rPr>
        <w:tab/>
      </w:r>
      <w:r w:rsidRPr="00AA7760">
        <w:rPr>
          <w:rFonts w:ascii="Times New Roman" w:hAnsi="Times New Roman" w:cs="Times New Roman"/>
          <w:sz w:val="24"/>
          <w:szCs w:val="24"/>
        </w:rPr>
        <w:tab/>
      </w:r>
      <w:r w:rsidRPr="00AA7760">
        <w:rPr>
          <w:rFonts w:ascii="Times New Roman" w:hAnsi="Times New Roman" w:cs="Times New Roman"/>
          <w:sz w:val="24"/>
          <w:szCs w:val="24"/>
        </w:rPr>
        <w:tab/>
        <w:t>Pages</w:t>
      </w:r>
    </w:p>
    <w:p w14:paraId="3ACED24C" w14:textId="77777777" w:rsidR="00422015" w:rsidRPr="00F9531C" w:rsidRDefault="00422015" w:rsidP="00422015">
      <w:pPr>
        <w:rPr>
          <w:rFonts w:ascii="Times New Roman" w:hAnsi="Times New Roman" w:cs="Times New Roman"/>
          <w:bCs/>
          <w:sz w:val="24"/>
          <w:szCs w:val="24"/>
        </w:rPr>
      </w:pPr>
      <w:r w:rsidRPr="00AA7760">
        <w:rPr>
          <w:rFonts w:ascii="Times New Roman" w:hAnsi="Times New Roman" w:cs="Times New Roman"/>
          <w:sz w:val="24"/>
          <w:szCs w:val="24"/>
        </w:rPr>
        <w:t>Abstract</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Cs/>
          <w:sz w:val="24"/>
          <w:szCs w:val="24"/>
        </w:rPr>
        <w:t>ii</w:t>
      </w:r>
    </w:p>
    <w:p w14:paraId="2B666F53" w14:textId="77777777" w:rsidR="00422015" w:rsidRPr="002C13D0" w:rsidRDefault="00422015" w:rsidP="00422015">
      <w:pPr>
        <w:rPr>
          <w:rFonts w:ascii="Times New Roman" w:hAnsi="Times New Roman" w:cs="Times New Roman"/>
          <w:b/>
          <w:sz w:val="24"/>
          <w:szCs w:val="24"/>
        </w:rPr>
      </w:pPr>
      <w:r w:rsidRPr="00AA7760">
        <w:rPr>
          <w:rFonts w:ascii="Times New Roman" w:hAnsi="Times New Roman" w:cs="Times New Roman"/>
          <w:sz w:val="24"/>
          <w:szCs w:val="24"/>
        </w:rPr>
        <w:t>Certification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Cs/>
          <w:sz w:val="24"/>
          <w:szCs w:val="24"/>
        </w:rPr>
        <w:t>iv</w:t>
      </w:r>
      <w:r>
        <w:rPr>
          <w:rFonts w:ascii="Times New Roman" w:hAnsi="Times New Roman" w:cs="Times New Roman"/>
          <w:b/>
          <w:sz w:val="24"/>
          <w:szCs w:val="24"/>
        </w:rPr>
        <w:tab/>
      </w:r>
    </w:p>
    <w:p w14:paraId="13C98218" w14:textId="77777777" w:rsidR="00422015" w:rsidRPr="002C13D0" w:rsidRDefault="00422015" w:rsidP="00422015">
      <w:pPr>
        <w:rPr>
          <w:rFonts w:ascii="Times New Roman" w:hAnsi="Times New Roman" w:cs="Times New Roman"/>
          <w:b/>
          <w:sz w:val="24"/>
          <w:szCs w:val="24"/>
        </w:rPr>
      </w:pPr>
      <w:r w:rsidRPr="00AA7760">
        <w:rPr>
          <w:rFonts w:ascii="Times New Roman" w:hAnsi="Times New Roman" w:cs="Times New Roman"/>
          <w:sz w:val="24"/>
          <w:szCs w:val="24"/>
        </w:rPr>
        <w:t>Dedication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9531C">
        <w:rPr>
          <w:rFonts w:ascii="Times New Roman" w:hAnsi="Times New Roman" w:cs="Times New Roman"/>
          <w:bCs/>
          <w:sz w:val="24"/>
          <w:szCs w:val="24"/>
        </w:rPr>
        <w:t>v</w:t>
      </w:r>
    </w:p>
    <w:p w14:paraId="34909C60" w14:textId="77777777" w:rsidR="00422015" w:rsidRPr="002C13D0" w:rsidRDefault="00422015" w:rsidP="00422015">
      <w:pPr>
        <w:rPr>
          <w:rFonts w:ascii="Times New Roman" w:hAnsi="Times New Roman" w:cs="Times New Roman"/>
          <w:b/>
          <w:sz w:val="24"/>
          <w:szCs w:val="24"/>
        </w:rPr>
      </w:pPr>
      <w:r w:rsidRPr="00AA7760">
        <w:rPr>
          <w:rFonts w:ascii="Times New Roman" w:hAnsi="Times New Roman" w:cs="Times New Roman"/>
          <w:sz w:val="24"/>
          <w:szCs w:val="24"/>
        </w:rPr>
        <w:t>Acknowledgements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9531C">
        <w:rPr>
          <w:rFonts w:ascii="Times New Roman" w:hAnsi="Times New Roman" w:cs="Times New Roman"/>
          <w:bCs/>
          <w:sz w:val="24"/>
          <w:szCs w:val="24"/>
        </w:rPr>
        <w:t>v</w:t>
      </w:r>
      <w:r>
        <w:rPr>
          <w:rFonts w:ascii="Times New Roman" w:hAnsi="Times New Roman" w:cs="Times New Roman"/>
          <w:bCs/>
          <w:sz w:val="24"/>
          <w:szCs w:val="24"/>
        </w:rPr>
        <w:t>i</w:t>
      </w:r>
    </w:p>
    <w:p w14:paraId="2ACBD78F" w14:textId="77777777" w:rsidR="00422015" w:rsidRPr="002C13D0" w:rsidRDefault="00422015" w:rsidP="00422015">
      <w:pPr>
        <w:rPr>
          <w:rFonts w:ascii="Times New Roman" w:hAnsi="Times New Roman" w:cs="Times New Roman"/>
          <w:b/>
          <w:sz w:val="24"/>
          <w:szCs w:val="24"/>
        </w:rPr>
      </w:pPr>
      <w:r w:rsidRPr="00AA7760">
        <w:rPr>
          <w:rFonts w:ascii="Times New Roman" w:hAnsi="Times New Roman" w:cs="Times New Roman"/>
          <w:sz w:val="24"/>
          <w:szCs w:val="24"/>
        </w:rPr>
        <w:t>Table</w:t>
      </w:r>
      <w:r w:rsidRPr="002C13D0">
        <w:rPr>
          <w:rFonts w:ascii="Times New Roman" w:hAnsi="Times New Roman" w:cs="Times New Roman"/>
          <w:b/>
          <w:sz w:val="24"/>
          <w:szCs w:val="24"/>
        </w:rPr>
        <w:t xml:space="preserve"> </w:t>
      </w:r>
      <w:r w:rsidRPr="00AA7760">
        <w:rPr>
          <w:rFonts w:ascii="Times New Roman" w:hAnsi="Times New Roman" w:cs="Times New Roman"/>
          <w:sz w:val="24"/>
          <w:szCs w:val="24"/>
        </w:rPr>
        <w:t>of</w:t>
      </w:r>
      <w:r w:rsidRPr="002C13D0">
        <w:rPr>
          <w:rFonts w:ascii="Times New Roman" w:hAnsi="Times New Roman" w:cs="Times New Roman"/>
          <w:b/>
          <w:sz w:val="24"/>
          <w:szCs w:val="24"/>
        </w:rPr>
        <w:t xml:space="preserve"> </w:t>
      </w:r>
      <w:r w:rsidRPr="00AA7760">
        <w:rPr>
          <w:rFonts w:ascii="Times New Roman" w:hAnsi="Times New Roman" w:cs="Times New Roman"/>
          <w:sz w:val="24"/>
          <w:szCs w:val="24"/>
        </w:rPr>
        <w:t>Contents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9531C">
        <w:rPr>
          <w:rFonts w:ascii="Times New Roman" w:hAnsi="Times New Roman" w:cs="Times New Roman"/>
          <w:bCs/>
          <w:sz w:val="24"/>
          <w:szCs w:val="24"/>
        </w:rPr>
        <w:t>vi</w:t>
      </w:r>
      <w:r>
        <w:rPr>
          <w:rFonts w:ascii="Times New Roman" w:hAnsi="Times New Roman" w:cs="Times New Roman"/>
          <w:bCs/>
          <w:sz w:val="24"/>
          <w:szCs w:val="24"/>
        </w:rPr>
        <w:t>ii</w:t>
      </w:r>
    </w:p>
    <w:p w14:paraId="691943C4" w14:textId="77777777" w:rsidR="00422015" w:rsidRPr="002C13D0" w:rsidRDefault="00422015" w:rsidP="00422015">
      <w:pPr>
        <w:rPr>
          <w:rFonts w:ascii="Times New Roman" w:hAnsi="Times New Roman" w:cs="Times New Roman"/>
          <w:b/>
          <w:sz w:val="24"/>
          <w:szCs w:val="24"/>
        </w:rPr>
      </w:pPr>
      <w:r w:rsidRPr="00AA7760">
        <w:rPr>
          <w:rFonts w:ascii="Times New Roman" w:hAnsi="Times New Roman" w:cs="Times New Roman"/>
          <w:sz w:val="24"/>
          <w:szCs w:val="24"/>
        </w:rPr>
        <w:t>List</w:t>
      </w:r>
      <w:r w:rsidRPr="002C13D0">
        <w:rPr>
          <w:rFonts w:ascii="Times New Roman" w:hAnsi="Times New Roman" w:cs="Times New Roman"/>
          <w:b/>
          <w:sz w:val="24"/>
          <w:szCs w:val="24"/>
        </w:rPr>
        <w:t xml:space="preserve"> </w:t>
      </w:r>
      <w:r w:rsidRPr="00AA7760">
        <w:rPr>
          <w:rFonts w:ascii="Times New Roman" w:hAnsi="Times New Roman" w:cs="Times New Roman"/>
          <w:sz w:val="24"/>
          <w:szCs w:val="24"/>
        </w:rPr>
        <w:t>of</w:t>
      </w:r>
      <w:r w:rsidRPr="002C13D0">
        <w:rPr>
          <w:rFonts w:ascii="Times New Roman" w:hAnsi="Times New Roman" w:cs="Times New Roman"/>
          <w:b/>
          <w:sz w:val="24"/>
          <w:szCs w:val="24"/>
        </w:rPr>
        <w:t xml:space="preserve"> </w:t>
      </w:r>
      <w:r w:rsidRPr="00AA7760">
        <w:rPr>
          <w:rFonts w:ascii="Times New Roman" w:hAnsi="Times New Roman" w:cs="Times New Roman"/>
          <w:sz w:val="24"/>
          <w:szCs w:val="24"/>
        </w:rPr>
        <w:t>Tables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9531C">
        <w:rPr>
          <w:rFonts w:ascii="Times New Roman" w:hAnsi="Times New Roman" w:cs="Times New Roman"/>
          <w:bCs/>
          <w:sz w:val="24"/>
          <w:szCs w:val="24"/>
        </w:rPr>
        <w:t>x</w:t>
      </w:r>
      <w:r>
        <w:rPr>
          <w:rFonts w:ascii="Times New Roman" w:hAnsi="Times New Roman" w:cs="Times New Roman"/>
          <w:bCs/>
          <w:sz w:val="24"/>
          <w:szCs w:val="24"/>
        </w:rPr>
        <w:t>ii</w:t>
      </w:r>
      <w:r>
        <w:rPr>
          <w:rFonts w:ascii="Times New Roman" w:hAnsi="Times New Roman" w:cs="Times New Roman"/>
          <w:b/>
          <w:sz w:val="24"/>
          <w:szCs w:val="24"/>
        </w:rPr>
        <w:tab/>
      </w:r>
    </w:p>
    <w:p w14:paraId="0949A699" w14:textId="77777777" w:rsidR="00422015" w:rsidRPr="002C13D0" w:rsidRDefault="00422015" w:rsidP="00422015">
      <w:pPr>
        <w:rPr>
          <w:rFonts w:ascii="Times New Roman" w:hAnsi="Times New Roman" w:cs="Times New Roman"/>
          <w:b/>
          <w:sz w:val="24"/>
          <w:szCs w:val="24"/>
        </w:rPr>
      </w:pPr>
      <w:r w:rsidRPr="00AA7760">
        <w:rPr>
          <w:rFonts w:ascii="Times New Roman" w:hAnsi="Times New Roman" w:cs="Times New Roman"/>
          <w:sz w:val="24"/>
          <w:szCs w:val="24"/>
        </w:rPr>
        <w:t>List</w:t>
      </w:r>
      <w:r w:rsidRPr="002C13D0">
        <w:rPr>
          <w:rFonts w:ascii="Times New Roman" w:hAnsi="Times New Roman" w:cs="Times New Roman"/>
          <w:b/>
          <w:sz w:val="24"/>
          <w:szCs w:val="24"/>
        </w:rPr>
        <w:t xml:space="preserve"> </w:t>
      </w:r>
      <w:r w:rsidRPr="00AA7760">
        <w:rPr>
          <w:rFonts w:ascii="Times New Roman" w:hAnsi="Times New Roman" w:cs="Times New Roman"/>
          <w:sz w:val="24"/>
          <w:szCs w:val="24"/>
        </w:rPr>
        <w:t>of</w:t>
      </w:r>
      <w:r w:rsidRPr="002C13D0">
        <w:rPr>
          <w:rFonts w:ascii="Times New Roman" w:hAnsi="Times New Roman" w:cs="Times New Roman"/>
          <w:b/>
          <w:sz w:val="24"/>
          <w:szCs w:val="24"/>
        </w:rPr>
        <w:t xml:space="preserve"> </w:t>
      </w:r>
      <w:r w:rsidRPr="00AA7760">
        <w:rPr>
          <w:rFonts w:ascii="Times New Roman" w:hAnsi="Times New Roman" w:cs="Times New Roman"/>
          <w:sz w:val="24"/>
          <w:szCs w:val="24"/>
        </w:rPr>
        <w:t>Figures</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F9531C">
        <w:rPr>
          <w:rFonts w:ascii="Times New Roman" w:hAnsi="Times New Roman" w:cs="Times New Roman"/>
          <w:bCs/>
          <w:sz w:val="24"/>
          <w:szCs w:val="24"/>
        </w:rPr>
        <w:t>x</w:t>
      </w:r>
      <w:r>
        <w:rPr>
          <w:rFonts w:ascii="Times New Roman" w:hAnsi="Times New Roman" w:cs="Times New Roman"/>
          <w:bCs/>
          <w:sz w:val="24"/>
          <w:szCs w:val="24"/>
        </w:rPr>
        <w:t>iii</w:t>
      </w:r>
    </w:p>
    <w:p w14:paraId="698900BD" w14:textId="77777777" w:rsidR="00422015" w:rsidRPr="002C13D0" w:rsidRDefault="00422015" w:rsidP="00422015">
      <w:pPr>
        <w:rPr>
          <w:rFonts w:ascii="Times New Roman" w:hAnsi="Times New Roman" w:cs="Times New Roman"/>
          <w:b/>
          <w:sz w:val="24"/>
          <w:szCs w:val="24"/>
        </w:rPr>
      </w:pPr>
      <w:r w:rsidRPr="00AA7760">
        <w:rPr>
          <w:rFonts w:ascii="Times New Roman" w:hAnsi="Times New Roman" w:cs="Times New Roman"/>
          <w:sz w:val="24"/>
          <w:szCs w:val="24"/>
        </w:rPr>
        <w:t>Abbreviations</w:t>
      </w:r>
      <w:r>
        <w:rPr>
          <w:rFonts w:ascii="Times New Roman" w:hAnsi="Times New Roman" w:cs="Times New Roman"/>
          <w:b/>
          <w:sz w:val="24"/>
          <w:szCs w:val="24"/>
        </w:rPr>
        <w:t xml:space="preserve">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xv</w:t>
      </w:r>
      <w:r>
        <w:rPr>
          <w:rFonts w:ascii="Times New Roman" w:hAnsi="Times New Roman" w:cs="Times New Roman"/>
          <w:b/>
          <w:sz w:val="24"/>
          <w:szCs w:val="24"/>
        </w:rPr>
        <w:tab/>
      </w:r>
      <w:r>
        <w:rPr>
          <w:rFonts w:ascii="Times New Roman" w:hAnsi="Times New Roman" w:cs="Times New Roman"/>
          <w:b/>
          <w:sz w:val="24"/>
          <w:szCs w:val="24"/>
        </w:rPr>
        <w:tab/>
      </w:r>
    </w:p>
    <w:p w14:paraId="47EE459A" w14:textId="77777777" w:rsidR="00422015" w:rsidRPr="00066429" w:rsidRDefault="00422015" w:rsidP="00422015">
      <w:pPr>
        <w:rPr>
          <w:rFonts w:ascii="Times New Roman" w:hAnsi="Times New Roman" w:cs="Times New Roman"/>
          <w:sz w:val="24"/>
          <w:szCs w:val="24"/>
        </w:rPr>
      </w:pPr>
    </w:p>
    <w:p w14:paraId="1AF0F0DA" w14:textId="77777777" w:rsidR="00422015" w:rsidRPr="002C13D0" w:rsidRDefault="00422015" w:rsidP="00422015">
      <w:pPr>
        <w:spacing w:line="360" w:lineRule="auto"/>
        <w:rPr>
          <w:rFonts w:ascii="Times New Roman" w:hAnsi="Times New Roman" w:cs="Times New Roman"/>
          <w:b/>
          <w:sz w:val="28"/>
          <w:szCs w:val="28"/>
        </w:rPr>
      </w:pPr>
      <w:r w:rsidRPr="002C13D0">
        <w:rPr>
          <w:rFonts w:ascii="Times New Roman" w:hAnsi="Times New Roman" w:cs="Times New Roman"/>
          <w:b/>
          <w:sz w:val="28"/>
          <w:szCs w:val="28"/>
        </w:rPr>
        <w:t>CHAPTER ONE: INTRODUCTION</w:t>
      </w:r>
    </w:p>
    <w:p w14:paraId="28548EBF" w14:textId="77777777" w:rsidR="00422015" w:rsidRPr="002956D8" w:rsidRDefault="00422015" w:rsidP="00422015">
      <w:pPr>
        <w:rPr>
          <w:rStyle w:val="Heading1Char"/>
          <w:rFonts w:asciiTheme="majorBidi" w:eastAsiaTheme="minorHAnsi" w:hAnsiTheme="majorBidi" w:cstheme="majorBidi"/>
          <w:b w:val="0"/>
        </w:rPr>
      </w:pPr>
      <w:bookmarkStart w:id="1" w:name="_Toc148497804"/>
      <w:r>
        <w:rPr>
          <w:rStyle w:val="Heading1Char"/>
          <w:rFonts w:asciiTheme="majorBidi" w:eastAsiaTheme="minorHAnsi" w:hAnsiTheme="majorBidi"/>
        </w:rPr>
        <w:t>1.1</w:t>
      </w:r>
      <w:r>
        <w:rPr>
          <w:rStyle w:val="Heading1Char"/>
          <w:rFonts w:asciiTheme="majorBidi" w:eastAsiaTheme="minorHAnsi" w:hAnsiTheme="majorBidi"/>
        </w:rPr>
        <w:tab/>
      </w:r>
      <w:r w:rsidRPr="002956D8">
        <w:rPr>
          <w:rStyle w:val="Heading1Char"/>
          <w:rFonts w:asciiTheme="majorBidi" w:eastAsiaTheme="minorHAnsi" w:hAnsiTheme="majorBidi" w:cstheme="majorBidi"/>
          <w:b w:val="0"/>
        </w:rPr>
        <w:t>Background to the Study</w:t>
      </w:r>
      <w:bookmarkEnd w:id="1"/>
      <w:r w:rsidRPr="002956D8">
        <w:rPr>
          <w:rStyle w:val="Heading1Char"/>
          <w:rFonts w:asciiTheme="majorBidi" w:eastAsiaTheme="minorHAnsi" w:hAnsiTheme="majorBidi" w:cstheme="majorBidi"/>
          <w:b w:val="0"/>
        </w:rPr>
        <w:tab/>
      </w:r>
      <w:r w:rsidRPr="002956D8">
        <w:rPr>
          <w:rStyle w:val="Heading1Char"/>
          <w:rFonts w:asciiTheme="majorBidi" w:eastAsiaTheme="minorHAnsi" w:hAnsiTheme="majorBidi" w:cstheme="majorBidi"/>
          <w:b w:val="0"/>
        </w:rPr>
        <w:tab/>
      </w:r>
      <w:r w:rsidRPr="002956D8">
        <w:rPr>
          <w:rStyle w:val="Heading1Char"/>
          <w:rFonts w:asciiTheme="majorBidi" w:eastAsiaTheme="minorHAnsi" w:hAnsiTheme="majorBidi" w:cstheme="majorBidi"/>
          <w:b w:val="0"/>
        </w:rPr>
        <w:tab/>
      </w:r>
      <w:r w:rsidRPr="002956D8">
        <w:rPr>
          <w:rStyle w:val="Heading1Char"/>
          <w:rFonts w:asciiTheme="majorBidi" w:eastAsiaTheme="minorHAnsi" w:hAnsiTheme="majorBidi" w:cstheme="majorBidi"/>
          <w:b w:val="0"/>
        </w:rPr>
        <w:tab/>
      </w:r>
      <w:r w:rsidRPr="002956D8">
        <w:rPr>
          <w:rStyle w:val="Heading1Char"/>
          <w:rFonts w:asciiTheme="majorBidi" w:eastAsiaTheme="minorHAnsi" w:hAnsiTheme="majorBidi" w:cstheme="majorBidi"/>
          <w:b w:val="0"/>
        </w:rPr>
        <w:tab/>
      </w:r>
      <w:r w:rsidRPr="002956D8">
        <w:rPr>
          <w:rStyle w:val="Heading1Char"/>
          <w:rFonts w:asciiTheme="majorBidi" w:eastAsiaTheme="minorHAnsi" w:hAnsiTheme="majorBidi" w:cstheme="majorBidi"/>
          <w:b w:val="0"/>
        </w:rPr>
        <w:tab/>
      </w:r>
      <w:r w:rsidRPr="002956D8">
        <w:rPr>
          <w:rStyle w:val="Heading1Char"/>
          <w:rFonts w:asciiTheme="majorBidi" w:eastAsiaTheme="minorHAnsi" w:hAnsiTheme="majorBidi" w:cstheme="majorBidi"/>
          <w:b w:val="0"/>
        </w:rPr>
        <w:tab/>
      </w:r>
      <w:r>
        <w:rPr>
          <w:rStyle w:val="Heading1Char"/>
          <w:rFonts w:asciiTheme="majorBidi" w:eastAsiaTheme="minorHAnsi" w:hAnsiTheme="majorBidi"/>
        </w:rPr>
        <w:tab/>
      </w:r>
      <w:r w:rsidRPr="002956D8">
        <w:rPr>
          <w:rStyle w:val="Heading1Char"/>
          <w:rFonts w:asciiTheme="majorBidi" w:eastAsiaTheme="minorHAnsi" w:hAnsiTheme="majorBidi" w:cstheme="majorBidi"/>
          <w:b w:val="0"/>
        </w:rPr>
        <w:t>1</w:t>
      </w:r>
    </w:p>
    <w:p w14:paraId="4EF50E07" w14:textId="77777777" w:rsidR="00422015" w:rsidRPr="00066429" w:rsidRDefault="00422015" w:rsidP="00422015">
      <w:pPr>
        <w:spacing w:line="480" w:lineRule="auto"/>
        <w:jc w:val="both"/>
        <w:rPr>
          <w:rFonts w:ascii="Times New Roman" w:hAnsi="Times New Roman" w:cs="Times New Roman"/>
          <w:sz w:val="24"/>
          <w:szCs w:val="24"/>
        </w:rPr>
      </w:pPr>
      <w:bookmarkStart w:id="2" w:name="_Toc148497805"/>
      <w:r w:rsidRPr="00066429">
        <w:rPr>
          <w:rFonts w:ascii="Times New Roman" w:hAnsi="Times New Roman" w:cs="Times New Roman"/>
          <w:sz w:val="24"/>
          <w:szCs w:val="24"/>
        </w:rPr>
        <w:t xml:space="preserve">1.2   </w:t>
      </w:r>
      <w:r>
        <w:rPr>
          <w:rFonts w:ascii="Times New Roman" w:hAnsi="Times New Roman" w:cs="Times New Roman"/>
          <w:sz w:val="24"/>
          <w:szCs w:val="24"/>
        </w:rPr>
        <w:t xml:space="preserve"> </w:t>
      </w:r>
      <w:r w:rsidRPr="00066429">
        <w:rPr>
          <w:rFonts w:ascii="Times New Roman" w:hAnsi="Times New Roman" w:cs="Times New Roman"/>
          <w:sz w:val="24"/>
          <w:szCs w:val="24"/>
        </w:rPr>
        <w:t>Statement of the Problem</w:t>
      </w:r>
      <w:bookmarkEnd w:id="2"/>
      <w:r w:rsidRPr="00066429">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14:paraId="2A27F7D0" w14:textId="77777777" w:rsidR="00422015" w:rsidRPr="00066429" w:rsidRDefault="00422015" w:rsidP="00422015">
      <w:pPr>
        <w:spacing w:line="480" w:lineRule="auto"/>
        <w:jc w:val="both"/>
        <w:rPr>
          <w:rFonts w:ascii="Times New Roman" w:hAnsi="Times New Roman" w:cs="Times New Roman"/>
          <w:sz w:val="24"/>
          <w:szCs w:val="24"/>
        </w:rPr>
      </w:pPr>
      <w:r w:rsidRPr="00066429">
        <w:rPr>
          <w:rFonts w:ascii="Times New Roman" w:hAnsi="Times New Roman" w:cs="Times New Roman"/>
          <w:sz w:val="24"/>
          <w:szCs w:val="24"/>
        </w:rPr>
        <w:t xml:space="preserve">1.3 </w:t>
      </w:r>
      <w:r>
        <w:rPr>
          <w:rFonts w:ascii="Times New Roman" w:hAnsi="Times New Roman" w:cs="Times New Roman"/>
          <w:sz w:val="24"/>
          <w:szCs w:val="24"/>
        </w:rPr>
        <w:t xml:space="preserve">   </w:t>
      </w:r>
      <w:r w:rsidRPr="00066429">
        <w:rPr>
          <w:rFonts w:ascii="Times New Roman" w:hAnsi="Times New Roman" w:cs="Times New Roman"/>
          <w:sz w:val="24"/>
          <w:szCs w:val="24"/>
        </w:rPr>
        <w:t>Aim and Objectives of the Study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w:t>
      </w:r>
    </w:p>
    <w:p w14:paraId="5A5AB529" w14:textId="77777777" w:rsidR="00422015" w:rsidRPr="00066429" w:rsidRDefault="00422015" w:rsidP="00422015">
      <w:pPr>
        <w:spacing w:line="480" w:lineRule="auto"/>
        <w:jc w:val="both"/>
        <w:rPr>
          <w:rFonts w:ascii="Times New Roman" w:hAnsi="Times New Roman" w:cs="Times New Roman"/>
          <w:sz w:val="24"/>
          <w:szCs w:val="24"/>
        </w:rPr>
      </w:pPr>
      <w:r w:rsidRPr="00066429">
        <w:rPr>
          <w:rFonts w:ascii="Times New Roman" w:hAnsi="Times New Roman" w:cs="Times New Roman"/>
          <w:sz w:val="24"/>
          <w:szCs w:val="24"/>
        </w:rPr>
        <w:t xml:space="preserve">1.4   </w:t>
      </w:r>
      <w:r>
        <w:rPr>
          <w:rFonts w:ascii="Times New Roman" w:hAnsi="Times New Roman" w:cs="Times New Roman"/>
          <w:sz w:val="24"/>
          <w:szCs w:val="24"/>
        </w:rPr>
        <w:t xml:space="preserve"> </w:t>
      </w:r>
      <w:r w:rsidRPr="00066429">
        <w:rPr>
          <w:rFonts w:ascii="Times New Roman" w:hAnsi="Times New Roman" w:cs="Times New Roman"/>
          <w:sz w:val="24"/>
          <w:szCs w:val="24"/>
        </w:rPr>
        <w:t>Significance of the Study</w:t>
      </w:r>
      <w:r w:rsidRPr="00066429">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5</w:t>
      </w:r>
    </w:p>
    <w:p w14:paraId="64E4D47D" w14:textId="77777777" w:rsidR="00422015" w:rsidRPr="00066429" w:rsidRDefault="00422015" w:rsidP="00422015">
      <w:pPr>
        <w:spacing w:line="480" w:lineRule="auto"/>
        <w:jc w:val="both"/>
        <w:rPr>
          <w:rFonts w:ascii="Times New Roman" w:hAnsi="Times New Roman" w:cs="Times New Roman"/>
          <w:sz w:val="24"/>
          <w:szCs w:val="24"/>
        </w:rPr>
      </w:pPr>
      <w:bookmarkStart w:id="3" w:name="_Toc148497808"/>
      <w:r w:rsidRPr="00066429">
        <w:rPr>
          <w:rFonts w:ascii="Times New Roman" w:hAnsi="Times New Roman" w:cs="Times New Roman"/>
          <w:sz w:val="24"/>
          <w:szCs w:val="24"/>
        </w:rPr>
        <w:t xml:space="preserve">1.5 </w:t>
      </w:r>
      <w:r>
        <w:rPr>
          <w:rFonts w:ascii="Times New Roman" w:hAnsi="Times New Roman" w:cs="Times New Roman"/>
          <w:sz w:val="24"/>
          <w:szCs w:val="24"/>
        </w:rPr>
        <w:t xml:space="preserve">  </w:t>
      </w:r>
      <w:r w:rsidRPr="00066429">
        <w:rPr>
          <w:rFonts w:ascii="Times New Roman" w:hAnsi="Times New Roman" w:cs="Times New Roman"/>
          <w:sz w:val="24"/>
          <w:szCs w:val="24"/>
        </w:rPr>
        <w:t>Scope of the Study</w:t>
      </w:r>
      <w:bookmarkEnd w:id="3"/>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6</w:t>
      </w:r>
    </w:p>
    <w:p w14:paraId="39B89D25" w14:textId="77777777" w:rsidR="00422015" w:rsidRPr="00066429" w:rsidRDefault="00422015" w:rsidP="00422015">
      <w:pPr>
        <w:spacing w:line="480" w:lineRule="auto"/>
        <w:jc w:val="both"/>
        <w:rPr>
          <w:rFonts w:ascii="Times New Roman" w:hAnsi="Times New Roman" w:cs="Times New Roman"/>
          <w:sz w:val="24"/>
          <w:szCs w:val="24"/>
        </w:rPr>
      </w:pPr>
      <w:r w:rsidRPr="00066429">
        <w:rPr>
          <w:rFonts w:ascii="Times New Roman" w:hAnsi="Times New Roman" w:cs="Times New Roman"/>
          <w:sz w:val="24"/>
          <w:szCs w:val="24"/>
        </w:rPr>
        <w:t xml:space="preserve">1.6 </w:t>
      </w:r>
      <w:r>
        <w:rPr>
          <w:rFonts w:ascii="Times New Roman" w:hAnsi="Times New Roman" w:cs="Times New Roman"/>
          <w:sz w:val="24"/>
          <w:szCs w:val="24"/>
        </w:rPr>
        <w:t xml:space="preserve">  </w:t>
      </w:r>
      <w:r w:rsidRPr="00066429">
        <w:rPr>
          <w:rFonts w:ascii="Times New Roman" w:hAnsi="Times New Roman" w:cs="Times New Roman"/>
          <w:sz w:val="24"/>
          <w:szCs w:val="24"/>
        </w:rPr>
        <w:t>Operational Definition of Terms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7</w:t>
      </w:r>
    </w:p>
    <w:p w14:paraId="7A717732" w14:textId="77777777" w:rsidR="00422015" w:rsidRPr="002C13D0" w:rsidRDefault="00422015" w:rsidP="00422015">
      <w:pPr>
        <w:spacing w:line="360" w:lineRule="auto"/>
        <w:rPr>
          <w:rFonts w:ascii="Times New Roman" w:hAnsi="Times New Roman" w:cs="Times New Roman"/>
          <w:b/>
          <w:sz w:val="28"/>
          <w:szCs w:val="28"/>
        </w:rPr>
      </w:pPr>
      <w:r w:rsidRPr="002C13D0">
        <w:rPr>
          <w:rFonts w:ascii="Times New Roman" w:hAnsi="Times New Roman" w:cs="Times New Roman"/>
          <w:b/>
          <w:sz w:val="28"/>
          <w:szCs w:val="28"/>
        </w:rPr>
        <w:t xml:space="preserve">CHAPTER TWO: </w:t>
      </w:r>
      <w:r w:rsidRPr="002C13D0">
        <w:rPr>
          <w:rFonts w:ascii="Times New Roman" w:hAnsi="Times New Roman" w:cs="Times New Roman"/>
          <w:b/>
          <w:bCs/>
          <w:sz w:val="28"/>
          <w:szCs w:val="28"/>
        </w:rPr>
        <w:t>LITERATURE REVIEW</w:t>
      </w:r>
    </w:p>
    <w:p w14:paraId="6DF6A270" w14:textId="77777777" w:rsidR="00422015" w:rsidRDefault="00422015" w:rsidP="00422015">
      <w:pPr>
        <w:spacing w:after="0" w:line="480" w:lineRule="auto"/>
        <w:jc w:val="both"/>
        <w:rPr>
          <w:rFonts w:ascii="Times New Roman" w:hAnsi="Times New Roman" w:cs="Times New Roman"/>
          <w:sz w:val="24"/>
          <w:szCs w:val="24"/>
        </w:rPr>
      </w:pPr>
      <w:r w:rsidRPr="00066429">
        <w:rPr>
          <w:rFonts w:ascii="Times New Roman" w:hAnsi="Times New Roman" w:cs="Times New Roman"/>
          <w:sz w:val="24"/>
          <w:szCs w:val="24"/>
        </w:rPr>
        <w:lastRenderedPageBreak/>
        <w:t xml:space="preserve">2.1 </w:t>
      </w:r>
      <w:r>
        <w:rPr>
          <w:rFonts w:ascii="Times New Roman" w:hAnsi="Times New Roman" w:cs="Times New Roman"/>
          <w:sz w:val="24"/>
          <w:szCs w:val="24"/>
        </w:rPr>
        <w:t>Empirical Review of Literature</w:t>
      </w:r>
      <w:r w:rsidRPr="00066429">
        <w:rPr>
          <w:rFonts w:ascii="Times New Roman" w:hAnsi="Times New Roman" w:cs="Times New Roman"/>
          <w:sz w:val="24"/>
          <w:szCs w:val="24"/>
        </w:rPr>
        <w:t xml:space="preserve"> on the Autoregressive </w:t>
      </w:r>
    </w:p>
    <w:p w14:paraId="29C28478" w14:textId="77777777" w:rsidR="00422015" w:rsidRPr="00066429" w:rsidRDefault="00422015" w:rsidP="00422015">
      <w:pPr>
        <w:spacing w:after="0" w:line="480" w:lineRule="auto"/>
        <w:jc w:val="both"/>
        <w:rPr>
          <w:rFonts w:ascii="Times New Roman" w:hAnsi="Times New Roman" w:cs="Times New Roman"/>
          <w:sz w:val="24"/>
          <w:szCs w:val="24"/>
        </w:rPr>
      </w:pPr>
      <w:r w:rsidRPr="00066429">
        <w:rPr>
          <w:rFonts w:ascii="Times New Roman" w:hAnsi="Times New Roman" w:cs="Times New Roman"/>
          <w:sz w:val="24"/>
          <w:szCs w:val="24"/>
        </w:rPr>
        <w:t>Model</w:t>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t>8</w:t>
      </w:r>
    </w:p>
    <w:p w14:paraId="2660CB15" w14:textId="77777777" w:rsidR="00422015" w:rsidRDefault="00422015" w:rsidP="00422015">
      <w:pPr>
        <w:spacing w:after="0" w:line="480" w:lineRule="auto"/>
        <w:jc w:val="both"/>
        <w:rPr>
          <w:rFonts w:ascii="Times New Roman" w:hAnsi="Times New Roman" w:cs="Times New Roman"/>
          <w:sz w:val="24"/>
          <w:szCs w:val="24"/>
        </w:rPr>
      </w:pPr>
      <w:r w:rsidRPr="00066429">
        <w:rPr>
          <w:rFonts w:ascii="Times New Roman" w:hAnsi="Times New Roman" w:cs="Times New Roman"/>
          <w:sz w:val="24"/>
          <w:szCs w:val="24"/>
        </w:rPr>
        <w:t xml:space="preserve">2.2 </w:t>
      </w:r>
      <w:r>
        <w:rPr>
          <w:rFonts w:ascii="Times New Roman" w:hAnsi="Times New Roman" w:cs="Times New Roman"/>
          <w:sz w:val="24"/>
          <w:szCs w:val="24"/>
        </w:rPr>
        <w:t xml:space="preserve">Empirical </w:t>
      </w:r>
      <w:r w:rsidRPr="00066429">
        <w:rPr>
          <w:rFonts w:ascii="Times New Roman" w:hAnsi="Times New Roman" w:cs="Times New Roman"/>
          <w:sz w:val="24"/>
          <w:szCs w:val="24"/>
        </w:rPr>
        <w:t>Review of Li</w:t>
      </w:r>
      <w:r>
        <w:rPr>
          <w:rFonts w:ascii="Times New Roman" w:hAnsi="Times New Roman" w:cs="Times New Roman"/>
          <w:sz w:val="24"/>
          <w:szCs w:val="24"/>
        </w:rPr>
        <w:t>terature</w:t>
      </w:r>
      <w:r w:rsidRPr="00066429">
        <w:rPr>
          <w:rFonts w:ascii="Times New Roman" w:hAnsi="Times New Roman" w:cs="Times New Roman"/>
          <w:sz w:val="24"/>
          <w:szCs w:val="24"/>
        </w:rPr>
        <w:t xml:space="preserve"> on the Fractional </w:t>
      </w:r>
    </w:p>
    <w:p w14:paraId="6A5BB626" w14:textId="77777777" w:rsidR="00422015" w:rsidRPr="00066429" w:rsidRDefault="00422015" w:rsidP="00422015">
      <w:pPr>
        <w:spacing w:after="0" w:line="480" w:lineRule="auto"/>
        <w:jc w:val="both"/>
        <w:rPr>
          <w:rFonts w:ascii="Times New Roman" w:hAnsi="Times New Roman" w:cs="Times New Roman"/>
          <w:sz w:val="24"/>
          <w:szCs w:val="24"/>
        </w:rPr>
      </w:pPr>
      <w:r w:rsidRPr="00066429">
        <w:rPr>
          <w:rFonts w:ascii="Times New Roman" w:hAnsi="Times New Roman" w:cs="Times New Roman"/>
          <w:sz w:val="24"/>
          <w:szCs w:val="24"/>
        </w:rPr>
        <w:t>Polynomial Model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19</w:t>
      </w:r>
    </w:p>
    <w:p w14:paraId="5B67C19F" w14:textId="77777777" w:rsidR="00422015" w:rsidRDefault="00422015" w:rsidP="00422015">
      <w:pPr>
        <w:spacing w:after="0" w:line="480" w:lineRule="auto"/>
        <w:jc w:val="both"/>
        <w:rPr>
          <w:rFonts w:ascii="Times New Roman" w:hAnsi="Times New Roman" w:cs="Times New Roman"/>
          <w:sz w:val="24"/>
          <w:szCs w:val="24"/>
        </w:rPr>
      </w:pPr>
      <w:r w:rsidRPr="00066429">
        <w:rPr>
          <w:rFonts w:ascii="Times New Roman" w:hAnsi="Times New Roman" w:cs="Times New Roman"/>
          <w:sz w:val="24"/>
          <w:szCs w:val="24"/>
        </w:rPr>
        <w:t xml:space="preserve">2.3 </w:t>
      </w:r>
      <w:r>
        <w:rPr>
          <w:rFonts w:ascii="Times New Roman" w:hAnsi="Times New Roman" w:cs="Times New Roman"/>
          <w:sz w:val="24"/>
          <w:szCs w:val="24"/>
        </w:rPr>
        <w:t xml:space="preserve">Empirical </w:t>
      </w:r>
      <w:r w:rsidRPr="00066429">
        <w:rPr>
          <w:rFonts w:ascii="Times New Roman" w:hAnsi="Times New Roman" w:cs="Times New Roman"/>
          <w:sz w:val="24"/>
          <w:szCs w:val="24"/>
        </w:rPr>
        <w:t xml:space="preserve">Review of Literature on the Trigonometric </w:t>
      </w:r>
    </w:p>
    <w:p w14:paraId="367BC73B" w14:textId="77777777" w:rsidR="00422015" w:rsidRPr="00066429" w:rsidRDefault="00422015" w:rsidP="00422015">
      <w:pPr>
        <w:spacing w:after="0" w:line="480" w:lineRule="auto"/>
        <w:jc w:val="both"/>
        <w:rPr>
          <w:rFonts w:ascii="Times New Roman" w:hAnsi="Times New Roman" w:cs="Times New Roman"/>
          <w:sz w:val="24"/>
          <w:szCs w:val="24"/>
        </w:rPr>
      </w:pPr>
      <w:r w:rsidRPr="00066429">
        <w:rPr>
          <w:rFonts w:ascii="Times New Roman" w:hAnsi="Times New Roman" w:cs="Times New Roman"/>
          <w:sz w:val="24"/>
          <w:szCs w:val="24"/>
        </w:rPr>
        <w:t>Series Model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24</w:t>
      </w:r>
      <w:r>
        <w:rPr>
          <w:rFonts w:ascii="Times New Roman" w:hAnsi="Times New Roman" w:cs="Times New Roman"/>
          <w:sz w:val="24"/>
          <w:szCs w:val="24"/>
        </w:rPr>
        <w:tab/>
      </w:r>
    </w:p>
    <w:p w14:paraId="4596ED70" w14:textId="77777777" w:rsidR="00422015" w:rsidRDefault="00422015" w:rsidP="00422015">
      <w:pPr>
        <w:spacing w:after="0" w:line="480" w:lineRule="auto"/>
        <w:jc w:val="both"/>
        <w:rPr>
          <w:rFonts w:ascii="Times New Roman" w:hAnsi="Times New Roman" w:cs="Times New Roman"/>
          <w:sz w:val="24"/>
          <w:szCs w:val="24"/>
        </w:rPr>
      </w:pPr>
      <w:r w:rsidRPr="00066429">
        <w:rPr>
          <w:rFonts w:ascii="Times New Roman" w:hAnsi="Times New Roman" w:cs="Times New Roman"/>
          <w:sz w:val="24"/>
          <w:szCs w:val="24"/>
        </w:rPr>
        <w:t xml:space="preserve">2.4 </w:t>
      </w:r>
      <w:r>
        <w:rPr>
          <w:rFonts w:ascii="Times New Roman" w:hAnsi="Times New Roman" w:cs="Times New Roman"/>
          <w:sz w:val="24"/>
          <w:szCs w:val="24"/>
        </w:rPr>
        <w:t xml:space="preserve">Empirical </w:t>
      </w:r>
      <w:r w:rsidRPr="00066429">
        <w:rPr>
          <w:rFonts w:ascii="Times New Roman" w:hAnsi="Times New Roman" w:cs="Times New Roman"/>
          <w:sz w:val="24"/>
          <w:szCs w:val="24"/>
        </w:rPr>
        <w:t xml:space="preserve">Review of Literature on the Non-Linear </w:t>
      </w:r>
    </w:p>
    <w:p w14:paraId="4A1FB4B5" w14:textId="77777777" w:rsidR="00422015" w:rsidRPr="009A2F09" w:rsidRDefault="00422015" w:rsidP="00422015">
      <w:pPr>
        <w:spacing w:after="0" w:line="480" w:lineRule="auto"/>
        <w:jc w:val="both"/>
        <w:rPr>
          <w:rFonts w:ascii="Times New Roman" w:hAnsi="Times New Roman" w:cs="Times New Roman"/>
          <w:sz w:val="24"/>
          <w:szCs w:val="24"/>
        </w:rPr>
      </w:pPr>
      <w:r w:rsidRPr="00066429">
        <w:rPr>
          <w:rFonts w:ascii="Times New Roman" w:hAnsi="Times New Roman" w:cs="Times New Roman"/>
          <w:sz w:val="24"/>
          <w:szCs w:val="24"/>
        </w:rPr>
        <w:t>Mixed Models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29</w:t>
      </w:r>
      <w:r>
        <w:rPr>
          <w:rFonts w:ascii="Times New Roman" w:hAnsi="Times New Roman" w:cs="Times New Roman"/>
          <w:sz w:val="24"/>
          <w:szCs w:val="24"/>
        </w:rPr>
        <w:tab/>
      </w:r>
    </w:p>
    <w:p w14:paraId="3D64677C" w14:textId="77777777" w:rsidR="00422015" w:rsidRPr="002C13D0" w:rsidRDefault="00422015" w:rsidP="00422015">
      <w:pPr>
        <w:spacing w:line="360" w:lineRule="auto"/>
        <w:rPr>
          <w:rFonts w:ascii="Times New Roman" w:hAnsi="Times New Roman" w:cs="Times New Roman"/>
          <w:b/>
          <w:bCs/>
          <w:sz w:val="28"/>
          <w:szCs w:val="28"/>
        </w:rPr>
      </w:pPr>
      <w:r w:rsidRPr="002C13D0">
        <w:rPr>
          <w:rFonts w:ascii="Times New Roman" w:hAnsi="Times New Roman" w:cs="Times New Roman"/>
          <w:b/>
          <w:bCs/>
          <w:sz w:val="28"/>
          <w:szCs w:val="28"/>
        </w:rPr>
        <w:t xml:space="preserve">CHAPTER THREE: </w:t>
      </w:r>
      <w:r>
        <w:rPr>
          <w:rFonts w:ascii="Times New Roman" w:hAnsi="Times New Roman" w:cs="Times New Roman"/>
          <w:b/>
          <w:bCs/>
          <w:sz w:val="28"/>
          <w:szCs w:val="28"/>
        </w:rPr>
        <w:t>MATERIALS AND METHODS</w:t>
      </w:r>
    </w:p>
    <w:p w14:paraId="4FE2D0D2" w14:textId="77777777" w:rsidR="00422015" w:rsidRPr="00A60226" w:rsidRDefault="00422015" w:rsidP="00422015">
      <w:pPr>
        <w:spacing w:line="480" w:lineRule="auto"/>
        <w:jc w:val="both"/>
        <w:rPr>
          <w:rFonts w:ascii="Times New Roman" w:hAnsi="Times New Roman" w:cs="Times New Roman"/>
          <w:bCs/>
          <w:sz w:val="24"/>
          <w:szCs w:val="24"/>
        </w:rPr>
      </w:pPr>
      <w:r w:rsidRPr="00A60226">
        <w:rPr>
          <w:rFonts w:ascii="Times New Roman" w:hAnsi="Times New Roman" w:cs="Times New Roman"/>
          <w:bCs/>
          <w:sz w:val="24"/>
          <w:szCs w:val="24"/>
        </w:rPr>
        <w:t>3.1 Materials</w:t>
      </w:r>
      <w:r w:rsidRPr="00A60226">
        <w:rPr>
          <w:rFonts w:ascii="Times New Roman" w:hAnsi="Times New Roman" w:cs="Times New Roman"/>
          <w:bCs/>
          <w:sz w:val="24"/>
          <w:szCs w:val="24"/>
        </w:rPr>
        <w:tab/>
      </w:r>
      <w:r w:rsidRPr="00A60226">
        <w:rPr>
          <w:rFonts w:ascii="Times New Roman" w:hAnsi="Times New Roman" w:cs="Times New Roman"/>
          <w:bCs/>
          <w:sz w:val="24"/>
          <w:szCs w:val="24"/>
        </w:rPr>
        <w:tab/>
      </w:r>
      <w:r w:rsidRPr="00A60226">
        <w:rPr>
          <w:rFonts w:ascii="Times New Roman" w:hAnsi="Times New Roman" w:cs="Times New Roman"/>
          <w:bCs/>
          <w:sz w:val="24"/>
          <w:szCs w:val="24"/>
        </w:rPr>
        <w:tab/>
      </w:r>
      <w:r w:rsidRPr="00A60226">
        <w:rPr>
          <w:rFonts w:ascii="Times New Roman" w:hAnsi="Times New Roman" w:cs="Times New Roman"/>
          <w:bCs/>
          <w:sz w:val="24"/>
          <w:szCs w:val="24"/>
        </w:rPr>
        <w:tab/>
      </w:r>
      <w:r w:rsidRPr="00A60226">
        <w:rPr>
          <w:rFonts w:ascii="Times New Roman" w:hAnsi="Times New Roman" w:cs="Times New Roman"/>
          <w:bCs/>
          <w:sz w:val="24"/>
          <w:szCs w:val="24"/>
        </w:rPr>
        <w:tab/>
      </w:r>
      <w:r w:rsidRPr="00A60226">
        <w:rPr>
          <w:rFonts w:ascii="Times New Roman" w:hAnsi="Times New Roman" w:cs="Times New Roman"/>
          <w:bCs/>
          <w:sz w:val="24"/>
          <w:szCs w:val="24"/>
        </w:rPr>
        <w:tab/>
      </w:r>
      <w:r w:rsidRPr="00A60226">
        <w:rPr>
          <w:rFonts w:ascii="Times New Roman" w:hAnsi="Times New Roman" w:cs="Times New Roman"/>
          <w:bCs/>
          <w:sz w:val="24"/>
          <w:szCs w:val="24"/>
        </w:rPr>
        <w:tab/>
      </w:r>
      <w:r w:rsidRPr="00A60226">
        <w:rPr>
          <w:rFonts w:ascii="Times New Roman" w:hAnsi="Times New Roman" w:cs="Times New Roman"/>
          <w:bCs/>
          <w:sz w:val="24"/>
          <w:szCs w:val="24"/>
        </w:rPr>
        <w:tab/>
      </w:r>
      <w:r w:rsidRPr="00A60226">
        <w:rPr>
          <w:rFonts w:ascii="Times New Roman" w:hAnsi="Times New Roman" w:cs="Times New Roman"/>
          <w:bCs/>
          <w:sz w:val="24"/>
          <w:szCs w:val="24"/>
        </w:rPr>
        <w:tab/>
      </w:r>
      <w:r w:rsidRPr="00A60226">
        <w:rPr>
          <w:rFonts w:ascii="Times New Roman" w:hAnsi="Times New Roman" w:cs="Times New Roman"/>
          <w:bCs/>
          <w:sz w:val="24"/>
          <w:szCs w:val="24"/>
        </w:rPr>
        <w:tab/>
      </w:r>
      <w:r w:rsidRPr="00A60226">
        <w:rPr>
          <w:rFonts w:ascii="Times New Roman" w:hAnsi="Times New Roman" w:cs="Times New Roman"/>
          <w:bCs/>
          <w:sz w:val="24"/>
          <w:szCs w:val="24"/>
        </w:rPr>
        <w:tab/>
        <w:t>39</w:t>
      </w:r>
    </w:p>
    <w:p w14:paraId="4B71DAC9" w14:textId="77777777" w:rsidR="00422015" w:rsidRPr="00066429" w:rsidRDefault="00422015" w:rsidP="00422015">
      <w:pPr>
        <w:spacing w:line="480" w:lineRule="auto"/>
        <w:jc w:val="both"/>
        <w:rPr>
          <w:rFonts w:ascii="Times New Roman" w:hAnsi="Times New Roman" w:cs="Times New Roman"/>
          <w:bCs/>
          <w:sz w:val="24"/>
          <w:szCs w:val="24"/>
        </w:rPr>
      </w:pPr>
      <w:r w:rsidRPr="00066429">
        <w:rPr>
          <w:rFonts w:ascii="Times New Roman" w:hAnsi="Times New Roman" w:cs="Times New Roman"/>
          <w:bCs/>
          <w:sz w:val="24"/>
          <w:szCs w:val="24"/>
        </w:rPr>
        <w:t>3.</w:t>
      </w:r>
      <w:r>
        <w:rPr>
          <w:rFonts w:ascii="Times New Roman" w:hAnsi="Times New Roman" w:cs="Times New Roman"/>
          <w:bCs/>
          <w:sz w:val="24"/>
          <w:szCs w:val="24"/>
        </w:rPr>
        <w:t>1.1</w:t>
      </w:r>
      <w:r w:rsidRPr="00066429">
        <w:rPr>
          <w:rFonts w:ascii="Times New Roman" w:hAnsi="Times New Roman" w:cs="Times New Roman"/>
          <w:bCs/>
          <w:sz w:val="24"/>
          <w:szCs w:val="24"/>
        </w:rPr>
        <w:t xml:space="preserve"> The Polynomial Regression Model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39</w:t>
      </w:r>
    </w:p>
    <w:p w14:paraId="69E32A55" w14:textId="77777777" w:rsidR="00422015" w:rsidRPr="00066429" w:rsidRDefault="00422015" w:rsidP="00422015">
      <w:pPr>
        <w:spacing w:line="480" w:lineRule="auto"/>
        <w:jc w:val="both"/>
        <w:rPr>
          <w:rFonts w:ascii="Times New Roman" w:hAnsi="Times New Roman" w:cs="Times New Roman"/>
          <w:bCs/>
          <w:sz w:val="24"/>
          <w:szCs w:val="24"/>
        </w:rPr>
      </w:pPr>
      <w:r w:rsidRPr="00066429">
        <w:rPr>
          <w:rFonts w:ascii="Times New Roman" w:hAnsi="Times New Roman" w:cs="Times New Roman"/>
          <w:bCs/>
          <w:sz w:val="24"/>
          <w:szCs w:val="24"/>
        </w:rPr>
        <w:t>3.</w:t>
      </w:r>
      <w:r>
        <w:rPr>
          <w:rFonts w:ascii="Times New Roman" w:hAnsi="Times New Roman" w:cs="Times New Roman"/>
          <w:bCs/>
          <w:sz w:val="24"/>
          <w:szCs w:val="24"/>
        </w:rPr>
        <w:t>1.2</w:t>
      </w:r>
      <w:r w:rsidRPr="00066429">
        <w:rPr>
          <w:rFonts w:ascii="Times New Roman" w:hAnsi="Times New Roman" w:cs="Times New Roman"/>
          <w:bCs/>
          <w:sz w:val="24"/>
          <w:szCs w:val="24"/>
        </w:rPr>
        <w:t xml:space="preserve"> Fractional Polynomial Regression Model</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39</w:t>
      </w:r>
    </w:p>
    <w:p w14:paraId="4ADBEC80" w14:textId="77777777" w:rsidR="00422015" w:rsidRPr="00066429" w:rsidRDefault="00422015" w:rsidP="0042201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3.1.3</w:t>
      </w:r>
      <w:r w:rsidRPr="00066429">
        <w:rPr>
          <w:rFonts w:ascii="Times New Roman" w:hAnsi="Times New Roman" w:cs="Times New Roman"/>
          <w:bCs/>
          <w:sz w:val="24"/>
          <w:szCs w:val="24"/>
        </w:rPr>
        <w:t xml:space="preserve"> Trigonometric Regression Model</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40</w:t>
      </w:r>
    </w:p>
    <w:p w14:paraId="720CBA5F" w14:textId="77777777" w:rsidR="00422015" w:rsidRPr="00066429" w:rsidRDefault="00422015" w:rsidP="00422015">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3.1.4</w:t>
      </w:r>
      <w:r w:rsidRPr="00066429">
        <w:rPr>
          <w:rFonts w:ascii="Times New Roman" w:hAnsi="Times New Roman" w:cs="Times New Roman"/>
          <w:bCs/>
          <w:sz w:val="24"/>
          <w:szCs w:val="24"/>
        </w:rPr>
        <w:t xml:space="preserve"> Autoregressive Model</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41</w:t>
      </w:r>
    </w:p>
    <w:p w14:paraId="6D56C07A" w14:textId="77777777" w:rsidR="00422015" w:rsidRPr="00D74B6B" w:rsidRDefault="00422015" w:rsidP="00422015">
      <w:pPr>
        <w:spacing w:line="480" w:lineRule="auto"/>
        <w:jc w:val="both"/>
        <w:rPr>
          <w:rFonts w:ascii="Times New Roman" w:hAnsi="Times New Roman" w:cs="Times New Roman"/>
          <w:sz w:val="24"/>
          <w:szCs w:val="24"/>
          <w:lang w:val="en-GB"/>
        </w:rPr>
      </w:pPr>
      <w:r w:rsidRPr="00D74B6B">
        <w:rPr>
          <w:rFonts w:ascii="Times New Roman" w:hAnsi="Times New Roman" w:cs="Times New Roman"/>
          <w:sz w:val="24"/>
          <w:szCs w:val="24"/>
          <w:lang w:val="en-GB"/>
        </w:rPr>
        <w:t xml:space="preserve">3.2 </w:t>
      </w:r>
      <w:r>
        <w:rPr>
          <w:rFonts w:ascii="Times New Roman" w:hAnsi="Times New Roman" w:cs="Times New Roman"/>
          <w:bCs/>
          <w:sz w:val="24"/>
          <w:szCs w:val="24"/>
        </w:rPr>
        <w:t>Methods</w:t>
      </w:r>
      <w:r w:rsidRPr="00D74B6B">
        <w:rPr>
          <w:rFonts w:ascii="Times New Roman" w:hAnsi="Times New Roman" w:cs="Times New Roman"/>
          <w:bCs/>
          <w:sz w:val="24"/>
          <w:szCs w:val="24"/>
        </w:rPr>
        <w:tab/>
      </w:r>
      <w:r w:rsidRPr="00D74B6B">
        <w:rPr>
          <w:rFonts w:ascii="Times New Roman" w:hAnsi="Times New Roman" w:cs="Times New Roman"/>
          <w:bCs/>
          <w:sz w:val="24"/>
          <w:szCs w:val="24"/>
        </w:rPr>
        <w:tab/>
      </w:r>
      <w:r w:rsidRPr="00D74B6B">
        <w:rPr>
          <w:rFonts w:ascii="Times New Roman" w:hAnsi="Times New Roman" w:cs="Times New Roman"/>
          <w:bCs/>
          <w:sz w:val="24"/>
          <w:szCs w:val="24"/>
        </w:rPr>
        <w:tab/>
      </w:r>
      <w:r w:rsidRPr="00D74B6B">
        <w:rPr>
          <w:rFonts w:ascii="Times New Roman" w:hAnsi="Times New Roman" w:cs="Times New Roman"/>
          <w:bCs/>
          <w:sz w:val="24"/>
          <w:szCs w:val="24"/>
        </w:rPr>
        <w:tab/>
      </w:r>
      <w:r>
        <w:rPr>
          <w:rFonts w:ascii="Times New Roman" w:hAnsi="Times New Roman" w:cs="Times New Roman"/>
          <w:bCs/>
          <w:sz w:val="24"/>
          <w:szCs w:val="24"/>
        </w:rPr>
        <w:tab/>
      </w:r>
      <w:r w:rsidRPr="00D74B6B">
        <w:rPr>
          <w:rFonts w:ascii="Times New Roman" w:hAnsi="Times New Roman" w:cs="Times New Roman"/>
          <w:bCs/>
          <w:sz w:val="24"/>
          <w:szCs w:val="24"/>
        </w:rPr>
        <w:tab/>
      </w:r>
      <w:r w:rsidRPr="00D74B6B">
        <w:rPr>
          <w:rFonts w:ascii="Times New Roman" w:hAnsi="Times New Roman" w:cs="Times New Roman"/>
          <w:bCs/>
          <w:sz w:val="24"/>
          <w:szCs w:val="24"/>
        </w:rPr>
        <w:tab/>
      </w:r>
      <w:r w:rsidRPr="00D74B6B">
        <w:rPr>
          <w:rFonts w:ascii="Times New Roman" w:hAnsi="Times New Roman" w:cs="Times New Roman"/>
          <w:bCs/>
          <w:sz w:val="24"/>
          <w:szCs w:val="24"/>
        </w:rPr>
        <w:tab/>
      </w:r>
      <w:r w:rsidRPr="00D74B6B">
        <w:rPr>
          <w:rFonts w:ascii="Times New Roman" w:hAnsi="Times New Roman" w:cs="Times New Roman"/>
          <w:bCs/>
          <w:sz w:val="24"/>
          <w:szCs w:val="24"/>
        </w:rPr>
        <w:tab/>
      </w:r>
      <w:r w:rsidRPr="00D74B6B">
        <w:rPr>
          <w:rFonts w:ascii="Times New Roman" w:hAnsi="Times New Roman" w:cs="Times New Roman"/>
          <w:bCs/>
          <w:sz w:val="24"/>
          <w:szCs w:val="24"/>
        </w:rPr>
        <w:tab/>
      </w:r>
      <w:r>
        <w:rPr>
          <w:rFonts w:ascii="Times New Roman" w:hAnsi="Times New Roman" w:cs="Times New Roman"/>
          <w:bCs/>
          <w:sz w:val="24"/>
          <w:szCs w:val="24"/>
        </w:rPr>
        <w:tab/>
        <w:t>41</w:t>
      </w:r>
    </w:p>
    <w:p w14:paraId="3422ECCD" w14:textId="77777777" w:rsidR="00422015" w:rsidRDefault="00422015" w:rsidP="00422015">
      <w:pPr>
        <w:spacing w:line="480" w:lineRule="auto"/>
        <w:jc w:val="both"/>
        <w:rPr>
          <w:rFonts w:ascii="Times New Roman" w:eastAsiaTheme="minorEastAsia" w:hAnsi="Times New Roman" w:cs="Times New Roman"/>
          <w:sz w:val="24"/>
          <w:szCs w:val="24"/>
        </w:rPr>
      </w:pPr>
      <w:r>
        <w:rPr>
          <w:rFonts w:ascii="Times New Roman" w:hAnsi="Times New Roman" w:cs="Times New Roman"/>
          <w:sz w:val="24"/>
          <w:szCs w:val="24"/>
          <w:lang w:val="en-GB"/>
        </w:rPr>
        <w:t>3.2.1</w:t>
      </w:r>
      <w:r w:rsidRPr="00066429">
        <w:rPr>
          <w:rFonts w:ascii="Times New Roman" w:hAnsi="Times New Roman" w:cs="Times New Roman"/>
          <w:sz w:val="24"/>
          <w:szCs w:val="24"/>
          <w:lang w:val="en-GB"/>
        </w:rPr>
        <w:t xml:space="preserve"> A </w:t>
      </w:r>
      <w:r w:rsidRPr="00066429">
        <w:rPr>
          <w:rFonts w:ascii="Times New Roman" w:eastAsiaTheme="minorEastAsia" w:hAnsi="Times New Roman" w:cs="Times New Roman"/>
          <w:sz w:val="24"/>
          <w:szCs w:val="24"/>
        </w:rPr>
        <w:t xml:space="preserve">Fractional Polynomial Trigonometric Autoregressive </w:t>
      </w:r>
    </w:p>
    <w:p w14:paraId="3AE33E47" w14:textId="77777777" w:rsidR="00422015" w:rsidRPr="00066429" w:rsidRDefault="00422015" w:rsidP="00422015">
      <w:pPr>
        <w:spacing w:line="48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         </w:t>
      </w:r>
      <w:r w:rsidRPr="00066429">
        <w:rPr>
          <w:rFonts w:ascii="Times New Roman" w:eastAsiaTheme="minorEastAsia" w:hAnsi="Times New Roman" w:cs="Times New Roman"/>
          <w:sz w:val="24"/>
          <w:szCs w:val="24"/>
        </w:rPr>
        <w:t xml:space="preserve">Time Series Model </w:t>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41</w:t>
      </w:r>
    </w:p>
    <w:p w14:paraId="3AD90069" w14:textId="77777777" w:rsidR="00422015" w:rsidRPr="0060365F" w:rsidRDefault="00422015" w:rsidP="00422015">
      <w:pPr>
        <w:spacing w:line="480" w:lineRule="auto"/>
        <w:jc w:val="both"/>
        <w:rPr>
          <w:rFonts w:asciiTheme="majorBidi" w:hAnsiTheme="majorBidi" w:cstheme="majorBidi"/>
          <w:bCs/>
          <w:sz w:val="28"/>
          <w:szCs w:val="28"/>
        </w:rPr>
      </w:pPr>
      <w:r>
        <w:rPr>
          <w:rFonts w:ascii="Times New Roman" w:hAnsi="Times New Roman" w:cs="Times New Roman"/>
          <w:bCs/>
          <w:sz w:val="24"/>
          <w:szCs w:val="24"/>
        </w:rPr>
        <w:t>3.2.2</w:t>
      </w:r>
      <w:r w:rsidRPr="00066429">
        <w:rPr>
          <w:rFonts w:ascii="Times New Roman" w:hAnsi="Times New Roman" w:cs="Times New Roman"/>
          <w:bCs/>
          <w:sz w:val="24"/>
          <w:szCs w:val="24"/>
        </w:rPr>
        <w:t xml:space="preserve"> </w:t>
      </w:r>
      <w:r w:rsidRPr="00742A50">
        <w:rPr>
          <w:rFonts w:asciiTheme="majorBidi" w:hAnsiTheme="majorBidi" w:cstheme="majorBidi"/>
          <w:bCs/>
          <w:sz w:val="28"/>
          <w:szCs w:val="28"/>
        </w:rPr>
        <w:t>Pr</w:t>
      </w:r>
      <w:r>
        <w:rPr>
          <w:rFonts w:asciiTheme="majorBidi" w:hAnsiTheme="majorBidi" w:cstheme="majorBidi"/>
          <w:bCs/>
          <w:sz w:val="28"/>
          <w:szCs w:val="28"/>
        </w:rPr>
        <w:t xml:space="preserve">ocedures of Model Formulation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42</w:t>
      </w:r>
    </w:p>
    <w:p w14:paraId="31F19516" w14:textId="77777777" w:rsidR="00422015" w:rsidRPr="0060365F" w:rsidRDefault="00422015" w:rsidP="00422015">
      <w:pPr>
        <w:spacing w:line="480" w:lineRule="auto"/>
        <w:jc w:val="both"/>
        <w:rPr>
          <w:rFonts w:asciiTheme="majorBidi" w:hAnsiTheme="majorBidi" w:cstheme="majorBidi"/>
          <w:bCs/>
          <w:sz w:val="28"/>
          <w:szCs w:val="28"/>
        </w:rPr>
      </w:pPr>
      <w:r>
        <w:rPr>
          <w:rFonts w:ascii="Times New Roman" w:eastAsiaTheme="minorEastAsia" w:hAnsi="Times New Roman"/>
          <w:sz w:val="24"/>
          <w:szCs w:val="24"/>
        </w:rPr>
        <w:t xml:space="preserve">3.2.3 </w:t>
      </w:r>
      <w:r w:rsidRPr="00742A50">
        <w:rPr>
          <w:rFonts w:asciiTheme="majorBidi" w:hAnsiTheme="majorBidi" w:cstheme="majorBidi"/>
          <w:bCs/>
          <w:sz w:val="28"/>
          <w:szCs w:val="28"/>
        </w:rPr>
        <w:t>Model Identification</w:t>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imes New Roman" w:eastAsiaTheme="minorEastAsia" w:hAnsi="Times New Roman"/>
          <w:sz w:val="24"/>
          <w:szCs w:val="24"/>
        </w:rPr>
        <w:t>43</w:t>
      </w:r>
    </w:p>
    <w:p w14:paraId="1BF137C6" w14:textId="77777777" w:rsidR="00422015" w:rsidRDefault="00422015" w:rsidP="00422015">
      <w:pPr>
        <w:spacing w:line="480" w:lineRule="auto"/>
        <w:jc w:val="both"/>
        <w:rPr>
          <w:rFonts w:ascii="Times New Roman" w:eastAsiaTheme="minorEastAsia" w:hAnsi="Times New Roman"/>
          <w:sz w:val="24"/>
          <w:szCs w:val="24"/>
        </w:rPr>
      </w:pPr>
      <w:r>
        <w:rPr>
          <w:rFonts w:ascii="Times New Roman" w:eastAsiaTheme="minorEastAsia" w:hAnsi="Times New Roman"/>
          <w:sz w:val="24"/>
          <w:szCs w:val="24"/>
        </w:rPr>
        <w:lastRenderedPageBreak/>
        <w:t xml:space="preserve">3.2.4 </w:t>
      </w:r>
      <w:r w:rsidRPr="00742A50">
        <w:rPr>
          <w:rFonts w:asciiTheme="majorBidi" w:hAnsiTheme="majorBidi" w:cstheme="majorBidi"/>
          <w:bCs/>
          <w:sz w:val="28"/>
          <w:szCs w:val="28"/>
        </w:rPr>
        <w:t>Model Estimation</w:t>
      </w:r>
      <w:r>
        <w:rPr>
          <w:rFonts w:asciiTheme="majorBidi" w:hAnsiTheme="majorBidi" w:cstheme="majorBidi"/>
          <w:bCs/>
          <w:sz w:val="28"/>
          <w:szCs w:val="28"/>
        </w:rPr>
        <w:t xml:space="preserve"> </w:t>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r>
      <w:r>
        <w:rPr>
          <w:rFonts w:asciiTheme="majorBidi" w:hAnsiTheme="majorBidi" w:cstheme="majorBidi"/>
          <w:bCs/>
          <w:sz w:val="28"/>
          <w:szCs w:val="28"/>
        </w:rPr>
        <w:tab/>
        <w:t>4</w:t>
      </w:r>
      <w:r>
        <w:rPr>
          <w:rFonts w:ascii="Times New Roman" w:eastAsiaTheme="minorEastAsia" w:hAnsi="Times New Roman"/>
          <w:sz w:val="24"/>
          <w:szCs w:val="24"/>
        </w:rPr>
        <w:t>3</w:t>
      </w:r>
    </w:p>
    <w:p w14:paraId="0FF5650C" w14:textId="77777777" w:rsidR="00422015" w:rsidRDefault="00422015" w:rsidP="00422015">
      <w:pPr>
        <w:tabs>
          <w:tab w:val="left" w:pos="7380"/>
          <w:tab w:val="left" w:pos="7470"/>
        </w:tabs>
        <w:spacing w:after="0" w:line="480" w:lineRule="auto"/>
        <w:jc w:val="both"/>
        <w:rPr>
          <w:rFonts w:asciiTheme="majorBidi" w:eastAsiaTheme="minorEastAsia" w:hAnsiTheme="majorBidi" w:cstheme="majorBidi"/>
          <w:sz w:val="24"/>
          <w:szCs w:val="24"/>
        </w:rPr>
      </w:pPr>
      <w:r w:rsidRPr="00D118BE">
        <w:rPr>
          <w:rFonts w:asciiTheme="majorBidi" w:eastAsiaTheme="minorEastAsia" w:hAnsiTheme="majorBidi" w:cstheme="majorBidi"/>
          <w:sz w:val="24"/>
          <w:szCs w:val="24"/>
        </w:rPr>
        <w:t>3.2.5</w:t>
      </w:r>
      <w:r w:rsidRPr="00742A50">
        <w:rPr>
          <w:rFonts w:asciiTheme="majorBidi" w:eastAsiaTheme="minorEastAsia" w:hAnsiTheme="majorBidi" w:cstheme="majorBidi"/>
          <w:sz w:val="28"/>
          <w:szCs w:val="28"/>
        </w:rPr>
        <w:t xml:space="preserve"> Model Evaluation and Validation Metrics</w:t>
      </w:r>
      <w:r>
        <w:rPr>
          <w:rFonts w:asciiTheme="majorBidi" w:eastAsiaTheme="minorEastAsia" w:hAnsiTheme="majorBidi" w:cstheme="majorBidi"/>
          <w:sz w:val="28"/>
          <w:szCs w:val="28"/>
        </w:rPr>
        <w:tab/>
      </w:r>
      <w:r>
        <w:rPr>
          <w:rFonts w:asciiTheme="majorBidi" w:eastAsiaTheme="minorEastAsia" w:hAnsiTheme="majorBidi" w:cstheme="majorBidi"/>
          <w:sz w:val="28"/>
          <w:szCs w:val="28"/>
        </w:rPr>
        <w:tab/>
      </w:r>
      <w:r>
        <w:rPr>
          <w:rFonts w:asciiTheme="majorBidi" w:eastAsiaTheme="minorEastAsia" w:hAnsiTheme="majorBidi" w:cstheme="majorBidi"/>
          <w:sz w:val="28"/>
          <w:szCs w:val="28"/>
        </w:rPr>
        <w:tab/>
      </w:r>
      <w:r>
        <w:rPr>
          <w:rFonts w:asciiTheme="majorBidi" w:eastAsiaTheme="minorEastAsia" w:hAnsiTheme="majorBidi" w:cstheme="majorBidi"/>
          <w:sz w:val="28"/>
          <w:szCs w:val="28"/>
        </w:rPr>
        <w:tab/>
      </w:r>
      <w:r>
        <w:rPr>
          <w:rFonts w:asciiTheme="majorBidi" w:eastAsiaTheme="minorEastAsia" w:hAnsiTheme="majorBidi" w:cstheme="majorBidi"/>
          <w:sz w:val="24"/>
          <w:szCs w:val="24"/>
        </w:rPr>
        <w:t>75</w:t>
      </w:r>
    </w:p>
    <w:p w14:paraId="54324717" w14:textId="77777777" w:rsidR="00422015" w:rsidRPr="006B4B1D" w:rsidRDefault="00422015" w:rsidP="00422015">
      <w:pPr>
        <w:rPr>
          <w:rFonts w:cstheme="majorBidi"/>
          <w:shd w:val="clear" w:color="auto" w:fill="FFFFFF"/>
        </w:rPr>
      </w:pPr>
      <w:bookmarkStart w:id="4" w:name="_Toc148497872"/>
      <w:r w:rsidRPr="00A7578B">
        <w:rPr>
          <w:rFonts w:ascii="Times New Roman" w:hAnsi="Times New Roman" w:cs="Times New Roman"/>
          <w:sz w:val="24"/>
          <w:szCs w:val="24"/>
          <w:shd w:val="clear" w:color="auto" w:fill="FFFFFF"/>
        </w:rPr>
        <w:t>3.2.6</w:t>
      </w:r>
      <w:r w:rsidRPr="006B4B1D">
        <w:rPr>
          <w:shd w:val="clear" w:color="auto" w:fill="FFFFFF"/>
        </w:rPr>
        <w:t xml:space="preserve"> </w:t>
      </w:r>
      <w:r w:rsidRPr="00D118BE">
        <w:rPr>
          <w:rFonts w:ascii="Times New Roman" w:hAnsi="Times New Roman" w:cs="Times New Roman"/>
          <w:sz w:val="28"/>
          <w:szCs w:val="28"/>
          <w:shd w:val="clear" w:color="auto" w:fill="FFFFFF"/>
        </w:rPr>
        <w:t>Forecasting</w:t>
      </w:r>
      <w:bookmarkEnd w:id="4"/>
      <w:r>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r>
      <w:r>
        <w:rPr>
          <w:rFonts w:ascii="Times New Roman" w:hAnsi="Times New Roman" w:cs="Times New Roman"/>
          <w:sz w:val="28"/>
          <w:szCs w:val="28"/>
          <w:shd w:val="clear" w:color="auto" w:fill="FFFFFF"/>
        </w:rPr>
        <w:tab/>
        <w:t>79</w:t>
      </w:r>
    </w:p>
    <w:p w14:paraId="27DE0D02" w14:textId="77777777" w:rsidR="00422015" w:rsidRPr="006B4B1D" w:rsidRDefault="00422015" w:rsidP="00422015">
      <w:pPr>
        <w:pStyle w:val="Heading1"/>
        <w:rPr>
          <w:shd w:val="clear" w:color="auto" w:fill="FFFFFF"/>
        </w:rPr>
      </w:pPr>
    </w:p>
    <w:p w14:paraId="0CA5BC6D" w14:textId="77777777" w:rsidR="00422015" w:rsidRPr="002C13D0" w:rsidRDefault="00422015" w:rsidP="00422015">
      <w:pPr>
        <w:tabs>
          <w:tab w:val="right" w:pos="12960"/>
        </w:tabs>
        <w:spacing w:line="360" w:lineRule="auto"/>
        <w:jc w:val="both"/>
        <w:rPr>
          <w:rStyle w:val="Emphasis"/>
          <w:rFonts w:ascii="Times New Roman" w:eastAsiaTheme="minorEastAsia" w:hAnsi="Times New Roman" w:cs="Times New Roman"/>
          <w:b/>
          <w:i w:val="0"/>
          <w:iCs w:val="0"/>
          <w:sz w:val="28"/>
          <w:szCs w:val="28"/>
        </w:rPr>
      </w:pPr>
      <w:r w:rsidRPr="002C13D0">
        <w:rPr>
          <w:rFonts w:ascii="Times New Roman" w:eastAsiaTheme="minorEastAsia" w:hAnsi="Times New Roman" w:cs="Times New Roman"/>
          <w:b/>
          <w:sz w:val="28"/>
          <w:szCs w:val="28"/>
        </w:rPr>
        <w:t>CHAPTER FOUR: RESULTS A</w:t>
      </w:r>
      <w:r w:rsidRPr="002C13D0">
        <w:rPr>
          <w:rStyle w:val="Emphasis"/>
          <w:rFonts w:ascii="Times New Roman" w:hAnsi="Times New Roman" w:cs="Times New Roman"/>
          <w:b/>
          <w:i w:val="0"/>
          <w:sz w:val="28"/>
          <w:szCs w:val="28"/>
        </w:rPr>
        <w:t>ND DISCUSSION</w:t>
      </w:r>
    </w:p>
    <w:p w14:paraId="4D3A6C00" w14:textId="77777777" w:rsidR="00422015" w:rsidRPr="00C554AC" w:rsidRDefault="00422015" w:rsidP="00422015">
      <w:pPr>
        <w:spacing w:line="480" w:lineRule="auto"/>
        <w:jc w:val="both"/>
        <w:rPr>
          <w:rFonts w:ascii="Times New Roman" w:hAnsi="Times New Roman" w:cs="Times New Roman"/>
          <w:sz w:val="24"/>
          <w:szCs w:val="24"/>
        </w:rPr>
      </w:pPr>
      <w:r w:rsidRPr="00C554AC">
        <w:rPr>
          <w:rStyle w:val="Emphasis"/>
          <w:rFonts w:ascii="Times New Roman" w:hAnsi="Times New Roman" w:cs="Times New Roman"/>
          <w:i w:val="0"/>
          <w:sz w:val="24"/>
          <w:szCs w:val="24"/>
        </w:rPr>
        <w:t xml:space="preserve">4.1 </w:t>
      </w:r>
      <w:r w:rsidRPr="00C554AC">
        <w:rPr>
          <w:rFonts w:ascii="Times New Roman" w:hAnsi="Times New Roman" w:cs="Times New Roman"/>
          <w:sz w:val="24"/>
          <w:szCs w:val="24"/>
        </w:rPr>
        <w:t>Data Exploration for Nigerian Temperature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81</w:t>
      </w:r>
    </w:p>
    <w:p w14:paraId="554E2400" w14:textId="77777777" w:rsidR="00422015" w:rsidRDefault="00422015" w:rsidP="00422015">
      <w:pPr>
        <w:spacing w:line="480" w:lineRule="auto"/>
        <w:jc w:val="both"/>
        <w:rPr>
          <w:rFonts w:ascii="Times New Roman" w:hAnsi="Times New Roman" w:cs="Times New Roman"/>
          <w:sz w:val="24"/>
          <w:szCs w:val="24"/>
        </w:rPr>
      </w:pPr>
      <w:r w:rsidRPr="00C554AC">
        <w:rPr>
          <w:rFonts w:ascii="Times New Roman" w:hAnsi="Times New Roman" w:cs="Times New Roman"/>
          <w:sz w:val="24"/>
          <w:szCs w:val="24"/>
        </w:rPr>
        <w:t>4.2 Model Identification</w:t>
      </w:r>
      <w:r>
        <w:rPr>
          <w:rFonts w:ascii="Times New Roman" w:hAnsi="Times New Roman" w:cs="Times New Roman"/>
          <w:sz w:val="24"/>
          <w:szCs w:val="24"/>
        </w:rPr>
        <w:t xml:space="preserve"> </w:t>
      </w:r>
      <w:r w:rsidRPr="00C554AC">
        <w:rPr>
          <w:rFonts w:ascii="Times New Roman" w:hAnsi="Times New Roman" w:cs="Times New Roman"/>
          <w:sz w:val="24"/>
          <w:szCs w:val="24"/>
        </w:rPr>
        <w:t>for Nigerian Temperature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84</w:t>
      </w:r>
    </w:p>
    <w:p w14:paraId="31C7F256" w14:textId="77777777" w:rsidR="00422015" w:rsidRDefault="00422015" w:rsidP="00422015">
      <w:pPr>
        <w:spacing w:line="480" w:lineRule="auto"/>
        <w:jc w:val="both"/>
        <w:rPr>
          <w:rFonts w:ascii="Times New Roman" w:hAnsi="Times New Roman" w:cs="Times New Roman"/>
          <w:sz w:val="24"/>
          <w:szCs w:val="24"/>
        </w:rPr>
      </w:pPr>
      <w:r w:rsidRPr="00C554AC">
        <w:rPr>
          <w:rFonts w:ascii="Times New Roman" w:hAnsi="Times New Roman" w:cs="Times New Roman"/>
          <w:sz w:val="24"/>
          <w:szCs w:val="24"/>
        </w:rPr>
        <w:t>4.3 Model Estimation of TFPAR Using MLE Method</w:t>
      </w:r>
      <w:r>
        <w:rPr>
          <w:rFonts w:ascii="Times New Roman" w:hAnsi="Times New Roman" w:cs="Times New Roman"/>
          <w:sz w:val="24"/>
          <w:szCs w:val="24"/>
        </w:rPr>
        <w:t xml:space="preserve"> </w:t>
      </w:r>
      <w:r w:rsidRPr="00C554AC">
        <w:rPr>
          <w:rFonts w:ascii="Times New Roman" w:hAnsi="Times New Roman" w:cs="Times New Roman"/>
          <w:sz w:val="24"/>
          <w:szCs w:val="24"/>
        </w:rPr>
        <w:t xml:space="preserve">for </w:t>
      </w:r>
    </w:p>
    <w:p w14:paraId="5EA89B04" w14:textId="77777777" w:rsidR="00422015" w:rsidRDefault="00422015" w:rsidP="0042201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554AC">
        <w:rPr>
          <w:rFonts w:ascii="Times New Roman" w:hAnsi="Times New Roman" w:cs="Times New Roman"/>
          <w:sz w:val="24"/>
          <w:szCs w:val="24"/>
        </w:rPr>
        <w:t>Nigerian Temperature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88</w:t>
      </w:r>
    </w:p>
    <w:p w14:paraId="054FD720" w14:textId="77777777" w:rsidR="00422015" w:rsidRDefault="00422015" w:rsidP="00422015">
      <w:pPr>
        <w:spacing w:line="480" w:lineRule="auto"/>
        <w:jc w:val="both"/>
        <w:rPr>
          <w:rFonts w:ascii="Times New Roman" w:hAnsi="Times New Roman" w:cs="Times New Roman"/>
          <w:sz w:val="24"/>
          <w:szCs w:val="24"/>
        </w:rPr>
      </w:pPr>
      <w:r w:rsidRPr="00C554AC">
        <w:rPr>
          <w:rFonts w:ascii="Times New Roman" w:hAnsi="Times New Roman" w:cs="Times New Roman"/>
          <w:sz w:val="24"/>
          <w:szCs w:val="24"/>
        </w:rPr>
        <w:t xml:space="preserve">4.4 Diagnostic Checking of TFPAR Model for Nigerian </w:t>
      </w:r>
    </w:p>
    <w:p w14:paraId="62FCA4F7" w14:textId="77777777" w:rsidR="00422015" w:rsidRPr="00C554AC" w:rsidRDefault="00422015" w:rsidP="00422015">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C554AC">
        <w:rPr>
          <w:rFonts w:ascii="Times New Roman" w:hAnsi="Times New Roman" w:cs="Times New Roman"/>
          <w:sz w:val="24"/>
          <w:szCs w:val="24"/>
        </w:rPr>
        <w:t>Temperature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93</w:t>
      </w:r>
    </w:p>
    <w:p w14:paraId="1151765E" w14:textId="77777777" w:rsidR="00422015" w:rsidRDefault="00422015" w:rsidP="00422015">
      <w:pPr>
        <w:rPr>
          <w:rFonts w:ascii="Times New Roman" w:hAnsi="Times New Roman" w:cs="Times New Roman"/>
          <w:sz w:val="24"/>
          <w:szCs w:val="24"/>
        </w:rPr>
      </w:pPr>
      <w:r w:rsidRPr="00C554AC">
        <w:rPr>
          <w:rFonts w:ascii="Times New Roman" w:hAnsi="Times New Roman" w:cs="Times New Roman"/>
          <w:sz w:val="24"/>
          <w:szCs w:val="24"/>
        </w:rPr>
        <w:t xml:space="preserve">4.5 Model Comparison Based on Model Validation and Forecast </w:t>
      </w:r>
      <w:r>
        <w:rPr>
          <w:rFonts w:ascii="Times New Roman" w:hAnsi="Times New Roman" w:cs="Times New Roman"/>
          <w:sz w:val="24"/>
          <w:szCs w:val="24"/>
        </w:rPr>
        <w:t xml:space="preserve">   </w:t>
      </w:r>
    </w:p>
    <w:p w14:paraId="7D36B76E" w14:textId="77777777" w:rsidR="00422015" w:rsidRPr="00C554AC" w:rsidRDefault="00422015" w:rsidP="00422015">
      <w:pPr>
        <w:rPr>
          <w:rFonts w:ascii="Times New Roman" w:hAnsi="Times New Roman" w:cs="Times New Roman"/>
          <w:sz w:val="24"/>
          <w:szCs w:val="24"/>
        </w:rPr>
      </w:pPr>
      <w:r>
        <w:rPr>
          <w:rFonts w:ascii="Times New Roman" w:hAnsi="Times New Roman" w:cs="Times New Roman"/>
          <w:sz w:val="24"/>
          <w:szCs w:val="24"/>
        </w:rPr>
        <w:t xml:space="preserve">      </w:t>
      </w:r>
      <w:r w:rsidRPr="00C554AC">
        <w:rPr>
          <w:rFonts w:ascii="Times New Roman" w:hAnsi="Times New Roman" w:cs="Times New Roman"/>
          <w:sz w:val="24"/>
          <w:szCs w:val="24"/>
        </w:rPr>
        <w:t>Evaluation</w:t>
      </w:r>
      <w:r>
        <w:rPr>
          <w:rFonts w:ascii="Times New Roman" w:hAnsi="Times New Roman" w:cs="Times New Roman"/>
          <w:sz w:val="24"/>
          <w:szCs w:val="24"/>
        </w:rPr>
        <w:t xml:space="preserve"> </w:t>
      </w:r>
      <w:r w:rsidRPr="00C554AC">
        <w:rPr>
          <w:rFonts w:ascii="Times New Roman" w:hAnsi="Times New Roman" w:cs="Times New Roman"/>
          <w:sz w:val="24"/>
          <w:szCs w:val="24"/>
        </w:rPr>
        <w:t>Metrics for Nigerian Temperature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97</w:t>
      </w:r>
    </w:p>
    <w:p w14:paraId="3727FB83" w14:textId="77777777" w:rsidR="00422015" w:rsidRPr="003276A0" w:rsidRDefault="00422015" w:rsidP="00422015">
      <w:pPr>
        <w:spacing w:line="360" w:lineRule="auto"/>
        <w:jc w:val="both"/>
        <w:rPr>
          <w:rFonts w:asciiTheme="majorBidi" w:hAnsiTheme="majorBidi" w:cstheme="majorBidi"/>
          <w:sz w:val="24"/>
          <w:szCs w:val="24"/>
        </w:rPr>
      </w:pPr>
      <w:r w:rsidRPr="003276A0">
        <w:rPr>
          <w:rFonts w:asciiTheme="majorBidi" w:hAnsiTheme="majorBidi" w:cstheme="majorBidi"/>
          <w:sz w:val="24"/>
          <w:szCs w:val="24"/>
        </w:rPr>
        <w:t xml:space="preserve">4.6 Data Exploration for Nigerian Carbon </w:t>
      </w:r>
      <w:r>
        <w:rPr>
          <w:rFonts w:asciiTheme="majorBidi" w:hAnsiTheme="majorBidi" w:cstheme="majorBidi"/>
          <w:sz w:val="24"/>
          <w:szCs w:val="24"/>
        </w:rPr>
        <w:t>(iv</w:t>
      </w:r>
      <w:r w:rsidRPr="003276A0">
        <w:rPr>
          <w:rFonts w:asciiTheme="majorBidi" w:hAnsiTheme="majorBidi" w:cstheme="majorBidi"/>
          <w:sz w:val="24"/>
          <w:szCs w:val="24"/>
        </w:rPr>
        <w:t>) Oxide Emission</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100</w:t>
      </w:r>
    </w:p>
    <w:p w14:paraId="13E89082" w14:textId="77777777" w:rsidR="00422015" w:rsidRDefault="00422015" w:rsidP="00422015">
      <w:pPr>
        <w:spacing w:line="360" w:lineRule="auto"/>
        <w:jc w:val="both"/>
        <w:rPr>
          <w:rFonts w:asciiTheme="majorBidi" w:hAnsiTheme="majorBidi" w:cstheme="majorBidi"/>
          <w:sz w:val="24"/>
          <w:szCs w:val="24"/>
        </w:rPr>
      </w:pPr>
      <w:r w:rsidRPr="003276A0">
        <w:rPr>
          <w:rFonts w:asciiTheme="majorBidi" w:hAnsiTheme="majorBidi" w:cstheme="majorBidi"/>
          <w:sz w:val="24"/>
          <w:szCs w:val="24"/>
        </w:rPr>
        <w:t>4.7 Model Identification for Carbon (iv) Oxide</w:t>
      </w:r>
      <w:r w:rsidRPr="003276A0">
        <w:rPr>
          <w:rFonts w:asciiTheme="majorBidi" w:hAnsiTheme="majorBidi" w:cstheme="majorBidi"/>
          <w:sz w:val="24"/>
          <w:szCs w:val="24"/>
        </w:rPr>
        <w:tab/>
      </w:r>
      <w:r w:rsidRPr="003276A0">
        <w:rPr>
          <w:rFonts w:asciiTheme="majorBidi" w:hAnsiTheme="majorBidi" w:cstheme="majorBidi"/>
          <w:sz w:val="24"/>
          <w:szCs w:val="24"/>
        </w:rPr>
        <w:tab/>
      </w:r>
      <w:r w:rsidRPr="003276A0">
        <w:rPr>
          <w:rFonts w:asciiTheme="majorBidi" w:hAnsiTheme="majorBidi" w:cstheme="majorBidi"/>
          <w:sz w:val="24"/>
          <w:szCs w:val="24"/>
        </w:rPr>
        <w:tab/>
      </w:r>
      <w:r w:rsidRPr="003276A0">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100</w:t>
      </w:r>
    </w:p>
    <w:p w14:paraId="5BFC7C61" w14:textId="77777777" w:rsidR="00422015" w:rsidRDefault="00422015" w:rsidP="00422015">
      <w:pPr>
        <w:spacing w:line="360" w:lineRule="auto"/>
        <w:jc w:val="both"/>
        <w:rPr>
          <w:rFonts w:asciiTheme="majorBidi" w:hAnsiTheme="majorBidi" w:cstheme="majorBidi"/>
          <w:sz w:val="24"/>
          <w:szCs w:val="24"/>
        </w:rPr>
      </w:pPr>
      <w:r w:rsidRPr="004E0E71">
        <w:rPr>
          <w:rFonts w:asciiTheme="majorBidi" w:hAnsiTheme="majorBidi" w:cstheme="majorBidi"/>
          <w:sz w:val="24"/>
          <w:szCs w:val="24"/>
        </w:rPr>
        <w:t xml:space="preserve">4.8 The Optimal Model Orders for the </w:t>
      </w:r>
      <w:r w:rsidRPr="003276A0">
        <w:rPr>
          <w:rFonts w:asciiTheme="majorBidi" w:hAnsiTheme="majorBidi" w:cstheme="majorBidi"/>
          <w:sz w:val="24"/>
          <w:szCs w:val="24"/>
        </w:rPr>
        <w:t>Carbon (iv) Oxide</w:t>
      </w:r>
      <w:r>
        <w:rPr>
          <w:rFonts w:asciiTheme="majorBidi" w:hAnsiTheme="majorBidi" w:cstheme="majorBidi"/>
          <w:sz w:val="24"/>
          <w:szCs w:val="24"/>
        </w:rPr>
        <w:t xml:space="preserve"> </w:t>
      </w:r>
      <w:r w:rsidRPr="004E0E71">
        <w:rPr>
          <w:rFonts w:asciiTheme="majorBidi" w:hAnsiTheme="majorBidi" w:cstheme="majorBidi"/>
          <w:sz w:val="24"/>
          <w:szCs w:val="24"/>
        </w:rPr>
        <w:t>Data</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107</w:t>
      </w:r>
    </w:p>
    <w:p w14:paraId="003C7513" w14:textId="77777777" w:rsidR="00422015" w:rsidRPr="004E0E71" w:rsidRDefault="00422015" w:rsidP="00422015">
      <w:pPr>
        <w:spacing w:line="360" w:lineRule="auto"/>
        <w:jc w:val="both"/>
        <w:rPr>
          <w:rFonts w:asciiTheme="majorBidi" w:hAnsiTheme="majorBidi" w:cstheme="majorBidi"/>
          <w:sz w:val="24"/>
          <w:szCs w:val="24"/>
        </w:rPr>
      </w:pPr>
      <w:r w:rsidRPr="004E0E71">
        <w:rPr>
          <w:rFonts w:asciiTheme="majorBidi" w:hAnsiTheme="majorBidi" w:cstheme="majorBidi"/>
          <w:sz w:val="24"/>
          <w:szCs w:val="24"/>
        </w:rPr>
        <w:t xml:space="preserve">4.9 Diagnostic Checking of TFPAR Model for </w:t>
      </w:r>
      <w:r w:rsidRPr="003276A0">
        <w:rPr>
          <w:rFonts w:asciiTheme="majorBidi" w:hAnsiTheme="majorBidi" w:cstheme="majorBidi"/>
          <w:sz w:val="24"/>
          <w:szCs w:val="24"/>
        </w:rPr>
        <w:t>Carbon (iv) Oxide</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110</w:t>
      </w:r>
    </w:p>
    <w:p w14:paraId="2A641998" w14:textId="77777777" w:rsidR="00422015" w:rsidRPr="00345BD4" w:rsidRDefault="00422015" w:rsidP="00422015">
      <w:pPr>
        <w:spacing w:line="480" w:lineRule="auto"/>
        <w:jc w:val="both"/>
        <w:rPr>
          <w:rFonts w:asciiTheme="majorBidi" w:hAnsiTheme="majorBidi" w:cstheme="majorBidi"/>
          <w:sz w:val="24"/>
          <w:szCs w:val="24"/>
        </w:rPr>
      </w:pPr>
      <w:r w:rsidRPr="00345BD4">
        <w:rPr>
          <w:rFonts w:ascii="Times New Roman" w:hAnsi="Times New Roman" w:cs="Times New Roman"/>
          <w:sz w:val="24"/>
          <w:szCs w:val="24"/>
        </w:rPr>
        <w:t xml:space="preserve">4.10 </w:t>
      </w:r>
      <w:r w:rsidRPr="00345BD4">
        <w:rPr>
          <w:rFonts w:asciiTheme="majorBidi" w:hAnsiTheme="majorBidi" w:cstheme="majorBidi"/>
          <w:sz w:val="24"/>
          <w:szCs w:val="24"/>
        </w:rPr>
        <w:t xml:space="preserve">Model Comparison Based on Model Validation </w:t>
      </w:r>
    </w:p>
    <w:p w14:paraId="5D369ED4" w14:textId="77777777" w:rsidR="00422015" w:rsidRPr="00E7323E" w:rsidRDefault="00422015" w:rsidP="00422015">
      <w:pPr>
        <w:spacing w:line="480" w:lineRule="auto"/>
        <w:jc w:val="both"/>
        <w:rPr>
          <w:rFonts w:asciiTheme="majorBidi" w:hAnsiTheme="majorBidi" w:cstheme="majorBidi"/>
          <w:sz w:val="24"/>
          <w:szCs w:val="24"/>
        </w:rPr>
      </w:pPr>
      <w:r w:rsidRPr="00345BD4">
        <w:rPr>
          <w:rFonts w:asciiTheme="majorBidi" w:hAnsiTheme="majorBidi" w:cstheme="majorBidi"/>
          <w:sz w:val="24"/>
          <w:szCs w:val="24"/>
        </w:rPr>
        <w:t xml:space="preserve">and Forecast Evaluation Metrics for Nigerian Carbon </w:t>
      </w:r>
      <w:r>
        <w:rPr>
          <w:rFonts w:asciiTheme="majorBidi" w:hAnsiTheme="majorBidi" w:cstheme="majorBidi"/>
          <w:sz w:val="24"/>
          <w:szCs w:val="24"/>
        </w:rPr>
        <w:t>(</w:t>
      </w:r>
      <w:r w:rsidRPr="00345BD4">
        <w:rPr>
          <w:rFonts w:asciiTheme="majorBidi" w:hAnsiTheme="majorBidi" w:cstheme="majorBidi"/>
          <w:sz w:val="24"/>
          <w:szCs w:val="24"/>
        </w:rPr>
        <w:t>iv</w:t>
      </w:r>
      <w:r>
        <w:rPr>
          <w:rFonts w:asciiTheme="majorBidi" w:hAnsiTheme="majorBidi" w:cstheme="majorBidi"/>
          <w:sz w:val="24"/>
          <w:szCs w:val="24"/>
        </w:rPr>
        <w:t>)</w:t>
      </w:r>
      <w:r w:rsidRPr="00345BD4">
        <w:rPr>
          <w:rFonts w:asciiTheme="majorBidi" w:hAnsiTheme="majorBidi" w:cstheme="majorBidi"/>
          <w:sz w:val="24"/>
          <w:szCs w:val="24"/>
        </w:rPr>
        <w:t xml:space="preserve"> Oxide, CO</w:t>
      </w:r>
      <w:r w:rsidRPr="00345BD4">
        <w:rPr>
          <w:rFonts w:asciiTheme="majorBidi" w:hAnsiTheme="majorBidi" w:cstheme="majorBidi"/>
          <w:sz w:val="24"/>
          <w:szCs w:val="24"/>
          <w:vertAlign w:val="subscript"/>
        </w:rPr>
        <w:t>2</w:t>
      </w:r>
      <w:r w:rsidRPr="00345BD4">
        <w:rPr>
          <w:rFonts w:ascii="Times New Roman" w:hAnsi="Times New Roman" w:cs="Times New Roman"/>
          <w:sz w:val="24"/>
          <w:szCs w:val="24"/>
        </w:rPr>
        <w:tab/>
      </w:r>
      <w:r>
        <w:rPr>
          <w:rFonts w:ascii="Times New Roman" w:hAnsi="Times New Roman" w:cs="Times New Roman"/>
          <w:sz w:val="24"/>
          <w:szCs w:val="24"/>
        </w:rPr>
        <w:tab/>
      </w:r>
      <w:r w:rsidRPr="00345BD4">
        <w:rPr>
          <w:rFonts w:ascii="Times New Roman" w:hAnsi="Times New Roman" w:cs="Times New Roman"/>
          <w:sz w:val="24"/>
          <w:szCs w:val="24"/>
        </w:rPr>
        <w:tab/>
      </w:r>
      <w:r>
        <w:rPr>
          <w:rFonts w:ascii="Times New Roman" w:hAnsi="Times New Roman" w:cs="Times New Roman"/>
          <w:sz w:val="24"/>
          <w:szCs w:val="24"/>
        </w:rPr>
        <w:t>114</w:t>
      </w:r>
    </w:p>
    <w:p w14:paraId="1378259A" w14:textId="77777777" w:rsidR="00422015" w:rsidRDefault="00422015" w:rsidP="00422015">
      <w:pPr>
        <w:spacing w:line="480" w:lineRule="auto"/>
        <w:jc w:val="both"/>
        <w:rPr>
          <w:rFonts w:ascii="Times New Roman" w:hAnsi="Times New Roman" w:cs="Times New Roman"/>
          <w:sz w:val="24"/>
          <w:szCs w:val="24"/>
        </w:rPr>
      </w:pPr>
      <w:r>
        <w:rPr>
          <w:rFonts w:ascii="Times New Roman" w:hAnsi="Times New Roman" w:cs="Times New Roman"/>
          <w:sz w:val="24"/>
          <w:szCs w:val="24"/>
        </w:rPr>
        <w:t>4.11 Discussion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117</w:t>
      </w:r>
    </w:p>
    <w:p w14:paraId="03473EB8" w14:textId="77777777" w:rsidR="00422015" w:rsidRPr="00C554AC" w:rsidRDefault="00422015" w:rsidP="00422015">
      <w:pPr>
        <w:spacing w:line="480" w:lineRule="auto"/>
        <w:jc w:val="both"/>
        <w:rPr>
          <w:rFonts w:ascii="Times New Roman" w:hAnsi="Times New Roman" w:cs="Times New Roman"/>
          <w:sz w:val="24"/>
          <w:szCs w:val="24"/>
        </w:rPr>
      </w:pPr>
    </w:p>
    <w:p w14:paraId="7F3F8C37" w14:textId="77777777" w:rsidR="00EC0203" w:rsidRDefault="00EC0203" w:rsidP="00422015">
      <w:pPr>
        <w:tabs>
          <w:tab w:val="right" w:pos="12960"/>
        </w:tabs>
        <w:spacing w:line="480" w:lineRule="auto"/>
        <w:jc w:val="both"/>
        <w:rPr>
          <w:rStyle w:val="Emphasis"/>
          <w:rFonts w:ascii="Times New Roman" w:hAnsi="Times New Roman" w:cs="Times New Roman"/>
          <w:b/>
          <w:i w:val="0"/>
          <w:sz w:val="26"/>
          <w:szCs w:val="26"/>
        </w:rPr>
      </w:pPr>
    </w:p>
    <w:p w14:paraId="5F3DCE0B" w14:textId="39FECE5D" w:rsidR="00422015" w:rsidRDefault="00422015" w:rsidP="00422015">
      <w:pPr>
        <w:tabs>
          <w:tab w:val="right" w:pos="12960"/>
        </w:tabs>
        <w:spacing w:line="480" w:lineRule="auto"/>
        <w:jc w:val="both"/>
        <w:rPr>
          <w:rStyle w:val="Emphasis"/>
          <w:rFonts w:ascii="Times New Roman" w:hAnsi="Times New Roman" w:cs="Times New Roman"/>
          <w:b/>
          <w:i w:val="0"/>
          <w:sz w:val="26"/>
          <w:szCs w:val="26"/>
        </w:rPr>
      </w:pPr>
      <w:r w:rsidRPr="002C13D0">
        <w:rPr>
          <w:rStyle w:val="Emphasis"/>
          <w:rFonts w:ascii="Times New Roman" w:hAnsi="Times New Roman" w:cs="Times New Roman"/>
          <w:b/>
          <w:i w:val="0"/>
          <w:sz w:val="26"/>
          <w:szCs w:val="26"/>
        </w:rPr>
        <w:t>CHAPTER FIVE: SUMMARY, CONCLUSION</w:t>
      </w:r>
      <w:r>
        <w:rPr>
          <w:rStyle w:val="Emphasis"/>
          <w:rFonts w:ascii="Times New Roman" w:hAnsi="Times New Roman" w:cs="Times New Roman"/>
          <w:b/>
          <w:i w:val="0"/>
          <w:sz w:val="26"/>
          <w:szCs w:val="26"/>
        </w:rPr>
        <w:t>,</w:t>
      </w:r>
      <w:r w:rsidRPr="002C13D0">
        <w:rPr>
          <w:rStyle w:val="Emphasis"/>
          <w:rFonts w:ascii="Times New Roman" w:hAnsi="Times New Roman" w:cs="Times New Roman"/>
          <w:b/>
          <w:i w:val="0"/>
          <w:sz w:val="26"/>
          <w:szCs w:val="26"/>
        </w:rPr>
        <w:t xml:space="preserve"> AND</w:t>
      </w:r>
      <w:r>
        <w:rPr>
          <w:rStyle w:val="Emphasis"/>
          <w:rFonts w:ascii="Times New Roman" w:hAnsi="Times New Roman" w:cs="Times New Roman"/>
          <w:b/>
          <w:i w:val="0"/>
          <w:sz w:val="26"/>
          <w:szCs w:val="26"/>
        </w:rPr>
        <w:t xml:space="preserve"> </w:t>
      </w:r>
      <w:r w:rsidRPr="002C13D0">
        <w:rPr>
          <w:rStyle w:val="Emphasis"/>
          <w:rFonts w:ascii="Times New Roman" w:hAnsi="Times New Roman" w:cs="Times New Roman"/>
          <w:b/>
          <w:i w:val="0"/>
          <w:sz w:val="26"/>
          <w:szCs w:val="26"/>
        </w:rPr>
        <w:t>RECOMMENDATIONS</w:t>
      </w:r>
    </w:p>
    <w:p w14:paraId="6116547D" w14:textId="77777777" w:rsidR="00422015" w:rsidRDefault="00422015" w:rsidP="00422015">
      <w:pPr>
        <w:tabs>
          <w:tab w:val="right" w:pos="12960"/>
        </w:tabs>
        <w:spacing w:line="480" w:lineRule="auto"/>
        <w:jc w:val="both"/>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 xml:space="preserve">5.1 Summary                                                                                                                      </w:t>
      </w:r>
      <w:r>
        <w:rPr>
          <w:rStyle w:val="Emphasis"/>
          <w:rFonts w:ascii="Times New Roman" w:hAnsi="Times New Roman" w:cs="Times New Roman"/>
          <w:i w:val="0"/>
          <w:sz w:val="24"/>
          <w:szCs w:val="24"/>
        </w:rPr>
        <w:tab/>
        <w:t>121</w:t>
      </w:r>
    </w:p>
    <w:p w14:paraId="30B41DBF" w14:textId="77777777" w:rsidR="00422015" w:rsidRDefault="00422015" w:rsidP="00422015">
      <w:pPr>
        <w:tabs>
          <w:tab w:val="right" w:pos="12960"/>
        </w:tabs>
        <w:spacing w:line="480" w:lineRule="auto"/>
        <w:jc w:val="both"/>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 xml:space="preserve">5.2 </w:t>
      </w:r>
      <w:r w:rsidRPr="00066429">
        <w:rPr>
          <w:rStyle w:val="Emphasis"/>
          <w:rFonts w:ascii="Times New Roman" w:hAnsi="Times New Roman" w:cs="Times New Roman"/>
          <w:i w:val="0"/>
          <w:sz w:val="24"/>
          <w:szCs w:val="24"/>
        </w:rPr>
        <w:t>Conclusion</w:t>
      </w:r>
      <w:r>
        <w:rPr>
          <w:rStyle w:val="Emphasis"/>
          <w:rFonts w:ascii="Times New Roman" w:hAnsi="Times New Roman" w:cs="Times New Roman"/>
          <w:i w:val="0"/>
          <w:sz w:val="24"/>
          <w:szCs w:val="24"/>
        </w:rPr>
        <w:t xml:space="preserve">                                                                                                                 </w:t>
      </w:r>
      <w:r>
        <w:rPr>
          <w:rStyle w:val="Emphasis"/>
          <w:rFonts w:ascii="Times New Roman" w:hAnsi="Times New Roman" w:cs="Times New Roman"/>
          <w:i w:val="0"/>
          <w:sz w:val="24"/>
          <w:szCs w:val="24"/>
        </w:rPr>
        <w:tab/>
        <w:t>125</w:t>
      </w:r>
    </w:p>
    <w:p w14:paraId="08E5F62A" w14:textId="77777777" w:rsidR="00422015" w:rsidRDefault="00422015" w:rsidP="00422015">
      <w:pPr>
        <w:tabs>
          <w:tab w:val="right" w:pos="12960"/>
        </w:tabs>
        <w:spacing w:line="480" w:lineRule="auto"/>
        <w:jc w:val="both"/>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 xml:space="preserve">5.3 </w:t>
      </w:r>
      <w:r w:rsidRPr="00066429">
        <w:rPr>
          <w:rStyle w:val="Emphasis"/>
          <w:rFonts w:ascii="Times New Roman" w:hAnsi="Times New Roman" w:cs="Times New Roman"/>
          <w:i w:val="0"/>
          <w:sz w:val="24"/>
          <w:szCs w:val="24"/>
        </w:rPr>
        <w:t>Recommendations</w:t>
      </w:r>
      <w:r>
        <w:rPr>
          <w:rStyle w:val="Emphasis"/>
          <w:rFonts w:ascii="Times New Roman" w:hAnsi="Times New Roman" w:cs="Times New Roman"/>
          <w:i w:val="0"/>
          <w:sz w:val="24"/>
          <w:szCs w:val="24"/>
        </w:rPr>
        <w:t xml:space="preserve">                                                                                                  </w:t>
      </w:r>
      <w:r>
        <w:rPr>
          <w:rStyle w:val="Emphasis"/>
          <w:rFonts w:ascii="Times New Roman" w:hAnsi="Times New Roman" w:cs="Times New Roman"/>
          <w:i w:val="0"/>
          <w:sz w:val="24"/>
          <w:szCs w:val="24"/>
        </w:rPr>
        <w:tab/>
        <w:t>126</w:t>
      </w:r>
    </w:p>
    <w:p w14:paraId="7921718F" w14:textId="77777777" w:rsidR="00422015" w:rsidRDefault="00422015" w:rsidP="00422015">
      <w:pPr>
        <w:tabs>
          <w:tab w:val="right" w:pos="12960"/>
        </w:tabs>
        <w:spacing w:line="480" w:lineRule="auto"/>
        <w:jc w:val="both"/>
        <w:rPr>
          <w:rStyle w:val="Emphasis"/>
          <w:rFonts w:ascii="Times New Roman" w:hAnsi="Times New Roman" w:cs="Times New Roman"/>
          <w:i w:val="0"/>
          <w:sz w:val="24"/>
          <w:szCs w:val="24"/>
        </w:rPr>
      </w:pPr>
      <w:r>
        <w:rPr>
          <w:rStyle w:val="Emphasis"/>
          <w:rFonts w:ascii="Times New Roman" w:hAnsi="Times New Roman" w:cs="Times New Roman"/>
          <w:i w:val="0"/>
          <w:sz w:val="24"/>
          <w:szCs w:val="24"/>
        </w:rPr>
        <w:t xml:space="preserve">References                                                                                                                       </w:t>
      </w:r>
      <w:r>
        <w:rPr>
          <w:rStyle w:val="Emphasis"/>
          <w:rFonts w:ascii="Times New Roman" w:hAnsi="Times New Roman" w:cs="Times New Roman"/>
          <w:i w:val="0"/>
          <w:sz w:val="24"/>
          <w:szCs w:val="24"/>
        </w:rPr>
        <w:tab/>
        <w:t>128</w:t>
      </w:r>
    </w:p>
    <w:p w14:paraId="130E8605" w14:textId="77777777" w:rsidR="00422015" w:rsidRPr="00066429" w:rsidRDefault="00422015" w:rsidP="00422015">
      <w:pPr>
        <w:tabs>
          <w:tab w:val="right" w:pos="12960"/>
        </w:tabs>
        <w:spacing w:line="480" w:lineRule="auto"/>
        <w:jc w:val="both"/>
        <w:rPr>
          <w:rFonts w:ascii="Times New Roman" w:eastAsiaTheme="minorEastAsia" w:hAnsi="Times New Roman" w:cs="Times New Roman"/>
          <w:sz w:val="24"/>
          <w:szCs w:val="24"/>
        </w:rPr>
      </w:pPr>
      <w:r>
        <w:rPr>
          <w:rStyle w:val="Emphasis"/>
          <w:rFonts w:ascii="Times New Roman" w:hAnsi="Times New Roman" w:cs="Times New Roman"/>
          <w:i w:val="0"/>
          <w:sz w:val="24"/>
          <w:szCs w:val="24"/>
        </w:rPr>
        <w:t>Appendices</w:t>
      </w:r>
      <w:r w:rsidRPr="00066429">
        <w:rPr>
          <w:rStyle w:val="Emphasis"/>
          <w:rFonts w:ascii="Times New Roman" w:hAnsi="Times New Roman" w:cs="Times New Roman"/>
          <w:sz w:val="24"/>
          <w:szCs w:val="24"/>
        </w:rPr>
        <w:t xml:space="preserve"> </w:t>
      </w:r>
      <w:r w:rsidRPr="00066429">
        <w:rPr>
          <w:rFonts w:ascii="Times New Roman" w:eastAsiaTheme="minorEastAsia" w:hAnsi="Times New Roman" w:cs="Times New Roman"/>
          <w:sz w:val="24"/>
          <w:szCs w:val="24"/>
        </w:rPr>
        <w:tab/>
      </w:r>
    </w:p>
    <w:p w14:paraId="2F382617" w14:textId="77777777" w:rsidR="00422015" w:rsidRDefault="00422015" w:rsidP="00422015">
      <w:pPr>
        <w:jc w:val="center"/>
        <w:rPr>
          <w:rFonts w:ascii="Times New Roman" w:hAnsi="Times New Roman" w:cs="Times New Roman"/>
          <w:b/>
          <w:sz w:val="28"/>
          <w:szCs w:val="28"/>
        </w:rPr>
      </w:pPr>
    </w:p>
    <w:p w14:paraId="181A03A5" w14:textId="77777777" w:rsidR="00422015" w:rsidRDefault="00422015" w:rsidP="00422015">
      <w:pPr>
        <w:jc w:val="center"/>
        <w:rPr>
          <w:rFonts w:ascii="Times New Roman" w:hAnsi="Times New Roman" w:cs="Times New Roman"/>
          <w:b/>
          <w:sz w:val="28"/>
          <w:szCs w:val="28"/>
        </w:rPr>
      </w:pPr>
    </w:p>
    <w:p w14:paraId="390A88C4" w14:textId="77777777" w:rsidR="00422015" w:rsidRDefault="00422015" w:rsidP="00422015">
      <w:pPr>
        <w:jc w:val="center"/>
        <w:rPr>
          <w:rFonts w:ascii="Times New Roman" w:hAnsi="Times New Roman" w:cs="Times New Roman"/>
          <w:b/>
          <w:sz w:val="28"/>
          <w:szCs w:val="28"/>
        </w:rPr>
      </w:pPr>
    </w:p>
    <w:p w14:paraId="642D870A" w14:textId="77777777" w:rsidR="00422015" w:rsidRDefault="00422015" w:rsidP="00422015">
      <w:pPr>
        <w:jc w:val="center"/>
        <w:rPr>
          <w:rFonts w:ascii="Times New Roman" w:hAnsi="Times New Roman" w:cs="Times New Roman"/>
          <w:b/>
          <w:sz w:val="28"/>
          <w:szCs w:val="28"/>
        </w:rPr>
      </w:pPr>
    </w:p>
    <w:p w14:paraId="41A2818B" w14:textId="77777777" w:rsidR="00422015" w:rsidRDefault="00422015" w:rsidP="00422015">
      <w:pPr>
        <w:jc w:val="center"/>
        <w:rPr>
          <w:rFonts w:ascii="Times New Roman" w:hAnsi="Times New Roman" w:cs="Times New Roman"/>
          <w:b/>
          <w:sz w:val="28"/>
          <w:szCs w:val="28"/>
        </w:rPr>
      </w:pPr>
    </w:p>
    <w:p w14:paraId="12509574" w14:textId="77777777" w:rsidR="00422015" w:rsidRDefault="00422015" w:rsidP="00422015">
      <w:pPr>
        <w:jc w:val="center"/>
        <w:rPr>
          <w:rFonts w:ascii="Times New Roman" w:hAnsi="Times New Roman" w:cs="Times New Roman"/>
          <w:b/>
          <w:sz w:val="28"/>
          <w:szCs w:val="28"/>
        </w:rPr>
      </w:pPr>
    </w:p>
    <w:p w14:paraId="38824275" w14:textId="77777777" w:rsidR="00422015" w:rsidRDefault="00422015" w:rsidP="00422015">
      <w:pPr>
        <w:jc w:val="center"/>
        <w:rPr>
          <w:rFonts w:ascii="Times New Roman" w:hAnsi="Times New Roman" w:cs="Times New Roman"/>
          <w:b/>
          <w:sz w:val="28"/>
          <w:szCs w:val="28"/>
        </w:rPr>
      </w:pPr>
    </w:p>
    <w:p w14:paraId="783C48A2" w14:textId="77777777" w:rsidR="00422015" w:rsidRDefault="00422015" w:rsidP="00422015">
      <w:pPr>
        <w:jc w:val="center"/>
        <w:rPr>
          <w:rFonts w:ascii="Times New Roman" w:hAnsi="Times New Roman" w:cs="Times New Roman"/>
          <w:b/>
          <w:sz w:val="28"/>
          <w:szCs w:val="28"/>
        </w:rPr>
      </w:pPr>
    </w:p>
    <w:p w14:paraId="3BBB6FA7" w14:textId="77777777" w:rsidR="00422015" w:rsidRDefault="00422015" w:rsidP="00422015">
      <w:pPr>
        <w:jc w:val="center"/>
        <w:rPr>
          <w:rFonts w:ascii="Times New Roman" w:hAnsi="Times New Roman" w:cs="Times New Roman"/>
          <w:b/>
          <w:sz w:val="28"/>
          <w:szCs w:val="28"/>
        </w:rPr>
      </w:pPr>
    </w:p>
    <w:p w14:paraId="20B73CCD" w14:textId="77777777" w:rsidR="00422015" w:rsidRDefault="00422015" w:rsidP="00422015">
      <w:pPr>
        <w:jc w:val="center"/>
        <w:rPr>
          <w:rFonts w:ascii="Times New Roman" w:hAnsi="Times New Roman" w:cs="Times New Roman"/>
          <w:b/>
          <w:sz w:val="28"/>
          <w:szCs w:val="28"/>
        </w:rPr>
      </w:pPr>
    </w:p>
    <w:p w14:paraId="30A443DD" w14:textId="77777777" w:rsidR="00422015" w:rsidRDefault="00422015" w:rsidP="00422015">
      <w:pPr>
        <w:jc w:val="center"/>
        <w:rPr>
          <w:rFonts w:ascii="Times New Roman" w:hAnsi="Times New Roman" w:cs="Times New Roman"/>
          <w:b/>
          <w:sz w:val="28"/>
          <w:szCs w:val="28"/>
        </w:rPr>
      </w:pPr>
    </w:p>
    <w:p w14:paraId="28CC4263" w14:textId="77777777" w:rsidR="00422015" w:rsidRDefault="00422015" w:rsidP="00422015">
      <w:pPr>
        <w:jc w:val="center"/>
        <w:rPr>
          <w:rFonts w:ascii="Times New Roman" w:hAnsi="Times New Roman" w:cs="Times New Roman"/>
          <w:b/>
          <w:sz w:val="28"/>
          <w:szCs w:val="28"/>
        </w:rPr>
      </w:pPr>
    </w:p>
    <w:p w14:paraId="3F1BA648" w14:textId="77777777" w:rsidR="00422015" w:rsidRDefault="00422015" w:rsidP="00422015">
      <w:pPr>
        <w:jc w:val="center"/>
        <w:rPr>
          <w:rFonts w:ascii="Times New Roman" w:hAnsi="Times New Roman" w:cs="Times New Roman"/>
          <w:b/>
          <w:sz w:val="28"/>
          <w:szCs w:val="28"/>
        </w:rPr>
      </w:pPr>
    </w:p>
    <w:p w14:paraId="22C6FB97" w14:textId="77777777" w:rsidR="00422015" w:rsidRDefault="00422015" w:rsidP="00422015">
      <w:pPr>
        <w:jc w:val="center"/>
        <w:rPr>
          <w:rFonts w:ascii="Times New Roman" w:hAnsi="Times New Roman" w:cs="Times New Roman"/>
          <w:b/>
          <w:sz w:val="28"/>
          <w:szCs w:val="28"/>
        </w:rPr>
      </w:pPr>
    </w:p>
    <w:p w14:paraId="46AE84C1" w14:textId="77777777" w:rsidR="00422015" w:rsidRDefault="00422015" w:rsidP="00422015">
      <w:pPr>
        <w:jc w:val="center"/>
        <w:rPr>
          <w:rFonts w:ascii="Times New Roman" w:hAnsi="Times New Roman" w:cs="Times New Roman"/>
          <w:b/>
          <w:sz w:val="28"/>
          <w:szCs w:val="28"/>
        </w:rPr>
      </w:pPr>
    </w:p>
    <w:p w14:paraId="3027C318" w14:textId="3AA8B6E9" w:rsidR="00422015" w:rsidRPr="002C13D0" w:rsidRDefault="00422015" w:rsidP="00422015">
      <w:pPr>
        <w:jc w:val="center"/>
        <w:rPr>
          <w:rFonts w:ascii="Times New Roman" w:hAnsi="Times New Roman" w:cs="Times New Roman"/>
          <w:b/>
          <w:sz w:val="28"/>
          <w:szCs w:val="28"/>
        </w:rPr>
      </w:pPr>
      <w:r w:rsidRPr="002C13D0">
        <w:rPr>
          <w:rFonts w:ascii="Times New Roman" w:hAnsi="Times New Roman" w:cs="Times New Roman"/>
          <w:b/>
          <w:sz w:val="28"/>
          <w:szCs w:val="28"/>
        </w:rPr>
        <w:t>LIST OF TABLES</w:t>
      </w:r>
    </w:p>
    <w:p w14:paraId="0074478A" w14:textId="77777777" w:rsidR="00422015" w:rsidRDefault="00422015" w:rsidP="00422015">
      <w:pPr>
        <w:rPr>
          <w:rFonts w:ascii="Times New Roman" w:hAnsi="Times New Roman" w:cs="Times New Roman"/>
          <w:b/>
          <w:sz w:val="24"/>
          <w:szCs w:val="24"/>
        </w:rPr>
      </w:pPr>
      <w:r w:rsidRPr="00187736">
        <w:rPr>
          <w:rFonts w:ascii="Times New Roman" w:hAnsi="Times New Roman" w:cs="Times New Roman"/>
          <w:b/>
          <w:sz w:val="24"/>
          <w:szCs w:val="24"/>
        </w:rPr>
        <w:t>Table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7736">
        <w:rPr>
          <w:rFonts w:ascii="Times New Roman" w:hAnsi="Times New Roman" w:cs="Times New Roman"/>
          <w:b/>
          <w:sz w:val="24"/>
          <w:szCs w:val="24"/>
        </w:rPr>
        <w:t>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7736">
        <w:rPr>
          <w:rFonts w:ascii="Times New Roman" w:hAnsi="Times New Roman" w:cs="Times New Roman"/>
          <w:b/>
          <w:sz w:val="24"/>
          <w:szCs w:val="24"/>
        </w:rPr>
        <w:t>Page</w:t>
      </w:r>
    </w:p>
    <w:p w14:paraId="07E9281E" w14:textId="77777777" w:rsidR="00422015" w:rsidRPr="00C554AC" w:rsidRDefault="00422015" w:rsidP="00422015">
      <w:pPr>
        <w:jc w:val="both"/>
        <w:rPr>
          <w:rFonts w:ascii="Times New Roman" w:hAnsi="Times New Roman" w:cs="Times New Roman"/>
          <w:sz w:val="24"/>
          <w:szCs w:val="24"/>
        </w:rPr>
      </w:pPr>
      <w:r w:rsidRPr="00C554AC">
        <w:rPr>
          <w:rFonts w:ascii="Times New Roman" w:hAnsi="Times New Roman" w:cs="Times New Roman"/>
          <w:sz w:val="24"/>
          <w:szCs w:val="24"/>
        </w:rPr>
        <w:t xml:space="preserve">4.1       Values of Coefficient and Adjusted Coefficient of Determination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14:paraId="16B4B61B" w14:textId="77777777" w:rsidR="00422015" w:rsidRPr="00C554AC" w:rsidRDefault="00422015" w:rsidP="00422015">
      <w:pPr>
        <w:jc w:val="both"/>
        <w:rPr>
          <w:rFonts w:ascii="Times New Roman" w:hAnsi="Times New Roman" w:cs="Times New Roman"/>
          <w:sz w:val="24"/>
          <w:szCs w:val="24"/>
        </w:rPr>
      </w:pPr>
      <w:r w:rsidRPr="00C554AC">
        <w:rPr>
          <w:rFonts w:ascii="Times New Roman" w:hAnsi="Times New Roman" w:cs="Times New Roman"/>
          <w:sz w:val="24"/>
          <w:szCs w:val="24"/>
        </w:rPr>
        <w:t xml:space="preserve">            for the Combined Models (Nigerian Temperature)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91</w:t>
      </w:r>
    </w:p>
    <w:p w14:paraId="2DBAF96C" w14:textId="77777777" w:rsidR="00422015" w:rsidRPr="00C554AC" w:rsidRDefault="00422015" w:rsidP="00422015">
      <w:pPr>
        <w:jc w:val="both"/>
        <w:rPr>
          <w:rFonts w:ascii="Times New Roman" w:hAnsi="Times New Roman" w:cs="Times New Roman"/>
          <w:sz w:val="24"/>
          <w:szCs w:val="24"/>
        </w:rPr>
      </w:pPr>
      <w:r w:rsidRPr="00C554AC">
        <w:rPr>
          <w:rFonts w:ascii="Times New Roman" w:hAnsi="Times New Roman" w:cs="Times New Roman"/>
          <w:sz w:val="24"/>
          <w:szCs w:val="24"/>
        </w:rPr>
        <w:t xml:space="preserve">4.2       Values of Coefficient and Adjusted Coefficient of Determination </w:t>
      </w:r>
    </w:p>
    <w:p w14:paraId="78FF6AA0" w14:textId="77777777" w:rsidR="00422015" w:rsidRPr="00C554AC" w:rsidRDefault="00422015" w:rsidP="00422015">
      <w:pPr>
        <w:jc w:val="both"/>
        <w:rPr>
          <w:rFonts w:ascii="Times New Roman" w:hAnsi="Times New Roman" w:cs="Times New Roman"/>
          <w:sz w:val="24"/>
          <w:szCs w:val="24"/>
        </w:rPr>
      </w:pPr>
      <w:r w:rsidRPr="00C554AC">
        <w:rPr>
          <w:rFonts w:ascii="Times New Roman" w:hAnsi="Times New Roman" w:cs="Times New Roman"/>
          <w:sz w:val="24"/>
          <w:szCs w:val="24"/>
        </w:rPr>
        <w:t xml:space="preserve">            for </w:t>
      </w:r>
      <w:r w:rsidRPr="00C954D4">
        <w:rPr>
          <w:rFonts w:ascii="Times New Roman" w:hAnsi="Times New Roman" w:cs="Times New Roman"/>
          <w:bCs/>
          <w:sz w:val="24"/>
          <w:szCs w:val="24"/>
        </w:rPr>
        <w:t>the</w:t>
      </w:r>
      <w:r w:rsidRPr="00C954D4">
        <w:rPr>
          <w:rFonts w:ascii="Times New Roman" w:hAnsi="Times New Roman" w:cs="Times New Roman"/>
          <w:b/>
          <w:bCs/>
          <w:sz w:val="24"/>
          <w:szCs w:val="24"/>
        </w:rPr>
        <w:t xml:space="preserve"> </w:t>
      </w:r>
      <w:r w:rsidRPr="00C954D4">
        <w:rPr>
          <w:rFonts w:ascii="Times New Roman" w:hAnsi="Times New Roman" w:cs="Times New Roman"/>
          <w:bCs/>
          <w:sz w:val="24"/>
          <w:szCs w:val="24"/>
        </w:rPr>
        <w:t>Proposed Model with Varying Parameters</w:t>
      </w:r>
      <w:r w:rsidRPr="00C554AC">
        <w:rPr>
          <w:rFonts w:ascii="Times New Roman" w:hAnsi="Times New Roman" w:cs="Times New Roman"/>
          <w:sz w:val="24"/>
          <w:szCs w:val="24"/>
        </w:rPr>
        <w:t xml:space="preserve"> (Nigerian Temperature)</w:t>
      </w:r>
      <w:r>
        <w:rPr>
          <w:rFonts w:ascii="Times New Roman" w:hAnsi="Times New Roman" w:cs="Times New Roman"/>
          <w:sz w:val="24"/>
          <w:szCs w:val="24"/>
        </w:rPr>
        <w:tab/>
      </w:r>
      <w:r>
        <w:rPr>
          <w:rFonts w:ascii="Times New Roman" w:hAnsi="Times New Roman" w:cs="Times New Roman"/>
          <w:sz w:val="24"/>
          <w:szCs w:val="24"/>
        </w:rPr>
        <w:tab/>
        <w:t>98</w:t>
      </w:r>
    </w:p>
    <w:p w14:paraId="79AA8222" w14:textId="77777777" w:rsidR="00422015" w:rsidRPr="00C554AC" w:rsidRDefault="00422015" w:rsidP="00422015">
      <w:pPr>
        <w:spacing w:line="480" w:lineRule="auto"/>
        <w:rPr>
          <w:rFonts w:ascii="Times New Roman" w:hAnsi="Times New Roman" w:cs="Times New Roman"/>
          <w:sz w:val="24"/>
          <w:szCs w:val="24"/>
        </w:rPr>
      </w:pPr>
      <w:r w:rsidRPr="00C554AC">
        <w:rPr>
          <w:rFonts w:ascii="Times New Roman" w:hAnsi="Times New Roman" w:cs="Times New Roman"/>
          <w:sz w:val="24"/>
          <w:szCs w:val="24"/>
        </w:rPr>
        <w:t xml:space="preserve">4.3       Forecast Evaluation for the Combined TFPAR models of Nigerian </w:t>
      </w:r>
    </w:p>
    <w:p w14:paraId="1D4F3A48" w14:textId="77777777" w:rsidR="00422015" w:rsidRPr="00C554AC" w:rsidRDefault="00422015" w:rsidP="00422015">
      <w:pPr>
        <w:spacing w:line="480" w:lineRule="auto"/>
        <w:rPr>
          <w:rFonts w:ascii="Times New Roman" w:hAnsi="Times New Roman" w:cs="Times New Roman"/>
          <w:sz w:val="24"/>
          <w:szCs w:val="24"/>
        </w:rPr>
      </w:pPr>
      <w:r w:rsidRPr="00C554AC">
        <w:rPr>
          <w:rFonts w:ascii="Times New Roman" w:hAnsi="Times New Roman" w:cs="Times New Roman"/>
          <w:sz w:val="24"/>
          <w:szCs w:val="24"/>
        </w:rPr>
        <w:t xml:space="preserve">           Temperature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99</w:t>
      </w:r>
    </w:p>
    <w:p w14:paraId="037B8D3D" w14:textId="77777777" w:rsidR="00422015" w:rsidRDefault="00422015" w:rsidP="00422015">
      <w:pPr>
        <w:spacing w:line="360" w:lineRule="auto"/>
        <w:jc w:val="both"/>
        <w:rPr>
          <w:rFonts w:asciiTheme="majorBidi" w:hAnsiTheme="majorBidi" w:cstheme="majorBidi"/>
          <w:sz w:val="24"/>
          <w:szCs w:val="24"/>
        </w:rPr>
      </w:pPr>
      <w:r w:rsidRPr="00057279">
        <w:rPr>
          <w:rFonts w:asciiTheme="majorBidi" w:hAnsiTheme="majorBidi" w:cstheme="majorBidi"/>
          <w:sz w:val="24"/>
          <w:szCs w:val="24"/>
        </w:rPr>
        <w:t xml:space="preserve">4.4: </w:t>
      </w:r>
      <w:r>
        <w:rPr>
          <w:rFonts w:asciiTheme="majorBidi" w:hAnsiTheme="majorBidi" w:cstheme="majorBidi"/>
          <w:sz w:val="24"/>
          <w:szCs w:val="24"/>
        </w:rPr>
        <w:t xml:space="preserve">    </w:t>
      </w:r>
      <w:r w:rsidRPr="00057279">
        <w:rPr>
          <w:rFonts w:asciiTheme="majorBidi" w:hAnsiTheme="majorBidi" w:cstheme="majorBidi"/>
          <w:sz w:val="24"/>
          <w:szCs w:val="24"/>
        </w:rPr>
        <w:t xml:space="preserve">Values of Coefficient of Determination and Adjusted Coefficient of </w:t>
      </w:r>
      <w:r>
        <w:rPr>
          <w:rFonts w:asciiTheme="majorBidi" w:hAnsiTheme="majorBidi" w:cstheme="majorBidi"/>
          <w:sz w:val="24"/>
          <w:szCs w:val="24"/>
        </w:rPr>
        <w:tab/>
      </w:r>
    </w:p>
    <w:p w14:paraId="35E60FAA" w14:textId="77777777" w:rsidR="00422015" w:rsidRDefault="00422015" w:rsidP="0042201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Determination for</w:t>
      </w:r>
      <w:r w:rsidRPr="00C954D4">
        <w:rPr>
          <w:rFonts w:asciiTheme="majorBidi" w:hAnsiTheme="majorBidi" w:cstheme="majorBidi"/>
          <w:b/>
          <w:bCs/>
          <w:sz w:val="24"/>
          <w:szCs w:val="24"/>
        </w:rPr>
        <w:t xml:space="preserve"> </w:t>
      </w:r>
      <w:r w:rsidRPr="00C954D4">
        <w:rPr>
          <w:rFonts w:asciiTheme="majorBidi" w:hAnsiTheme="majorBidi" w:cstheme="majorBidi"/>
          <w:bCs/>
          <w:sz w:val="24"/>
          <w:szCs w:val="24"/>
        </w:rPr>
        <w:t>the Proposed Model with Varying Parameters</w:t>
      </w:r>
      <w:r w:rsidRPr="00057279">
        <w:rPr>
          <w:rFonts w:asciiTheme="majorBidi" w:hAnsiTheme="majorBidi" w:cstheme="majorBidi"/>
          <w:sz w:val="24"/>
          <w:szCs w:val="24"/>
        </w:rPr>
        <w:t xml:space="preserve"> </w:t>
      </w:r>
    </w:p>
    <w:p w14:paraId="55F3B091" w14:textId="77777777" w:rsidR="00422015" w:rsidRPr="00057279" w:rsidRDefault="00422015" w:rsidP="0042201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057279">
        <w:rPr>
          <w:rFonts w:asciiTheme="majorBidi" w:hAnsiTheme="majorBidi" w:cstheme="majorBidi"/>
          <w:sz w:val="24"/>
          <w:szCs w:val="24"/>
        </w:rPr>
        <w:t xml:space="preserve">(Nigerian </w:t>
      </w:r>
      <w:r w:rsidRPr="003276A0">
        <w:rPr>
          <w:rFonts w:asciiTheme="majorBidi" w:hAnsiTheme="majorBidi" w:cstheme="majorBidi"/>
          <w:sz w:val="24"/>
          <w:szCs w:val="24"/>
        </w:rPr>
        <w:t>Carbon (IV) Oxide</w:t>
      </w:r>
      <w:r w:rsidRPr="00057279">
        <w:rPr>
          <w:rFonts w:asciiTheme="majorBidi" w:hAnsiTheme="majorBidi" w:cstheme="majorBidi"/>
          <w:sz w:val="24"/>
          <w:szCs w:val="24"/>
        </w:rPr>
        <w:t>)</w:t>
      </w:r>
      <w:r w:rsidRPr="00057279">
        <w:rPr>
          <w:rFonts w:asciiTheme="majorBidi" w:hAnsiTheme="majorBidi" w:cstheme="majorBidi"/>
          <w:sz w:val="24"/>
          <w:szCs w:val="24"/>
        </w:rPr>
        <w:tab/>
      </w:r>
      <w:r w:rsidRPr="00057279">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108</w:t>
      </w:r>
    </w:p>
    <w:p w14:paraId="00C99348" w14:textId="77777777" w:rsidR="00422015" w:rsidRDefault="00422015" w:rsidP="00422015">
      <w:pPr>
        <w:spacing w:line="360" w:lineRule="auto"/>
        <w:jc w:val="both"/>
        <w:rPr>
          <w:rFonts w:asciiTheme="majorBidi" w:hAnsiTheme="majorBidi" w:cstheme="majorBidi"/>
          <w:sz w:val="24"/>
          <w:szCs w:val="24"/>
        </w:rPr>
      </w:pPr>
      <w:r w:rsidRPr="00057279">
        <w:rPr>
          <w:rFonts w:asciiTheme="majorBidi" w:hAnsiTheme="majorBidi" w:cstheme="majorBidi"/>
          <w:sz w:val="24"/>
          <w:szCs w:val="24"/>
        </w:rPr>
        <w:t>4.5</w:t>
      </w:r>
      <w:r>
        <w:rPr>
          <w:rFonts w:asciiTheme="majorBidi" w:hAnsiTheme="majorBidi" w:cstheme="majorBidi"/>
          <w:sz w:val="24"/>
          <w:szCs w:val="24"/>
        </w:rPr>
        <w:t xml:space="preserve">      </w:t>
      </w:r>
      <w:r w:rsidRPr="00057279">
        <w:rPr>
          <w:rFonts w:asciiTheme="majorBidi" w:hAnsiTheme="majorBidi" w:cstheme="majorBidi"/>
          <w:sz w:val="24"/>
          <w:szCs w:val="24"/>
        </w:rPr>
        <w:t xml:space="preserve">Values of Coefficient and Adjusted Coefficient of Determination for the </w:t>
      </w:r>
    </w:p>
    <w:p w14:paraId="5023D426" w14:textId="77777777" w:rsidR="00422015" w:rsidRPr="00057279" w:rsidRDefault="00422015" w:rsidP="0042201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057279">
        <w:rPr>
          <w:rFonts w:asciiTheme="majorBidi" w:hAnsiTheme="majorBidi" w:cstheme="majorBidi"/>
          <w:sz w:val="24"/>
          <w:szCs w:val="24"/>
        </w:rPr>
        <w:t xml:space="preserve">Combined Models (Nigerian </w:t>
      </w:r>
      <w:r w:rsidRPr="003276A0">
        <w:rPr>
          <w:rFonts w:asciiTheme="majorBidi" w:hAnsiTheme="majorBidi" w:cstheme="majorBidi"/>
          <w:sz w:val="24"/>
          <w:szCs w:val="24"/>
        </w:rPr>
        <w:t>Carbon (IV) Oxide</w:t>
      </w:r>
      <w:r w:rsidRPr="00057279">
        <w:rPr>
          <w:rFonts w:asciiTheme="majorBidi" w:hAnsiTheme="majorBidi" w:cstheme="majorBidi"/>
          <w:sz w:val="24"/>
          <w:szCs w:val="24"/>
        </w:rPr>
        <w:t>)</w:t>
      </w:r>
      <w:r w:rsidRPr="00057279">
        <w:rPr>
          <w:rFonts w:asciiTheme="majorBidi" w:hAnsiTheme="majorBidi" w:cstheme="majorBidi"/>
          <w:sz w:val="24"/>
          <w:szCs w:val="24"/>
        </w:rPr>
        <w:tab/>
      </w:r>
      <w:r w:rsidRPr="00057279">
        <w:rPr>
          <w:rFonts w:asciiTheme="majorBidi" w:hAnsiTheme="majorBidi" w:cstheme="majorBidi"/>
          <w:sz w:val="24"/>
          <w:szCs w:val="24"/>
        </w:rPr>
        <w:tab/>
      </w:r>
      <w:r w:rsidRPr="00057279">
        <w:rPr>
          <w:rFonts w:asciiTheme="majorBidi" w:hAnsiTheme="majorBidi" w:cstheme="majorBidi"/>
          <w:sz w:val="24"/>
          <w:szCs w:val="24"/>
        </w:rPr>
        <w:tab/>
      </w:r>
      <w:r w:rsidRPr="00057279">
        <w:rPr>
          <w:rFonts w:asciiTheme="majorBidi" w:hAnsiTheme="majorBidi" w:cstheme="majorBidi"/>
          <w:sz w:val="24"/>
          <w:szCs w:val="24"/>
        </w:rPr>
        <w:tab/>
      </w:r>
      <w:r w:rsidRPr="00057279">
        <w:rPr>
          <w:rFonts w:asciiTheme="majorBidi" w:hAnsiTheme="majorBidi" w:cstheme="majorBidi"/>
          <w:sz w:val="24"/>
          <w:szCs w:val="24"/>
        </w:rPr>
        <w:tab/>
      </w:r>
      <w:r>
        <w:rPr>
          <w:rFonts w:asciiTheme="majorBidi" w:hAnsiTheme="majorBidi" w:cstheme="majorBidi"/>
          <w:sz w:val="24"/>
          <w:szCs w:val="24"/>
        </w:rPr>
        <w:t>115</w:t>
      </w:r>
    </w:p>
    <w:p w14:paraId="098E88FB" w14:textId="77777777" w:rsidR="00422015" w:rsidRDefault="00422015" w:rsidP="00422015">
      <w:pPr>
        <w:spacing w:line="360" w:lineRule="auto"/>
        <w:jc w:val="both"/>
        <w:rPr>
          <w:rFonts w:asciiTheme="majorBidi" w:hAnsiTheme="majorBidi" w:cstheme="majorBidi"/>
          <w:sz w:val="24"/>
          <w:szCs w:val="24"/>
        </w:rPr>
      </w:pPr>
      <w:r w:rsidRPr="00057279">
        <w:rPr>
          <w:rFonts w:asciiTheme="majorBidi" w:hAnsiTheme="majorBidi" w:cstheme="majorBidi"/>
          <w:sz w:val="24"/>
          <w:szCs w:val="24"/>
        </w:rPr>
        <w:t>4.6</w:t>
      </w:r>
      <w:r>
        <w:rPr>
          <w:rFonts w:asciiTheme="majorBidi" w:hAnsiTheme="majorBidi" w:cstheme="majorBidi"/>
          <w:sz w:val="24"/>
          <w:szCs w:val="24"/>
        </w:rPr>
        <w:t xml:space="preserve">     </w:t>
      </w:r>
      <w:r w:rsidRPr="00057279">
        <w:rPr>
          <w:rFonts w:asciiTheme="majorBidi" w:hAnsiTheme="majorBidi" w:cstheme="majorBidi"/>
          <w:sz w:val="24"/>
          <w:szCs w:val="24"/>
        </w:rPr>
        <w:t xml:space="preserve"> Forecast Evaluation for the Combined TFPAR models of Nigerian </w:t>
      </w:r>
    </w:p>
    <w:p w14:paraId="3C29B596" w14:textId="77777777" w:rsidR="00422015" w:rsidRPr="00057279" w:rsidRDefault="00422015" w:rsidP="00422015">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Pr="003276A0">
        <w:rPr>
          <w:rFonts w:asciiTheme="majorBidi" w:hAnsiTheme="majorBidi" w:cstheme="majorBidi"/>
          <w:sz w:val="24"/>
          <w:szCs w:val="24"/>
        </w:rPr>
        <w:t>Carbon (IV) Oxide</w:t>
      </w:r>
      <w:r>
        <w:rPr>
          <w:rFonts w:asciiTheme="majorBidi" w:hAnsiTheme="majorBidi" w:cstheme="majorBidi"/>
          <w:sz w:val="24"/>
          <w:szCs w:val="24"/>
        </w:rPr>
        <w:t xml:space="preserve">, </w:t>
      </w:r>
      <w:r w:rsidRPr="00254056">
        <w:rPr>
          <w:rFonts w:ascii="Times New Roman" w:hAnsi="Times New Roman" w:cs="Times New Roman"/>
          <w:bCs/>
          <w:sz w:val="24"/>
          <w:szCs w:val="24"/>
        </w:rPr>
        <w:t>CO</w:t>
      </w:r>
      <w:r w:rsidRPr="00254056">
        <w:rPr>
          <w:rFonts w:ascii="Times New Roman" w:hAnsi="Times New Roman" w:cs="Times New Roman"/>
          <w:bCs/>
          <w:sz w:val="24"/>
          <w:szCs w:val="24"/>
          <w:vertAlign w:val="subscript"/>
        </w:rPr>
        <w:t>2</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t>116</w:t>
      </w:r>
    </w:p>
    <w:p w14:paraId="2728225F" w14:textId="77777777" w:rsidR="00422015" w:rsidRDefault="00422015" w:rsidP="00422015">
      <w:pPr>
        <w:rPr>
          <w:rFonts w:ascii="Times New Roman" w:hAnsi="Times New Roman" w:cs="Times New Roman"/>
          <w:b/>
          <w:sz w:val="24"/>
          <w:szCs w:val="24"/>
        </w:rPr>
      </w:pPr>
    </w:p>
    <w:p w14:paraId="49BB590C" w14:textId="77777777" w:rsidR="00422015" w:rsidRDefault="00422015" w:rsidP="00422015">
      <w:pPr>
        <w:rPr>
          <w:rFonts w:ascii="Times New Roman" w:hAnsi="Times New Roman" w:cs="Times New Roman"/>
          <w:b/>
          <w:sz w:val="24"/>
          <w:szCs w:val="24"/>
        </w:rPr>
      </w:pPr>
    </w:p>
    <w:p w14:paraId="33540697" w14:textId="77777777" w:rsidR="00422015" w:rsidRDefault="00422015" w:rsidP="00422015">
      <w:pPr>
        <w:rPr>
          <w:rFonts w:ascii="Times New Roman" w:hAnsi="Times New Roman" w:cs="Times New Roman"/>
          <w:b/>
          <w:sz w:val="24"/>
          <w:szCs w:val="24"/>
        </w:rPr>
      </w:pPr>
    </w:p>
    <w:p w14:paraId="398D918B" w14:textId="77777777" w:rsidR="00422015" w:rsidRDefault="00422015" w:rsidP="00422015">
      <w:pPr>
        <w:rPr>
          <w:rFonts w:ascii="Times New Roman" w:hAnsi="Times New Roman" w:cs="Times New Roman"/>
          <w:b/>
          <w:sz w:val="24"/>
          <w:szCs w:val="24"/>
        </w:rPr>
      </w:pPr>
    </w:p>
    <w:p w14:paraId="07154E4D" w14:textId="77777777" w:rsidR="00422015" w:rsidRDefault="00422015" w:rsidP="00422015">
      <w:pPr>
        <w:rPr>
          <w:rFonts w:ascii="Times New Roman" w:hAnsi="Times New Roman" w:cs="Times New Roman"/>
          <w:b/>
          <w:sz w:val="24"/>
          <w:szCs w:val="24"/>
        </w:rPr>
      </w:pPr>
    </w:p>
    <w:p w14:paraId="57699A6A" w14:textId="77777777" w:rsidR="00422015" w:rsidRDefault="00422015" w:rsidP="00422015">
      <w:pPr>
        <w:rPr>
          <w:rFonts w:ascii="Times New Roman" w:hAnsi="Times New Roman" w:cs="Times New Roman"/>
          <w:b/>
          <w:sz w:val="24"/>
          <w:szCs w:val="24"/>
        </w:rPr>
      </w:pPr>
    </w:p>
    <w:p w14:paraId="0955C86D" w14:textId="77777777" w:rsidR="00422015" w:rsidRDefault="00422015" w:rsidP="00422015">
      <w:pPr>
        <w:rPr>
          <w:rFonts w:ascii="Times New Roman" w:hAnsi="Times New Roman" w:cs="Times New Roman"/>
          <w:b/>
          <w:sz w:val="24"/>
          <w:szCs w:val="24"/>
        </w:rPr>
      </w:pPr>
    </w:p>
    <w:p w14:paraId="3AF6B100" w14:textId="77777777" w:rsidR="00422015" w:rsidRDefault="00422015" w:rsidP="00422015">
      <w:pPr>
        <w:rPr>
          <w:rFonts w:ascii="Times New Roman" w:hAnsi="Times New Roman" w:cs="Times New Roman"/>
          <w:b/>
          <w:sz w:val="24"/>
          <w:szCs w:val="24"/>
        </w:rPr>
      </w:pPr>
    </w:p>
    <w:p w14:paraId="24F117B5" w14:textId="77777777" w:rsidR="00422015" w:rsidRPr="002C13D0" w:rsidRDefault="00422015" w:rsidP="00422015">
      <w:pPr>
        <w:jc w:val="center"/>
        <w:rPr>
          <w:rFonts w:ascii="Times New Roman" w:hAnsi="Times New Roman" w:cs="Times New Roman"/>
          <w:b/>
          <w:sz w:val="28"/>
          <w:szCs w:val="28"/>
        </w:rPr>
      </w:pPr>
      <w:r w:rsidRPr="002C13D0">
        <w:rPr>
          <w:rFonts w:ascii="Times New Roman" w:hAnsi="Times New Roman" w:cs="Times New Roman"/>
          <w:b/>
          <w:sz w:val="28"/>
          <w:szCs w:val="28"/>
        </w:rPr>
        <w:t>LIST OF FIGURES</w:t>
      </w:r>
    </w:p>
    <w:p w14:paraId="502731E7" w14:textId="77777777" w:rsidR="00422015" w:rsidRDefault="00422015" w:rsidP="00422015">
      <w:pPr>
        <w:rPr>
          <w:rFonts w:ascii="Times New Roman" w:hAnsi="Times New Roman" w:cs="Times New Roman"/>
          <w:b/>
          <w:sz w:val="24"/>
          <w:szCs w:val="24"/>
        </w:rPr>
      </w:pPr>
      <w:r>
        <w:rPr>
          <w:rFonts w:ascii="Times New Roman" w:hAnsi="Times New Roman" w:cs="Times New Roman"/>
          <w:b/>
          <w:sz w:val="24"/>
          <w:szCs w:val="24"/>
        </w:rPr>
        <w:t>Figure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7736">
        <w:rPr>
          <w:rFonts w:ascii="Times New Roman" w:hAnsi="Times New Roman" w:cs="Times New Roman"/>
          <w:b/>
          <w:sz w:val="24"/>
          <w:szCs w:val="24"/>
        </w:rPr>
        <w:t>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187736">
        <w:rPr>
          <w:rFonts w:ascii="Times New Roman" w:hAnsi="Times New Roman" w:cs="Times New Roman"/>
          <w:b/>
          <w:sz w:val="24"/>
          <w:szCs w:val="24"/>
        </w:rPr>
        <w:t>Page</w:t>
      </w:r>
    </w:p>
    <w:p w14:paraId="0AB238C6" w14:textId="77777777" w:rsidR="00422015" w:rsidRPr="001C7E2F" w:rsidRDefault="00422015" w:rsidP="00422015">
      <w:pPr>
        <w:spacing w:line="48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4.1</w:t>
      </w:r>
      <w:r w:rsidRPr="001C7E2F">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   </w:t>
      </w:r>
      <w:r w:rsidRPr="001C7E2F">
        <w:rPr>
          <w:rFonts w:ascii="Times New Roman" w:eastAsia="SimSun" w:hAnsi="Times New Roman" w:cs="Times New Roman"/>
          <w:sz w:val="24"/>
          <w:szCs w:val="24"/>
        </w:rPr>
        <w:t>A Time Plot of the Nigerian Temperature Data between 1990 and 2022</w:t>
      </w:r>
      <w:r>
        <w:rPr>
          <w:rFonts w:ascii="Times New Roman" w:eastAsia="SimSun" w:hAnsi="Times New Roman" w:cs="Times New Roman"/>
          <w:sz w:val="24"/>
          <w:szCs w:val="24"/>
        </w:rPr>
        <w:tab/>
      </w:r>
      <w:r>
        <w:rPr>
          <w:rFonts w:ascii="Times New Roman" w:eastAsia="SimSun" w:hAnsi="Times New Roman" w:cs="Times New Roman"/>
          <w:sz w:val="24"/>
          <w:szCs w:val="24"/>
        </w:rPr>
        <w:tab/>
        <w:t>82</w:t>
      </w:r>
    </w:p>
    <w:p w14:paraId="7238ACD6" w14:textId="77777777" w:rsidR="00422015" w:rsidRDefault="00422015" w:rsidP="00422015">
      <w:pPr>
        <w:spacing w:line="480" w:lineRule="auto"/>
        <w:jc w:val="both"/>
        <w:rPr>
          <w:rFonts w:ascii="Times New Roman" w:eastAsia="SimSun" w:hAnsi="Times New Roman" w:cs="Times New Roman"/>
          <w:sz w:val="24"/>
          <w:szCs w:val="24"/>
        </w:rPr>
      </w:pPr>
      <w:r w:rsidRPr="001C7E2F">
        <w:rPr>
          <w:rFonts w:ascii="Times New Roman" w:eastAsia="SimSun" w:hAnsi="Times New Roman" w:cs="Times New Roman"/>
          <w:sz w:val="24"/>
          <w:szCs w:val="24"/>
        </w:rPr>
        <w:t xml:space="preserve">4.2 </w:t>
      </w:r>
      <w:r>
        <w:rPr>
          <w:rFonts w:ascii="Times New Roman" w:eastAsia="SimSun" w:hAnsi="Times New Roman" w:cs="Times New Roman"/>
          <w:sz w:val="24"/>
          <w:szCs w:val="24"/>
        </w:rPr>
        <w:t xml:space="preserve">   </w:t>
      </w:r>
      <w:r w:rsidRPr="001C7E2F">
        <w:rPr>
          <w:rFonts w:ascii="Times New Roman" w:eastAsia="SimSun" w:hAnsi="Times New Roman" w:cs="Times New Roman"/>
          <w:sz w:val="24"/>
          <w:szCs w:val="24"/>
        </w:rPr>
        <w:t>A Graph of Long-Term Temperature Trend</w:t>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t>83</w:t>
      </w:r>
    </w:p>
    <w:p w14:paraId="034B94B1" w14:textId="77777777" w:rsidR="00422015" w:rsidRDefault="00422015" w:rsidP="00422015">
      <w:pPr>
        <w:spacing w:line="48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4.3</w:t>
      </w:r>
      <w:r w:rsidRPr="001C7E2F">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   </w:t>
      </w:r>
      <w:r w:rsidRPr="001C7E2F">
        <w:rPr>
          <w:rFonts w:ascii="Times New Roman" w:eastAsia="SimSun" w:hAnsi="Times New Roman" w:cs="Times New Roman"/>
          <w:sz w:val="24"/>
          <w:szCs w:val="24"/>
        </w:rPr>
        <w:t>A Graph of the Second – Order Differencing of the Nigerian Temperature</w:t>
      </w:r>
      <w:r>
        <w:rPr>
          <w:rFonts w:ascii="Times New Roman" w:eastAsia="SimSun" w:hAnsi="Times New Roman" w:cs="Times New Roman"/>
          <w:sz w:val="24"/>
          <w:szCs w:val="24"/>
        </w:rPr>
        <w:tab/>
      </w:r>
      <w:r>
        <w:rPr>
          <w:rFonts w:ascii="Times New Roman" w:eastAsia="SimSun" w:hAnsi="Times New Roman" w:cs="Times New Roman"/>
          <w:sz w:val="24"/>
          <w:szCs w:val="24"/>
        </w:rPr>
        <w:tab/>
        <w:t>85</w:t>
      </w:r>
    </w:p>
    <w:p w14:paraId="05940307" w14:textId="77777777" w:rsidR="00422015" w:rsidRDefault="00422015" w:rsidP="00422015">
      <w:pPr>
        <w:spacing w:line="480" w:lineRule="auto"/>
        <w:jc w:val="both"/>
        <w:rPr>
          <w:rFonts w:ascii="Times New Roman" w:eastAsia="SimSun" w:hAnsi="Times New Roman" w:cs="Times New Roman"/>
          <w:sz w:val="24"/>
          <w:szCs w:val="24"/>
        </w:rPr>
      </w:pPr>
      <w:r w:rsidRPr="001C7E2F">
        <w:rPr>
          <w:rFonts w:ascii="Times New Roman" w:eastAsia="SimSun" w:hAnsi="Times New Roman" w:cs="Times New Roman"/>
          <w:sz w:val="24"/>
          <w:szCs w:val="24"/>
        </w:rPr>
        <w:t xml:space="preserve">4.4 </w:t>
      </w:r>
      <w:r>
        <w:rPr>
          <w:rFonts w:ascii="Times New Roman" w:eastAsia="SimSun" w:hAnsi="Times New Roman" w:cs="Times New Roman"/>
          <w:sz w:val="24"/>
          <w:szCs w:val="24"/>
        </w:rPr>
        <w:t xml:space="preserve">   A Correlogram of </w:t>
      </w:r>
      <w:r w:rsidRPr="001C7E2F">
        <w:rPr>
          <w:rFonts w:ascii="Times New Roman" w:eastAsia="SimSun" w:hAnsi="Times New Roman" w:cs="Times New Roman"/>
          <w:sz w:val="24"/>
          <w:szCs w:val="24"/>
        </w:rPr>
        <w:t>ACF of Temperature Dataset between 1990 and 2022</w:t>
      </w:r>
      <w:r>
        <w:rPr>
          <w:rFonts w:ascii="Times New Roman" w:eastAsia="SimSun" w:hAnsi="Times New Roman" w:cs="Times New Roman"/>
          <w:sz w:val="24"/>
          <w:szCs w:val="24"/>
        </w:rPr>
        <w:tab/>
      </w:r>
      <w:r>
        <w:rPr>
          <w:rFonts w:ascii="Times New Roman" w:eastAsia="SimSun" w:hAnsi="Times New Roman" w:cs="Times New Roman"/>
          <w:sz w:val="24"/>
          <w:szCs w:val="24"/>
        </w:rPr>
        <w:tab/>
        <w:t>86</w:t>
      </w:r>
    </w:p>
    <w:p w14:paraId="1A44C3EB" w14:textId="77777777" w:rsidR="00422015" w:rsidRDefault="00422015" w:rsidP="00422015">
      <w:pPr>
        <w:spacing w:line="480" w:lineRule="auto"/>
        <w:jc w:val="both"/>
        <w:rPr>
          <w:rFonts w:ascii="Times New Roman" w:eastAsia="SimSun" w:hAnsi="Times New Roman" w:cs="Times New Roman"/>
          <w:sz w:val="24"/>
          <w:szCs w:val="24"/>
        </w:rPr>
      </w:pPr>
      <w:r w:rsidRPr="001C7E2F">
        <w:rPr>
          <w:rFonts w:ascii="Times New Roman" w:eastAsia="SimSun" w:hAnsi="Times New Roman" w:cs="Times New Roman"/>
          <w:sz w:val="24"/>
          <w:szCs w:val="24"/>
        </w:rPr>
        <w:t xml:space="preserve">4.5 </w:t>
      </w:r>
      <w:r>
        <w:rPr>
          <w:rFonts w:ascii="Times New Roman" w:eastAsia="SimSun" w:hAnsi="Times New Roman" w:cs="Times New Roman"/>
          <w:sz w:val="24"/>
          <w:szCs w:val="24"/>
        </w:rPr>
        <w:t xml:space="preserve">   A Correlogram of </w:t>
      </w:r>
      <w:r w:rsidRPr="001C7E2F">
        <w:rPr>
          <w:rFonts w:ascii="Times New Roman" w:eastAsia="SimSun" w:hAnsi="Times New Roman" w:cs="Times New Roman"/>
          <w:sz w:val="24"/>
          <w:szCs w:val="24"/>
        </w:rPr>
        <w:t>PACF of Temperature Dataset between 1990 and 2022</w:t>
      </w:r>
      <w:r>
        <w:rPr>
          <w:rFonts w:ascii="Times New Roman" w:eastAsia="SimSun" w:hAnsi="Times New Roman" w:cs="Times New Roman"/>
          <w:sz w:val="24"/>
          <w:szCs w:val="24"/>
        </w:rPr>
        <w:t xml:space="preserve"> </w:t>
      </w:r>
    </w:p>
    <w:p w14:paraId="5B1CC475" w14:textId="77777777" w:rsidR="00422015" w:rsidRDefault="00422015" w:rsidP="00422015">
      <w:pPr>
        <w:spacing w:line="48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              against Lag K</w:t>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t>87</w:t>
      </w:r>
    </w:p>
    <w:p w14:paraId="79A9B300" w14:textId="77777777" w:rsidR="00422015" w:rsidRPr="00187736" w:rsidRDefault="00422015" w:rsidP="00422015">
      <w:pPr>
        <w:spacing w:line="480" w:lineRule="auto"/>
        <w:jc w:val="both"/>
        <w:rPr>
          <w:rFonts w:ascii="Times New Roman" w:eastAsia="SimSun" w:hAnsi="Times New Roman" w:cs="Times New Roman"/>
          <w:sz w:val="24"/>
          <w:szCs w:val="24"/>
        </w:rPr>
      </w:pPr>
      <w:r w:rsidRPr="00187736">
        <w:rPr>
          <w:rFonts w:ascii="Times New Roman" w:eastAsia="SimSun" w:hAnsi="Times New Roman" w:cs="Times New Roman"/>
          <w:bCs/>
          <w:sz w:val="24"/>
          <w:szCs w:val="24"/>
        </w:rPr>
        <w:t xml:space="preserve">4.6 </w:t>
      </w:r>
      <w:r>
        <w:rPr>
          <w:rFonts w:ascii="Times New Roman" w:eastAsia="SimSun" w:hAnsi="Times New Roman" w:cs="Times New Roman"/>
          <w:bCs/>
          <w:sz w:val="24"/>
          <w:szCs w:val="24"/>
        </w:rPr>
        <w:t xml:space="preserve">   </w:t>
      </w:r>
      <w:r w:rsidRPr="00187736">
        <w:rPr>
          <w:rFonts w:ascii="Times New Roman" w:eastAsia="SimSun" w:hAnsi="Times New Roman" w:cs="Times New Roman"/>
          <w:bCs/>
          <w:sz w:val="24"/>
          <w:szCs w:val="24"/>
        </w:rPr>
        <w:t xml:space="preserve">Fourier transform of Temperature </w:t>
      </w:r>
      <w:r>
        <w:rPr>
          <w:rFonts w:ascii="Times New Roman" w:eastAsia="SimSun" w:hAnsi="Times New Roman" w:cs="Times New Roman"/>
          <w:bCs/>
          <w:sz w:val="24"/>
          <w:szCs w:val="24"/>
        </w:rPr>
        <w:tab/>
      </w:r>
      <w:r>
        <w:rPr>
          <w:rFonts w:ascii="Times New Roman" w:eastAsia="SimSun" w:hAnsi="Times New Roman" w:cs="Times New Roman"/>
          <w:bCs/>
          <w:sz w:val="24"/>
          <w:szCs w:val="24"/>
        </w:rPr>
        <w:tab/>
      </w:r>
      <w:r>
        <w:rPr>
          <w:rFonts w:ascii="Times New Roman" w:eastAsia="SimSun" w:hAnsi="Times New Roman" w:cs="Times New Roman"/>
          <w:bCs/>
          <w:sz w:val="24"/>
          <w:szCs w:val="24"/>
        </w:rPr>
        <w:tab/>
      </w:r>
      <w:r>
        <w:rPr>
          <w:rFonts w:ascii="Times New Roman" w:eastAsia="SimSun" w:hAnsi="Times New Roman" w:cs="Times New Roman"/>
          <w:bCs/>
          <w:sz w:val="24"/>
          <w:szCs w:val="24"/>
        </w:rPr>
        <w:tab/>
      </w:r>
      <w:r>
        <w:rPr>
          <w:rFonts w:ascii="Times New Roman" w:eastAsia="SimSun" w:hAnsi="Times New Roman" w:cs="Times New Roman"/>
          <w:bCs/>
          <w:sz w:val="24"/>
          <w:szCs w:val="24"/>
        </w:rPr>
        <w:tab/>
      </w:r>
      <w:r>
        <w:rPr>
          <w:rFonts w:ascii="Times New Roman" w:eastAsia="SimSun" w:hAnsi="Times New Roman" w:cs="Times New Roman"/>
          <w:bCs/>
          <w:sz w:val="24"/>
          <w:szCs w:val="24"/>
        </w:rPr>
        <w:tab/>
      </w:r>
      <w:r>
        <w:rPr>
          <w:rFonts w:ascii="Times New Roman" w:eastAsia="SimSun" w:hAnsi="Times New Roman" w:cs="Times New Roman"/>
          <w:bCs/>
          <w:sz w:val="24"/>
          <w:szCs w:val="24"/>
        </w:rPr>
        <w:tab/>
        <w:t>89</w:t>
      </w:r>
    </w:p>
    <w:p w14:paraId="7E44FE22" w14:textId="77777777" w:rsidR="00422015" w:rsidRDefault="00422015" w:rsidP="00422015">
      <w:pPr>
        <w:spacing w:line="480" w:lineRule="auto"/>
        <w:jc w:val="both"/>
        <w:rPr>
          <w:rFonts w:ascii="Times New Roman" w:eastAsia="SimSun" w:hAnsi="Times New Roman" w:cs="Times New Roman"/>
          <w:sz w:val="24"/>
          <w:szCs w:val="24"/>
        </w:rPr>
      </w:pPr>
      <w:r w:rsidRPr="001C7E2F">
        <w:rPr>
          <w:rFonts w:ascii="Times New Roman" w:eastAsia="SimSun" w:hAnsi="Times New Roman" w:cs="Times New Roman"/>
          <w:sz w:val="24"/>
          <w:szCs w:val="24"/>
        </w:rPr>
        <w:t>4.</w:t>
      </w:r>
      <w:r>
        <w:rPr>
          <w:rFonts w:ascii="Times New Roman" w:eastAsia="SimSun" w:hAnsi="Times New Roman" w:cs="Times New Roman"/>
          <w:sz w:val="24"/>
          <w:szCs w:val="24"/>
        </w:rPr>
        <w:t>7</w:t>
      </w:r>
      <w:r w:rsidRPr="001C7E2F">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   </w:t>
      </w:r>
      <w:r w:rsidRPr="001C7E2F">
        <w:rPr>
          <w:rFonts w:ascii="Times New Roman" w:eastAsia="SimSun" w:hAnsi="Times New Roman" w:cs="Times New Roman"/>
          <w:sz w:val="24"/>
          <w:szCs w:val="24"/>
        </w:rPr>
        <w:t>Histogram</w:t>
      </w:r>
      <w:r>
        <w:rPr>
          <w:rFonts w:ascii="Times New Roman" w:eastAsia="SimSun" w:hAnsi="Times New Roman" w:cs="Times New Roman"/>
          <w:sz w:val="24"/>
          <w:szCs w:val="24"/>
        </w:rPr>
        <w:t xml:space="preserve"> of </w:t>
      </w:r>
      <w:r w:rsidRPr="001C7E2F">
        <w:rPr>
          <w:rFonts w:ascii="Times New Roman" w:eastAsia="SimSun" w:hAnsi="Times New Roman" w:cs="Times New Roman"/>
          <w:sz w:val="24"/>
          <w:szCs w:val="24"/>
        </w:rPr>
        <w:t>Residuals</w:t>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t>94</w:t>
      </w:r>
    </w:p>
    <w:p w14:paraId="37D6575D" w14:textId="77777777" w:rsidR="00422015" w:rsidRDefault="00422015" w:rsidP="00422015">
      <w:pPr>
        <w:spacing w:line="480" w:lineRule="auto"/>
        <w:jc w:val="both"/>
        <w:rPr>
          <w:rFonts w:ascii="Times New Roman" w:eastAsia="SimSun" w:hAnsi="Times New Roman" w:cs="Times New Roman"/>
          <w:sz w:val="24"/>
          <w:szCs w:val="24"/>
        </w:rPr>
      </w:pPr>
      <w:r w:rsidRPr="001C7E2F">
        <w:rPr>
          <w:rFonts w:ascii="Times New Roman" w:eastAsia="SimSun" w:hAnsi="Times New Roman" w:cs="Times New Roman"/>
          <w:sz w:val="24"/>
          <w:szCs w:val="24"/>
        </w:rPr>
        <w:t>4.</w:t>
      </w:r>
      <w:r>
        <w:rPr>
          <w:rFonts w:ascii="Times New Roman" w:eastAsia="SimSun" w:hAnsi="Times New Roman" w:cs="Times New Roman"/>
          <w:sz w:val="24"/>
          <w:szCs w:val="24"/>
        </w:rPr>
        <w:t>8</w:t>
      </w:r>
      <w:r w:rsidRPr="001C7E2F">
        <w:rPr>
          <w:rFonts w:ascii="Times New Roman" w:eastAsia="SimSun" w:hAnsi="Times New Roman" w:cs="Times New Roman"/>
          <w:sz w:val="24"/>
          <w:szCs w:val="24"/>
        </w:rPr>
        <w:t xml:space="preserve"> </w:t>
      </w:r>
      <w:r>
        <w:rPr>
          <w:rFonts w:ascii="Times New Roman" w:eastAsia="SimSun" w:hAnsi="Times New Roman" w:cs="Times New Roman"/>
          <w:sz w:val="24"/>
          <w:szCs w:val="24"/>
        </w:rPr>
        <w:t xml:space="preserve">   The Correlograms of</w:t>
      </w:r>
      <w:r w:rsidRPr="001C7E2F">
        <w:rPr>
          <w:rFonts w:ascii="Times New Roman" w:eastAsia="SimSun" w:hAnsi="Times New Roman" w:cs="Times New Roman"/>
          <w:sz w:val="24"/>
          <w:szCs w:val="24"/>
        </w:rPr>
        <w:t xml:space="preserve"> the ACF and PACF Plots of R</w:t>
      </w:r>
      <w:r>
        <w:rPr>
          <w:rFonts w:ascii="Times New Roman" w:eastAsia="SimSun" w:hAnsi="Times New Roman" w:cs="Times New Roman"/>
          <w:sz w:val="24"/>
          <w:szCs w:val="24"/>
        </w:rPr>
        <w:t xml:space="preserve">esiduals for Nigerian </w:t>
      </w:r>
    </w:p>
    <w:p w14:paraId="34E24BC0" w14:textId="77777777" w:rsidR="00422015" w:rsidRPr="001C7E2F" w:rsidRDefault="00422015" w:rsidP="00422015">
      <w:pPr>
        <w:spacing w:line="480" w:lineRule="auto"/>
        <w:ind w:left="540"/>
        <w:jc w:val="both"/>
        <w:rPr>
          <w:rFonts w:ascii="Times New Roman" w:eastAsia="SimSun" w:hAnsi="Times New Roman" w:cs="Times New Roman"/>
          <w:sz w:val="24"/>
          <w:szCs w:val="24"/>
        </w:rPr>
      </w:pPr>
      <w:r>
        <w:rPr>
          <w:rFonts w:ascii="Times New Roman" w:eastAsia="SimSun" w:hAnsi="Times New Roman" w:cs="Times New Roman"/>
          <w:sz w:val="24"/>
          <w:szCs w:val="24"/>
        </w:rPr>
        <w:t>Temperature Dataset from 1990 to 2022</w:t>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t xml:space="preserve"> </w:t>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t>95</w:t>
      </w:r>
    </w:p>
    <w:p w14:paraId="6880CABB" w14:textId="77777777" w:rsidR="00422015" w:rsidRDefault="00422015" w:rsidP="00422015">
      <w:pPr>
        <w:spacing w:line="480" w:lineRule="auto"/>
        <w:jc w:val="both"/>
        <w:rPr>
          <w:rFonts w:ascii="Times New Roman" w:eastAsia="SimSun" w:hAnsi="Times New Roman" w:cs="Times New Roman"/>
          <w:sz w:val="24"/>
          <w:szCs w:val="24"/>
        </w:rPr>
      </w:pPr>
      <w:r w:rsidRPr="001C7E2F">
        <w:rPr>
          <w:rFonts w:ascii="Times New Roman" w:eastAsia="SimSun" w:hAnsi="Times New Roman" w:cs="Times New Roman"/>
          <w:sz w:val="24"/>
          <w:szCs w:val="24"/>
        </w:rPr>
        <w:t>4.</w:t>
      </w:r>
      <w:r>
        <w:rPr>
          <w:rFonts w:ascii="Times New Roman" w:eastAsia="SimSun" w:hAnsi="Times New Roman" w:cs="Times New Roman"/>
          <w:sz w:val="24"/>
          <w:szCs w:val="24"/>
        </w:rPr>
        <w:t>9    The Correlograms of</w:t>
      </w:r>
      <w:r w:rsidRPr="001C7E2F">
        <w:rPr>
          <w:rFonts w:ascii="Times New Roman" w:eastAsia="SimSun" w:hAnsi="Times New Roman" w:cs="Times New Roman"/>
          <w:sz w:val="24"/>
          <w:szCs w:val="24"/>
        </w:rPr>
        <w:t xml:space="preserve"> the ACF and PACF Plots</w:t>
      </w:r>
      <w:r>
        <w:rPr>
          <w:rFonts w:ascii="Times New Roman" w:eastAsia="SimSun" w:hAnsi="Times New Roman" w:cs="Times New Roman"/>
          <w:sz w:val="24"/>
          <w:szCs w:val="24"/>
        </w:rPr>
        <w:t xml:space="preserve"> of Residuals Squared</w:t>
      </w:r>
    </w:p>
    <w:p w14:paraId="2FEE5ACD" w14:textId="77777777" w:rsidR="00422015" w:rsidRPr="001C7E2F" w:rsidRDefault="00422015" w:rsidP="00422015">
      <w:pPr>
        <w:spacing w:line="480" w:lineRule="auto"/>
        <w:ind w:firstLine="720"/>
        <w:jc w:val="both"/>
        <w:rPr>
          <w:rFonts w:ascii="Times New Roman" w:eastAsia="SimSun" w:hAnsi="Times New Roman" w:cs="Times New Roman"/>
          <w:sz w:val="24"/>
          <w:szCs w:val="24"/>
        </w:rPr>
      </w:pPr>
      <w:r>
        <w:rPr>
          <w:rFonts w:ascii="Times New Roman" w:eastAsia="SimSun" w:hAnsi="Times New Roman" w:cs="Times New Roman"/>
          <w:sz w:val="24"/>
          <w:szCs w:val="24"/>
        </w:rPr>
        <w:t>for Nigerian Temperature Dataset from 1990 to 2022</w:t>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r>
      <w:r>
        <w:rPr>
          <w:rFonts w:ascii="Times New Roman" w:eastAsia="SimSun" w:hAnsi="Times New Roman" w:cs="Times New Roman"/>
          <w:sz w:val="24"/>
          <w:szCs w:val="24"/>
        </w:rPr>
        <w:tab/>
        <w:t>96</w:t>
      </w:r>
    </w:p>
    <w:p w14:paraId="661E2F68" w14:textId="77777777" w:rsidR="00422015" w:rsidRDefault="00422015" w:rsidP="00422015">
      <w:pPr>
        <w:spacing w:line="360" w:lineRule="auto"/>
        <w:jc w:val="both"/>
        <w:rPr>
          <w:rFonts w:asciiTheme="majorBidi" w:eastAsia="SimSun" w:hAnsiTheme="majorBidi" w:cstheme="majorBidi"/>
          <w:sz w:val="24"/>
          <w:szCs w:val="24"/>
        </w:rPr>
      </w:pPr>
      <w:r w:rsidRPr="00431743">
        <w:rPr>
          <w:rFonts w:asciiTheme="majorBidi" w:eastAsia="SimSun" w:hAnsiTheme="majorBidi" w:cstheme="majorBidi"/>
          <w:sz w:val="24"/>
          <w:szCs w:val="24"/>
        </w:rPr>
        <w:t>4.</w:t>
      </w:r>
      <w:r>
        <w:rPr>
          <w:rFonts w:asciiTheme="majorBidi" w:eastAsia="SimSun" w:hAnsiTheme="majorBidi" w:cstheme="majorBidi"/>
          <w:sz w:val="24"/>
          <w:szCs w:val="24"/>
        </w:rPr>
        <w:t>10</w:t>
      </w:r>
      <w:r w:rsidRPr="00431743">
        <w:rPr>
          <w:rFonts w:asciiTheme="majorBidi" w:eastAsia="SimSun" w:hAnsiTheme="majorBidi" w:cstheme="majorBidi"/>
          <w:sz w:val="24"/>
          <w:szCs w:val="24"/>
        </w:rPr>
        <w:t xml:space="preserve">: A Time Plot of the Nigerian </w:t>
      </w:r>
      <w:r>
        <w:rPr>
          <w:rFonts w:asciiTheme="majorBidi" w:hAnsiTheme="majorBidi" w:cstheme="majorBidi"/>
          <w:sz w:val="24"/>
          <w:szCs w:val="24"/>
        </w:rPr>
        <w:t>Carbon (iv</w:t>
      </w:r>
      <w:r w:rsidRPr="003276A0">
        <w:rPr>
          <w:rFonts w:asciiTheme="majorBidi" w:hAnsiTheme="majorBidi" w:cstheme="majorBidi"/>
          <w:sz w:val="24"/>
          <w:szCs w:val="24"/>
        </w:rPr>
        <w:t>) Oxide</w:t>
      </w:r>
      <w:r w:rsidRPr="00431743">
        <w:rPr>
          <w:rFonts w:asciiTheme="majorBidi" w:eastAsia="SimSun" w:hAnsiTheme="majorBidi" w:cstheme="majorBidi"/>
          <w:sz w:val="24"/>
          <w:szCs w:val="24"/>
        </w:rPr>
        <w:t xml:space="preserve"> Data between 1990 and 2022</w:t>
      </w:r>
      <w:r>
        <w:rPr>
          <w:rFonts w:asciiTheme="majorBidi" w:eastAsia="SimSun" w:hAnsiTheme="majorBidi" w:cstheme="majorBidi"/>
          <w:sz w:val="24"/>
          <w:szCs w:val="24"/>
        </w:rPr>
        <w:tab/>
        <w:t>101</w:t>
      </w:r>
    </w:p>
    <w:p w14:paraId="2F0D86D1" w14:textId="77777777" w:rsidR="00422015" w:rsidRDefault="00422015" w:rsidP="00422015">
      <w:pPr>
        <w:spacing w:line="360" w:lineRule="auto"/>
        <w:jc w:val="both"/>
        <w:rPr>
          <w:rFonts w:asciiTheme="majorBidi" w:eastAsia="SimSun" w:hAnsiTheme="majorBidi" w:cstheme="majorBidi"/>
          <w:sz w:val="24"/>
          <w:szCs w:val="24"/>
        </w:rPr>
      </w:pPr>
      <w:r w:rsidRPr="00431743">
        <w:rPr>
          <w:rFonts w:asciiTheme="majorBidi" w:eastAsia="SimSun" w:hAnsiTheme="majorBidi" w:cstheme="majorBidi"/>
          <w:sz w:val="24"/>
          <w:szCs w:val="24"/>
        </w:rPr>
        <w:lastRenderedPageBreak/>
        <w:t>4.</w:t>
      </w:r>
      <w:r>
        <w:rPr>
          <w:rFonts w:asciiTheme="majorBidi" w:eastAsia="SimSun" w:hAnsiTheme="majorBidi" w:cstheme="majorBidi"/>
          <w:sz w:val="24"/>
          <w:szCs w:val="24"/>
        </w:rPr>
        <w:t>11</w:t>
      </w:r>
      <w:r w:rsidRPr="00431743">
        <w:rPr>
          <w:rFonts w:asciiTheme="majorBidi" w:eastAsia="SimSun" w:hAnsiTheme="majorBidi" w:cstheme="majorBidi"/>
          <w:sz w:val="24"/>
          <w:szCs w:val="24"/>
        </w:rPr>
        <w:t>: A Graph</w:t>
      </w:r>
      <w:r>
        <w:rPr>
          <w:rFonts w:asciiTheme="majorBidi" w:eastAsia="SimSun" w:hAnsiTheme="majorBidi" w:cstheme="majorBidi"/>
          <w:sz w:val="24"/>
          <w:szCs w:val="24"/>
        </w:rPr>
        <w:t>ical</w:t>
      </w:r>
      <w:r w:rsidRPr="00431743">
        <w:rPr>
          <w:rFonts w:asciiTheme="majorBidi" w:eastAsia="SimSun" w:hAnsiTheme="majorBidi" w:cstheme="majorBidi"/>
          <w:sz w:val="24"/>
          <w:szCs w:val="24"/>
        </w:rPr>
        <w:t xml:space="preserve"> </w:t>
      </w:r>
      <w:r>
        <w:rPr>
          <w:rFonts w:asciiTheme="majorBidi" w:eastAsia="SimSun" w:hAnsiTheme="majorBidi" w:cstheme="majorBidi"/>
          <w:sz w:val="24"/>
          <w:szCs w:val="24"/>
        </w:rPr>
        <w:t xml:space="preserve">Distribution of Nigerian </w:t>
      </w:r>
      <w:r>
        <w:rPr>
          <w:rFonts w:asciiTheme="majorBidi" w:hAnsiTheme="majorBidi" w:cstheme="majorBidi"/>
          <w:sz w:val="24"/>
          <w:szCs w:val="24"/>
        </w:rPr>
        <w:t>Carbon (iv</w:t>
      </w:r>
      <w:r w:rsidRPr="003276A0">
        <w:rPr>
          <w:rFonts w:asciiTheme="majorBidi" w:hAnsiTheme="majorBidi" w:cstheme="majorBidi"/>
          <w:sz w:val="24"/>
          <w:szCs w:val="24"/>
        </w:rPr>
        <w:t>) Oxide</w:t>
      </w:r>
      <w:r>
        <w:rPr>
          <w:rFonts w:asciiTheme="majorBidi" w:hAnsiTheme="majorBidi" w:cstheme="majorBidi"/>
          <w:sz w:val="24"/>
          <w:szCs w:val="24"/>
        </w:rPr>
        <w:t xml:space="preserve"> CO</w:t>
      </w:r>
      <w:r>
        <w:rPr>
          <w:rFonts w:asciiTheme="majorBidi" w:hAnsiTheme="majorBidi" w:cstheme="majorBidi"/>
          <w:sz w:val="24"/>
          <w:szCs w:val="24"/>
          <w:vertAlign w:val="subscript"/>
        </w:rPr>
        <w:t>2</w:t>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t>102</w:t>
      </w:r>
    </w:p>
    <w:p w14:paraId="34F9D831" w14:textId="77777777" w:rsidR="00422015" w:rsidRDefault="00422015" w:rsidP="00422015">
      <w:pPr>
        <w:spacing w:line="360" w:lineRule="auto"/>
        <w:jc w:val="both"/>
        <w:rPr>
          <w:rFonts w:asciiTheme="majorBidi" w:eastAsia="SimSun" w:hAnsiTheme="majorBidi" w:cstheme="majorBidi"/>
          <w:sz w:val="24"/>
          <w:szCs w:val="24"/>
        </w:rPr>
      </w:pPr>
      <w:r w:rsidRPr="00431743">
        <w:rPr>
          <w:rFonts w:asciiTheme="majorBidi" w:eastAsia="SimSun" w:hAnsiTheme="majorBidi" w:cstheme="majorBidi"/>
          <w:sz w:val="24"/>
          <w:szCs w:val="24"/>
        </w:rPr>
        <w:t>4.</w:t>
      </w:r>
      <w:r>
        <w:rPr>
          <w:rFonts w:asciiTheme="majorBidi" w:eastAsia="SimSun" w:hAnsiTheme="majorBidi" w:cstheme="majorBidi"/>
          <w:sz w:val="24"/>
          <w:szCs w:val="24"/>
        </w:rPr>
        <w:t>12</w:t>
      </w:r>
      <w:r w:rsidRPr="00431743">
        <w:rPr>
          <w:rFonts w:asciiTheme="majorBidi" w:eastAsia="SimSun" w:hAnsiTheme="majorBidi" w:cstheme="majorBidi"/>
          <w:sz w:val="24"/>
          <w:szCs w:val="24"/>
        </w:rPr>
        <w:t xml:space="preserve">: </w:t>
      </w:r>
      <w:r>
        <w:rPr>
          <w:rFonts w:asciiTheme="majorBidi" w:eastAsia="SimSun" w:hAnsiTheme="majorBidi" w:cstheme="majorBidi"/>
          <w:sz w:val="24"/>
          <w:szCs w:val="24"/>
        </w:rPr>
        <w:t xml:space="preserve">Autocorrelation of Coefficient Functions of </w:t>
      </w:r>
      <w:r>
        <w:rPr>
          <w:rFonts w:asciiTheme="majorBidi" w:hAnsiTheme="majorBidi" w:cstheme="majorBidi"/>
          <w:sz w:val="24"/>
          <w:szCs w:val="24"/>
        </w:rPr>
        <w:t>Carbon (iv</w:t>
      </w:r>
      <w:r w:rsidRPr="003276A0">
        <w:rPr>
          <w:rFonts w:asciiTheme="majorBidi" w:hAnsiTheme="majorBidi" w:cstheme="majorBidi"/>
          <w:sz w:val="24"/>
          <w:szCs w:val="24"/>
        </w:rPr>
        <w:t>) Oxide</w:t>
      </w:r>
      <w:r>
        <w:rPr>
          <w:rFonts w:asciiTheme="majorBidi" w:hAnsiTheme="majorBidi" w:cstheme="majorBidi"/>
          <w:sz w:val="24"/>
          <w:szCs w:val="24"/>
        </w:rPr>
        <w:t xml:space="preserve"> CO</w:t>
      </w:r>
      <w:r>
        <w:rPr>
          <w:rFonts w:asciiTheme="majorBidi" w:hAnsiTheme="majorBidi" w:cstheme="majorBidi"/>
          <w:sz w:val="24"/>
          <w:szCs w:val="24"/>
          <w:vertAlign w:val="subscript"/>
        </w:rPr>
        <w:t xml:space="preserve">2 </w:t>
      </w:r>
      <w:r>
        <w:rPr>
          <w:rFonts w:asciiTheme="majorBidi" w:eastAsia="SimSun" w:hAnsiTheme="majorBidi" w:cstheme="majorBidi"/>
          <w:sz w:val="24"/>
          <w:szCs w:val="24"/>
        </w:rPr>
        <w:t>Dataset</w:t>
      </w:r>
    </w:p>
    <w:p w14:paraId="6FE7A897" w14:textId="77777777" w:rsidR="00422015" w:rsidRDefault="00422015" w:rsidP="00422015">
      <w:pPr>
        <w:spacing w:line="360" w:lineRule="auto"/>
        <w:ind w:left="540"/>
        <w:jc w:val="both"/>
        <w:rPr>
          <w:rFonts w:asciiTheme="majorBidi" w:eastAsia="SimSun" w:hAnsiTheme="majorBidi" w:cstheme="majorBidi"/>
          <w:sz w:val="24"/>
          <w:szCs w:val="24"/>
        </w:rPr>
      </w:pPr>
      <w:r>
        <w:rPr>
          <w:rFonts w:asciiTheme="majorBidi" w:eastAsia="SimSun" w:hAnsiTheme="majorBidi" w:cstheme="majorBidi"/>
          <w:sz w:val="24"/>
          <w:szCs w:val="24"/>
        </w:rPr>
        <w:t>between 1990 and 2022 against Lag K</w:t>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t>103</w:t>
      </w:r>
    </w:p>
    <w:p w14:paraId="253B8C10" w14:textId="77777777" w:rsidR="00422015" w:rsidRDefault="00422015" w:rsidP="00422015">
      <w:pPr>
        <w:spacing w:line="360" w:lineRule="auto"/>
        <w:jc w:val="both"/>
        <w:rPr>
          <w:rFonts w:asciiTheme="majorBidi" w:eastAsia="SimSun" w:hAnsiTheme="majorBidi" w:cstheme="majorBidi"/>
          <w:sz w:val="24"/>
          <w:szCs w:val="24"/>
        </w:rPr>
      </w:pPr>
      <w:r w:rsidRPr="00431743">
        <w:rPr>
          <w:rFonts w:asciiTheme="majorBidi" w:eastAsia="SimSun" w:hAnsiTheme="majorBidi" w:cstheme="majorBidi"/>
          <w:sz w:val="24"/>
          <w:szCs w:val="24"/>
        </w:rPr>
        <w:t>4.</w:t>
      </w:r>
      <w:r>
        <w:rPr>
          <w:rFonts w:asciiTheme="majorBidi" w:eastAsia="SimSun" w:hAnsiTheme="majorBidi" w:cstheme="majorBidi"/>
          <w:sz w:val="24"/>
          <w:szCs w:val="24"/>
        </w:rPr>
        <w:t>13</w:t>
      </w:r>
      <w:r w:rsidRPr="00431743">
        <w:rPr>
          <w:rFonts w:asciiTheme="majorBidi" w:eastAsia="SimSun" w:hAnsiTheme="majorBidi" w:cstheme="majorBidi"/>
          <w:sz w:val="24"/>
          <w:szCs w:val="24"/>
        </w:rPr>
        <w:t xml:space="preserve">: </w:t>
      </w:r>
      <w:r>
        <w:rPr>
          <w:rFonts w:asciiTheme="majorBidi" w:eastAsia="SimSun" w:hAnsiTheme="majorBidi" w:cstheme="majorBidi"/>
          <w:sz w:val="24"/>
          <w:szCs w:val="24"/>
        </w:rPr>
        <w:t xml:space="preserve">Partial Autocorrelation of Coefficient Functions of </w:t>
      </w:r>
      <w:r>
        <w:rPr>
          <w:rFonts w:asciiTheme="majorBidi" w:hAnsiTheme="majorBidi" w:cstheme="majorBidi"/>
          <w:sz w:val="24"/>
          <w:szCs w:val="24"/>
        </w:rPr>
        <w:t>Carbon (iv</w:t>
      </w:r>
      <w:r w:rsidRPr="003276A0">
        <w:rPr>
          <w:rFonts w:asciiTheme="majorBidi" w:hAnsiTheme="majorBidi" w:cstheme="majorBidi"/>
          <w:sz w:val="24"/>
          <w:szCs w:val="24"/>
        </w:rPr>
        <w:t>) Oxide</w:t>
      </w:r>
      <w:r>
        <w:rPr>
          <w:rFonts w:asciiTheme="majorBidi" w:hAnsiTheme="majorBidi" w:cstheme="majorBidi"/>
          <w:sz w:val="24"/>
          <w:szCs w:val="24"/>
        </w:rPr>
        <w:t xml:space="preserve"> CO</w:t>
      </w:r>
      <w:r>
        <w:rPr>
          <w:rFonts w:asciiTheme="majorBidi" w:hAnsiTheme="majorBidi" w:cstheme="majorBidi"/>
          <w:sz w:val="24"/>
          <w:szCs w:val="24"/>
          <w:vertAlign w:val="subscript"/>
        </w:rPr>
        <w:t xml:space="preserve">2 </w:t>
      </w:r>
      <w:r>
        <w:rPr>
          <w:rFonts w:asciiTheme="majorBidi" w:eastAsia="SimSun" w:hAnsiTheme="majorBidi" w:cstheme="majorBidi"/>
          <w:sz w:val="24"/>
          <w:szCs w:val="24"/>
        </w:rPr>
        <w:t>Dataset</w:t>
      </w:r>
    </w:p>
    <w:p w14:paraId="7879082B" w14:textId="77777777" w:rsidR="00422015" w:rsidRDefault="00422015" w:rsidP="00422015">
      <w:pPr>
        <w:spacing w:line="360" w:lineRule="auto"/>
        <w:jc w:val="both"/>
        <w:rPr>
          <w:rFonts w:asciiTheme="majorBidi" w:eastAsia="SimSun" w:hAnsiTheme="majorBidi" w:cstheme="majorBidi"/>
          <w:sz w:val="24"/>
          <w:szCs w:val="24"/>
        </w:rPr>
      </w:pPr>
      <w:r>
        <w:rPr>
          <w:rFonts w:asciiTheme="majorBidi" w:eastAsia="SimSun" w:hAnsiTheme="majorBidi" w:cstheme="majorBidi"/>
          <w:sz w:val="24"/>
          <w:szCs w:val="24"/>
        </w:rPr>
        <w:t>between 1990 and 2022 against Lag K</w:t>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t>104</w:t>
      </w:r>
    </w:p>
    <w:p w14:paraId="563B48F7" w14:textId="77777777" w:rsidR="00422015" w:rsidRDefault="00422015" w:rsidP="00422015">
      <w:pPr>
        <w:spacing w:line="360" w:lineRule="auto"/>
        <w:jc w:val="both"/>
        <w:rPr>
          <w:rFonts w:asciiTheme="majorBidi" w:hAnsiTheme="majorBidi" w:cstheme="majorBidi"/>
          <w:sz w:val="24"/>
          <w:szCs w:val="24"/>
          <w:vertAlign w:val="subscript"/>
        </w:rPr>
      </w:pPr>
      <w:r>
        <w:rPr>
          <w:rFonts w:asciiTheme="majorBidi" w:eastAsia="SimSun" w:hAnsiTheme="majorBidi" w:cstheme="majorBidi"/>
          <w:sz w:val="24"/>
          <w:szCs w:val="24"/>
        </w:rPr>
        <w:t xml:space="preserve">4.14: Autocorrelation of Coefficient Functions of Differenced </w:t>
      </w:r>
      <w:r>
        <w:rPr>
          <w:rFonts w:asciiTheme="majorBidi" w:hAnsiTheme="majorBidi" w:cstheme="majorBidi"/>
          <w:sz w:val="24"/>
          <w:szCs w:val="24"/>
        </w:rPr>
        <w:t>Carbon (iv</w:t>
      </w:r>
      <w:r w:rsidRPr="003276A0">
        <w:rPr>
          <w:rFonts w:asciiTheme="majorBidi" w:hAnsiTheme="majorBidi" w:cstheme="majorBidi"/>
          <w:sz w:val="24"/>
          <w:szCs w:val="24"/>
        </w:rPr>
        <w:t>) Oxide</w:t>
      </w:r>
      <w:r>
        <w:rPr>
          <w:rFonts w:asciiTheme="majorBidi" w:hAnsiTheme="majorBidi" w:cstheme="majorBidi"/>
          <w:sz w:val="24"/>
          <w:szCs w:val="24"/>
        </w:rPr>
        <w:t xml:space="preserve"> CO</w:t>
      </w:r>
      <w:r>
        <w:rPr>
          <w:rFonts w:asciiTheme="majorBidi" w:hAnsiTheme="majorBidi" w:cstheme="majorBidi"/>
          <w:sz w:val="24"/>
          <w:szCs w:val="24"/>
          <w:vertAlign w:val="subscript"/>
        </w:rPr>
        <w:t xml:space="preserve">2 </w:t>
      </w:r>
    </w:p>
    <w:p w14:paraId="3B6B0293" w14:textId="77777777" w:rsidR="00422015" w:rsidRDefault="00422015" w:rsidP="00422015">
      <w:pPr>
        <w:spacing w:line="360" w:lineRule="auto"/>
        <w:ind w:left="540"/>
        <w:jc w:val="both"/>
        <w:rPr>
          <w:rFonts w:asciiTheme="majorBidi" w:eastAsia="SimSun" w:hAnsiTheme="majorBidi" w:cstheme="majorBidi"/>
          <w:sz w:val="24"/>
          <w:szCs w:val="24"/>
        </w:rPr>
      </w:pPr>
      <w:r>
        <w:rPr>
          <w:rFonts w:asciiTheme="majorBidi" w:eastAsia="SimSun" w:hAnsiTheme="majorBidi" w:cstheme="majorBidi"/>
          <w:sz w:val="24"/>
          <w:szCs w:val="24"/>
        </w:rPr>
        <w:t>Dataset against Lag K</w:t>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t>105</w:t>
      </w:r>
    </w:p>
    <w:p w14:paraId="134E88E3" w14:textId="77777777" w:rsidR="00422015" w:rsidRDefault="00422015" w:rsidP="00422015">
      <w:pPr>
        <w:spacing w:line="360" w:lineRule="auto"/>
        <w:jc w:val="both"/>
        <w:rPr>
          <w:rFonts w:asciiTheme="majorBidi" w:eastAsia="SimSun" w:hAnsiTheme="majorBidi" w:cstheme="majorBidi"/>
          <w:sz w:val="24"/>
          <w:szCs w:val="24"/>
        </w:rPr>
      </w:pPr>
      <w:r>
        <w:rPr>
          <w:rFonts w:asciiTheme="majorBidi" w:eastAsia="SimSun" w:hAnsiTheme="majorBidi" w:cstheme="majorBidi"/>
          <w:sz w:val="24"/>
          <w:szCs w:val="24"/>
        </w:rPr>
        <w:t xml:space="preserve">4.15: Partial Autocorrelation of Coefficient Functions of </w:t>
      </w:r>
      <w:r>
        <w:rPr>
          <w:rFonts w:asciiTheme="majorBidi" w:hAnsiTheme="majorBidi" w:cstheme="majorBidi"/>
          <w:sz w:val="24"/>
          <w:szCs w:val="24"/>
        </w:rPr>
        <w:t>Carbon (iv</w:t>
      </w:r>
      <w:r w:rsidRPr="003276A0">
        <w:rPr>
          <w:rFonts w:asciiTheme="majorBidi" w:hAnsiTheme="majorBidi" w:cstheme="majorBidi"/>
          <w:sz w:val="24"/>
          <w:szCs w:val="24"/>
        </w:rPr>
        <w:t>) Oxide</w:t>
      </w:r>
      <w:r>
        <w:rPr>
          <w:rFonts w:asciiTheme="majorBidi" w:hAnsiTheme="majorBidi" w:cstheme="majorBidi"/>
          <w:sz w:val="24"/>
          <w:szCs w:val="24"/>
        </w:rPr>
        <w:t xml:space="preserve"> CO</w:t>
      </w:r>
      <w:r>
        <w:rPr>
          <w:rFonts w:asciiTheme="majorBidi" w:hAnsiTheme="majorBidi" w:cstheme="majorBidi"/>
          <w:sz w:val="24"/>
          <w:szCs w:val="24"/>
          <w:vertAlign w:val="subscript"/>
        </w:rPr>
        <w:t xml:space="preserve">2 </w:t>
      </w:r>
      <w:r>
        <w:rPr>
          <w:rFonts w:asciiTheme="majorBidi" w:eastAsia="SimSun" w:hAnsiTheme="majorBidi" w:cstheme="majorBidi"/>
          <w:sz w:val="24"/>
          <w:szCs w:val="24"/>
        </w:rPr>
        <w:t>Dataset</w:t>
      </w:r>
    </w:p>
    <w:p w14:paraId="46E62AE1" w14:textId="77777777" w:rsidR="00422015" w:rsidRDefault="00422015" w:rsidP="00422015">
      <w:pPr>
        <w:spacing w:line="360" w:lineRule="auto"/>
        <w:ind w:left="540"/>
        <w:jc w:val="both"/>
        <w:rPr>
          <w:rFonts w:asciiTheme="majorBidi" w:eastAsia="SimSun" w:hAnsiTheme="majorBidi" w:cstheme="majorBidi"/>
          <w:sz w:val="24"/>
          <w:szCs w:val="24"/>
        </w:rPr>
      </w:pPr>
      <w:r>
        <w:rPr>
          <w:rFonts w:asciiTheme="majorBidi" w:eastAsia="SimSun" w:hAnsiTheme="majorBidi" w:cstheme="majorBidi"/>
          <w:sz w:val="24"/>
          <w:szCs w:val="24"/>
        </w:rPr>
        <w:t>against Lag K</w:t>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t>106</w:t>
      </w:r>
    </w:p>
    <w:p w14:paraId="0707DF58" w14:textId="77777777" w:rsidR="00422015" w:rsidRDefault="00422015" w:rsidP="00422015">
      <w:pPr>
        <w:spacing w:line="360" w:lineRule="auto"/>
        <w:jc w:val="both"/>
        <w:rPr>
          <w:rFonts w:asciiTheme="majorBidi" w:eastAsia="SimSun" w:hAnsiTheme="majorBidi" w:cstheme="majorBidi"/>
          <w:sz w:val="24"/>
          <w:szCs w:val="24"/>
        </w:rPr>
      </w:pPr>
      <w:r w:rsidRPr="00431743">
        <w:rPr>
          <w:rFonts w:asciiTheme="majorBidi" w:eastAsia="SimSun" w:hAnsiTheme="majorBidi" w:cstheme="majorBidi"/>
          <w:sz w:val="24"/>
          <w:szCs w:val="24"/>
        </w:rPr>
        <w:t>4.</w:t>
      </w:r>
      <w:r>
        <w:rPr>
          <w:rFonts w:asciiTheme="majorBidi" w:eastAsia="SimSun" w:hAnsiTheme="majorBidi" w:cstheme="majorBidi"/>
          <w:sz w:val="24"/>
          <w:szCs w:val="24"/>
        </w:rPr>
        <w:t>16</w:t>
      </w:r>
      <w:r w:rsidRPr="00431743">
        <w:rPr>
          <w:rFonts w:asciiTheme="majorBidi" w:eastAsia="SimSun" w:hAnsiTheme="majorBidi" w:cstheme="majorBidi"/>
          <w:sz w:val="24"/>
          <w:szCs w:val="24"/>
        </w:rPr>
        <w:t>: Histogram of Residuals</w:t>
      </w:r>
      <w:r>
        <w:rPr>
          <w:rFonts w:asciiTheme="majorBidi" w:eastAsia="SimSun" w:hAnsiTheme="majorBidi" w:cstheme="majorBidi"/>
          <w:sz w:val="24"/>
          <w:szCs w:val="24"/>
        </w:rPr>
        <w:t xml:space="preserve"> for </w:t>
      </w:r>
      <w:r>
        <w:rPr>
          <w:rFonts w:asciiTheme="majorBidi" w:hAnsiTheme="majorBidi" w:cstheme="majorBidi"/>
          <w:sz w:val="24"/>
          <w:szCs w:val="24"/>
        </w:rPr>
        <w:t>Carbon (iv</w:t>
      </w:r>
      <w:r w:rsidRPr="003276A0">
        <w:rPr>
          <w:rFonts w:asciiTheme="majorBidi" w:hAnsiTheme="majorBidi" w:cstheme="majorBidi"/>
          <w:sz w:val="24"/>
          <w:szCs w:val="24"/>
        </w:rPr>
        <w:t>) Oxide</w:t>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t>111</w:t>
      </w:r>
    </w:p>
    <w:p w14:paraId="540FF222" w14:textId="77777777" w:rsidR="00422015" w:rsidRDefault="00422015" w:rsidP="00422015">
      <w:pPr>
        <w:spacing w:line="360" w:lineRule="auto"/>
        <w:jc w:val="both"/>
        <w:rPr>
          <w:rFonts w:asciiTheme="majorBidi" w:eastAsia="SimSun" w:hAnsiTheme="majorBidi" w:cstheme="majorBidi"/>
          <w:sz w:val="24"/>
          <w:szCs w:val="24"/>
        </w:rPr>
      </w:pPr>
      <w:r w:rsidRPr="00431743">
        <w:rPr>
          <w:rFonts w:asciiTheme="majorBidi" w:eastAsia="SimSun" w:hAnsiTheme="majorBidi" w:cstheme="majorBidi"/>
          <w:sz w:val="24"/>
          <w:szCs w:val="24"/>
        </w:rPr>
        <w:t>4.</w:t>
      </w:r>
      <w:r>
        <w:rPr>
          <w:rFonts w:asciiTheme="majorBidi" w:eastAsia="SimSun" w:hAnsiTheme="majorBidi" w:cstheme="majorBidi"/>
          <w:sz w:val="24"/>
          <w:szCs w:val="24"/>
        </w:rPr>
        <w:t xml:space="preserve">17: The </w:t>
      </w:r>
      <w:r w:rsidRPr="00431743">
        <w:rPr>
          <w:rFonts w:asciiTheme="majorBidi" w:eastAsia="SimSun" w:hAnsiTheme="majorBidi" w:cstheme="majorBidi"/>
          <w:sz w:val="24"/>
          <w:szCs w:val="24"/>
        </w:rPr>
        <w:t xml:space="preserve">Correlograms </w:t>
      </w:r>
      <w:r>
        <w:rPr>
          <w:rFonts w:asciiTheme="majorBidi" w:eastAsia="SimSun" w:hAnsiTheme="majorBidi" w:cstheme="majorBidi"/>
          <w:sz w:val="24"/>
          <w:szCs w:val="24"/>
        </w:rPr>
        <w:t>of</w:t>
      </w:r>
      <w:r w:rsidRPr="00431743">
        <w:rPr>
          <w:rFonts w:asciiTheme="majorBidi" w:eastAsia="SimSun" w:hAnsiTheme="majorBidi" w:cstheme="majorBidi"/>
          <w:sz w:val="24"/>
          <w:szCs w:val="24"/>
        </w:rPr>
        <w:t xml:space="preserve"> the ACF and PACF Plots of Residuals</w:t>
      </w:r>
      <w:r>
        <w:rPr>
          <w:rFonts w:asciiTheme="majorBidi" w:eastAsia="SimSun" w:hAnsiTheme="majorBidi" w:cstheme="majorBidi"/>
          <w:sz w:val="24"/>
          <w:szCs w:val="24"/>
        </w:rPr>
        <w:t xml:space="preserve"> for </w:t>
      </w:r>
    </w:p>
    <w:p w14:paraId="02C8E0EA" w14:textId="77777777" w:rsidR="00422015" w:rsidRDefault="00422015" w:rsidP="00422015">
      <w:pPr>
        <w:spacing w:line="360" w:lineRule="auto"/>
        <w:jc w:val="both"/>
        <w:rPr>
          <w:rFonts w:asciiTheme="majorBidi" w:eastAsia="SimSun" w:hAnsiTheme="majorBidi" w:cstheme="majorBidi"/>
          <w:sz w:val="24"/>
          <w:szCs w:val="24"/>
        </w:rPr>
      </w:pPr>
      <w:r>
        <w:rPr>
          <w:rFonts w:asciiTheme="majorBidi" w:hAnsiTheme="majorBidi" w:cstheme="majorBidi"/>
          <w:sz w:val="24"/>
          <w:szCs w:val="24"/>
        </w:rPr>
        <w:t>Carbon (iv</w:t>
      </w:r>
      <w:r w:rsidRPr="003276A0">
        <w:rPr>
          <w:rFonts w:asciiTheme="majorBidi" w:hAnsiTheme="majorBidi" w:cstheme="majorBidi"/>
          <w:sz w:val="24"/>
          <w:szCs w:val="24"/>
        </w:rPr>
        <w:t>) Oxide</w:t>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r>
      <w:r>
        <w:rPr>
          <w:rFonts w:asciiTheme="majorBidi" w:eastAsia="SimSun" w:hAnsiTheme="majorBidi" w:cstheme="majorBidi"/>
          <w:sz w:val="24"/>
          <w:szCs w:val="24"/>
        </w:rPr>
        <w:tab/>
        <w:t>112</w:t>
      </w:r>
    </w:p>
    <w:p w14:paraId="6F692D53" w14:textId="77777777" w:rsidR="00422015" w:rsidRDefault="00422015" w:rsidP="00422015">
      <w:pPr>
        <w:spacing w:line="360" w:lineRule="auto"/>
        <w:jc w:val="both"/>
        <w:rPr>
          <w:rFonts w:asciiTheme="majorBidi" w:eastAsia="SimSun" w:hAnsiTheme="majorBidi" w:cstheme="majorBidi"/>
          <w:sz w:val="24"/>
          <w:szCs w:val="24"/>
        </w:rPr>
      </w:pPr>
      <w:r w:rsidRPr="00431743">
        <w:rPr>
          <w:rFonts w:asciiTheme="majorBidi" w:eastAsia="SimSun" w:hAnsiTheme="majorBidi" w:cstheme="majorBidi"/>
          <w:sz w:val="24"/>
          <w:szCs w:val="24"/>
        </w:rPr>
        <w:t>4.</w:t>
      </w:r>
      <w:r>
        <w:rPr>
          <w:rFonts w:asciiTheme="majorBidi" w:eastAsia="SimSun" w:hAnsiTheme="majorBidi" w:cstheme="majorBidi"/>
          <w:sz w:val="24"/>
          <w:szCs w:val="24"/>
        </w:rPr>
        <w:t xml:space="preserve">18: The </w:t>
      </w:r>
      <w:r w:rsidRPr="00431743">
        <w:rPr>
          <w:rFonts w:asciiTheme="majorBidi" w:eastAsia="SimSun" w:hAnsiTheme="majorBidi" w:cstheme="majorBidi"/>
          <w:sz w:val="24"/>
          <w:szCs w:val="24"/>
        </w:rPr>
        <w:t xml:space="preserve">Correlograms </w:t>
      </w:r>
      <w:r>
        <w:rPr>
          <w:rFonts w:asciiTheme="majorBidi" w:eastAsia="SimSun" w:hAnsiTheme="majorBidi" w:cstheme="majorBidi"/>
          <w:sz w:val="24"/>
          <w:szCs w:val="24"/>
        </w:rPr>
        <w:t>of</w:t>
      </w:r>
      <w:r w:rsidRPr="00431743">
        <w:rPr>
          <w:rFonts w:asciiTheme="majorBidi" w:eastAsia="SimSun" w:hAnsiTheme="majorBidi" w:cstheme="majorBidi"/>
          <w:sz w:val="24"/>
          <w:szCs w:val="24"/>
        </w:rPr>
        <w:t xml:space="preserve"> the ACF and PACF Plots of Residuals Squared </w:t>
      </w:r>
      <w:r>
        <w:rPr>
          <w:rFonts w:asciiTheme="majorBidi" w:eastAsia="SimSun" w:hAnsiTheme="majorBidi" w:cstheme="majorBidi"/>
          <w:sz w:val="24"/>
          <w:szCs w:val="24"/>
        </w:rPr>
        <w:t xml:space="preserve">for </w:t>
      </w:r>
    </w:p>
    <w:p w14:paraId="30FCAB76" w14:textId="77777777" w:rsidR="00422015" w:rsidRDefault="00422015" w:rsidP="00422015">
      <w:pPr>
        <w:spacing w:line="360" w:lineRule="auto"/>
        <w:jc w:val="both"/>
        <w:rPr>
          <w:rFonts w:asciiTheme="majorBidi" w:eastAsia="SimSun" w:hAnsiTheme="majorBidi" w:cstheme="majorBidi"/>
          <w:sz w:val="24"/>
          <w:szCs w:val="24"/>
        </w:rPr>
      </w:pPr>
      <w:r>
        <w:rPr>
          <w:rFonts w:asciiTheme="majorBidi" w:hAnsiTheme="majorBidi" w:cstheme="majorBidi"/>
          <w:sz w:val="24"/>
          <w:szCs w:val="24"/>
        </w:rPr>
        <w:t>Carbon (iv</w:t>
      </w:r>
      <w:r w:rsidRPr="003276A0">
        <w:rPr>
          <w:rFonts w:asciiTheme="majorBidi" w:hAnsiTheme="majorBidi" w:cstheme="majorBidi"/>
          <w:sz w:val="24"/>
          <w:szCs w:val="24"/>
        </w:rPr>
        <w:t>) Oxide</w:t>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hAnsiTheme="majorBidi" w:cstheme="majorBidi"/>
          <w:sz w:val="24"/>
          <w:szCs w:val="24"/>
        </w:rPr>
        <w:tab/>
      </w:r>
      <w:r>
        <w:rPr>
          <w:rFonts w:asciiTheme="majorBidi" w:eastAsia="SimSun" w:hAnsiTheme="majorBidi" w:cstheme="majorBidi"/>
          <w:sz w:val="24"/>
          <w:szCs w:val="24"/>
        </w:rPr>
        <w:t>113</w:t>
      </w:r>
    </w:p>
    <w:p w14:paraId="684AA468" w14:textId="77777777" w:rsidR="00422015" w:rsidRPr="00EC3552" w:rsidRDefault="00422015" w:rsidP="00422015">
      <w:pPr>
        <w:spacing w:line="360" w:lineRule="auto"/>
        <w:jc w:val="both"/>
        <w:rPr>
          <w:rFonts w:asciiTheme="majorBidi" w:eastAsia="SimSun" w:hAnsiTheme="majorBidi" w:cstheme="majorBidi"/>
          <w:sz w:val="24"/>
          <w:szCs w:val="24"/>
        </w:rPr>
      </w:pPr>
    </w:p>
    <w:p w14:paraId="1292221F" w14:textId="77777777" w:rsidR="00422015" w:rsidRPr="00431743" w:rsidRDefault="00422015" w:rsidP="00422015">
      <w:pPr>
        <w:spacing w:line="360" w:lineRule="auto"/>
        <w:jc w:val="both"/>
        <w:rPr>
          <w:rFonts w:asciiTheme="majorBidi" w:eastAsia="SimSun" w:hAnsiTheme="majorBidi" w:cstheme="majorBidi"/>
          <w:sz w:val="24"/>
          <w:szCs w:val="24"/>
        </w:rPr>
      </w:pPr>
    </w:p>
    <w:p w14:paraId="0B33A7CD" w14:textId="77777777" w:rsidR="00422015" w:rsidRPr="00EC3552" w:rsidRDefault="00422015" w:rsidP="00422015">
      <w:pPr>
        <w:spacing w:line="360" w:lineRule="auto"/>
        <w:jc w:val="both"/>
        <w:rPr>
          <w:rFonts w:asciiTheme="majorBidi" w:eastAsia="SimSun" w:hAnsiTheme="majorBidi" w:cstheme="majorBidi"/>
          <w:sz w:val="24"/>
          <w:szCs w:val="24"/>
        </w:rPr>
      </w:pPr>
    </w:p>
    <w:p w14:paraId="57B92136" w14:textId="77777777" w:rsidR="00422015" w:rsidRPr="00431743" w:rsidRDefault="00422015" w:rsidP="00422015">
      <w:pPr>
        <w:spacing w:line="360" w:lineRule="auto"/>
        <w:jc w:val="both"/>
        <w:rPr>
          <w:rFonts w:asciiTheme="majorBidi" w:eastAsia="SimSun" w:hAnsiTheme="majorBidi" w:cstheme="majorBidi"/>
          <w:sz w:val="24"/>
          <w:szCs w:val="24"/>
        </w:rPr>
      </w:pPr>
    </w:p>
    <w:p w14:paraId="743C083B" w14:textId="77777777" w:rsidR="00422015" w:rsidRDefault="00422015" w:rsidP="00422015">
      <w:pPr>
        <w:spacing w:line="360" w:lineRule="auto"/>
        <w:jc w:val="both"/>
        <w:rPr>
          <w:rFonts w:asciiTheme="majorBidi" w:eastAsia="SimSun" w:hAnsiTheme="majorBidi" w:cstheme="majorBidi"/>
          <w:sz w:val="24"/>
          <w:szCs w:val="24"/>
        </w:rPr>
      </w:pPr>
    </w:p>
    <w:p w14:paraId="3E14A3B0" w14:textId="77777777" w:rsidR="00422015" w:rsidRDefault="00422015" w:rsidP="00422015">
      <w:pPr>
        <w:spacing w:line="360" w:lineRule="auto"/>
        <w:jc w:val="both"/>
        <w:rPr>
          <w:rFonts w:asciiTheme="majorBidi" w:eastAsia="SimSun" w:hAnsiTheme="majorBidi" w:cstheme="majorBidi"/>
          <w:sz w:val="24"/>
          <w:szCs w:val="24"/>
        </w:rPr>
      </w:pPr>
    </w:p>
    <w:p w14:paraId="38D87247" w14:textId="77777777" w:rsidR="00422015" w:rsidRPr="00431743" w:rsidRDefault="00422015" w:rsidP="00422015">
      <w:pPr>
        <w:spacing w:line="360" w:lineRule="auto"/>
        <w:jc w:val="both"/>
        <w:rPr>
          <w:rFonts w:asciiTheme="majorBidi" w:eastAsia="SimSun" w:hAnsiTheme="majorBidi" w:cstheme="majorBidi"/>
          <w:sz w:val="24"/>
          <w:szCs w:val="24"/>
        </w:rPr>
      </w:pPr>
    </w:p>
    <w:p w14:paraId="62A4D160" w14:textId="77777777" w:rsidR="00422015" w:rsidRPr="004A710D" w:rsidRDefault="00422015" w:rsidP="00422015">
      <w:pPr>
        <w:spacing w:line="360" w:lineRule="auto"/>
        <w:jc w:val="both"/>
        <w:rPr>
          <w:rFonts w:asciiTheme="majorBidi" w:eastAsia="SimSun" w:hAnsiTheme="majorBidi" w:cstheme="majorBidi"/>
          <w:sz w:val="24"/>
          <w:szCs w:val="24"/>
        </w:rPr>
      </w:pPr>
    </w:p>
    <w:p w14:paraId="680149EE" w14:textId="77777777" w:rsidR="00422015" w:rsidRPr="00431743" w:rsidRDefault="00422015" w:rsidP="00422015">
      <w:pPr>
        <w:spacing w:line="360" w:lineRule="auto"/>
        <w:jc w:val="both"/>
        <w:rPr>
          <w:rFonts w:asciiTheme="majorBidi" w:eastAsia="SimSun" w:hAnsiTheme="majorBidi" w:cstheme="majorBidi"/>
          <w:sz w:val="24"/>
          <w:szCs w:val="24"/>
        </w:rPr>
      </w:pPr>
    </w:p>
    <w:p w14:paraId="147E2B8C" w14:textId="77777777" w:rsidR="00422015" w:rsidRDefault="00422015" w:rsidP="00422015">
      <w:pPr>
        <w:spacing w:line="480" w:lineRule="auto"/>
        <w:jc w:val="both"/>
        <w:rPr>
          <w:rFonts w:ascii="Times New Roman" w:eastAsia="SimSun" w:hAnsi="Times New Roman" w:cs="Times New Roman"/>
          <w:sz w:val="24"/>
          <w:szCs w:val="24"/>
        </w:rPr>
      </w:pPr>
    </w:p>
    <w:p w14:paraId="4759458B" w14:textId="77777777" w:rsidR="00422015" w:rsidRDefault="00422015" w:rsidP="00422015">
      <w:pPr>
        <w:spacing w:line="480" w:lineRule="auto"/>
        <w:jc w:val="both"/>
        <w:rPr>
          <w:rFonts w:ascii="Times New Roman" w:eastAsia="SimSun" w:hAnsi="Times New Roman" w:cs="Times New Roman"/>
          <w:sz w:val="24"/>
          <w:szCs w:val="24"/>
        </w:rPr>
      </w:pPr>
    </w:p>
    <w:p w14:paraId="46CDBB5D" w14:textId="77777777" w:rsidR="00422015" w:rsidRDefault="00422015" w:rsidP="00422015">
      <w:pPr>
        <w:spacing w:line="480" w:lineRule="auto"/>
        <w:jc w:val="center"/>
        <w:rPr>
          <w:rFonts w:ascii="Times New Roman" w:eastAsia="SimSun" w:hAnsi="Times New Roman" w:cs="Times New Roman"/>
          <w:b/>
          <w:bCs/>
          <w:sz w:val="24"/>
          <w:szCs w:val="24"/>
        </w:rPr>
      </w:pPr>
      <w:r w:rsidRPr="00863FC8">
        <w:rPr>
          <w:rFonts w:ascii="Times New Roman" w:eastAsia="SimSun" w:hAnsi="Times New Roman" w:cs="Times New Roman"/>
          <w:b/>
          <w:bCs/>
          <w:sz w:val="24"/>
          <w:szCs w:val="24"/>
        </w:rPr>
        <w:t>ABBREVIATIONS</w:t>
      </w:r>
    </w:p>
    <w:p w14:paraId="5D99BEC4"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ACF</w:t>
      </w:r>
      <w:r>
        <w:rPr>
          <w:rFonts w:ascii="Times New Roman" w:eastAsia="SimSun" w:hAnsi="Times New Roman" w:cs="Times New Roman"/>
          <w:sz w:val="24"/>
          <w:szCs w:val="24"/>
        </w:rPr>
        <w:tab/>
      </w:r>
      <w:r>
        <w:rPr>
          <w:rFonts w:ascii="Times New Roman" w:eastAsia="SimSun" w:hAnsi="Times New Roman" w:cs="Times New Roman"/>
          <w:sz w:val="24"/>
          <w:szCs w:val="24"/>
        </w:rPr>
        <w:tab/>
        <w:t>Autocorrelation Function</w:t>
      </w:r>
    </w:p>
    <w:p w14:paraId="6E385931"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ADF</w:t>
      </w:r>
      <w:r>
        <w:rPr>
          <w:rFonts w:ascii="Times New Roman" w:eastAsia="SimSun" w:hAnsi="Times New Roman" w:cs="Times New Roman"/>
          <w:sz w:val="24"/>
          <w:szCs w:val="24"/>
        </w:rPr>
        <w:tab/>
      </w:r>
      <w:r>
        <w:rPr>
          <w:rFonts w:ascii="Times New Roman" w:eastAsia="SimSun" w:hAnsi="Times New Roman" w:cs="Times New Roman"/>
          <w:sz w:val="24"/>
          <w:szCs w:val="24"/>
        </w:rPr>
        <w:tab/>
        <w:t>Augmented Dickey Fuller Test</w:t>
      </w:r>
    </w:p>
    <w:p w14:paraId="02C28D8A"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AIC</w:t>
      </w:r>
      <w:r>
        <w:rPr>
          <w:rFonts w:ascii="Times New Roman" w:eastAsia="SimSun" w:hAnsi="Times New Roman" w:cs="Times New Roman"/>
          <w:sz w:val="24"/>
          <w:szCs w:val="24"/>
        </w:rPr>
        <w:tab/>
      </w:r>
      <w:r>
        <w:rPr>
          <w:rFonts w:ascii="Times New Roman" w:eastAsia="SimSun" w:hAnsi="Times New Roman" w:cs="Times New Roman"/>
          <w:sz w:val="24"/>
          <w:szCs w:val="24"/>
        </w:rPr>
        <w:tab/>
        <w:t xml:space="preserve">Akaike Information Criterion </w:t>
      </w:r>
    </w:p>
    <w:p w14:paraId="7CBC876C"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ARIMA</w:t>
      </w:r>
      <w:r>
        <w:rPr>
          <w:rFonts w:ascii="Times New Roman" w:eastAsia="SimSun" w:hAnsi="Times New Roman" w:cs="Times New Roman"/>
          <w:sz w:val="24"/>
          <w:szCs w:val="24"/>
        </w:rPr>
        <w:tab/>
        <w:t>Autoregressive Integrated Moving Average</w:t>
      </w:r>
    </w:p>
    <w:p w14:paraId="67A44574"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ARINET</w:t>
      </w:r>
      <w:r>
        <w:rPr>
          <w:rFonts w:ascii="Times New Roman" w:eastAsia="SimSun" w:hAnsi="Times New Roman" w:cs="Times New Roman"/>
          <w:sz w:val="24"/>
          <w:szCs w:val="24"/>
        </w:rPr>
        <w:tab/>
        <w:t>Autoregressive Weighted Network</w:t>
      </w:r>
    </w:p>
    <w:p w14:paraId="2409506E"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ARMA</w:t>
      </w:r>
      <w:r>
        <w:rPr>
          <w:rFonts w:ascii="Times New Roman" w:eastAsia="SimSun" w:hAnsi="Times New Roman" w:cs="Times New Roman"/>
          <w:sz w:val="24"/>
          <w:szCs w:val="24"/>
        </w:rPr>
        <w:tab/>
        <w:t>Autoregressive Moving Average</w:t>
      </w:r>
    </w:p>
    <w:p w14:paraId="145F44E9"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FAR</w:t>
      </w:r>
      <w:r>
        <w:rPr>
          <w:rFonts w:ascii="Times New Roman" w:eastAsia="SimSun" w:hAnsi="Times New Roman" w:cs="Times New Roman"/>
          <w:sz w:val="24"/>
          <w:szCs w:val="24"/>
        </w:rPr>
        <w:tab/>
      </w:r>
      <w:r>
        <w:rPr>
          <w:rFonts w:ascii="Times New Roman" w:eastAsia="SimSun" w:hAnsi="Times New Roman" w:cs="Times New Roman"/>
          <w:sz w:val="24"/>
          <w:szCs w:val="24"/>
        </w:rPr>
        <w:tab/>
        <w:t xml:space="preserve">Fourier Autoregressive </w:t>
      </w:r>
    </w:p>
    <w:p w14:paraId="25E353EC"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FPAR</w:t>
      </w:r>
      <w:r>
        <w:rPr>
          <w:rFonts w:ascii="Times New Roman" w:eastAsia="SimSun" w:hAnsi="Times New Roman" w:cs="Times New Roman"/>
          <w:sz w:val="24"/>
          <w:szCs w:val="24"/>
        </w:rPr>
        <w:tab/>
      </w:r>
      <w:r>
        <w:rPr>
          <w:rFonts w:ascii="Times New Roman" w:eastAsia="SimSun" w:hAnsi="Times New Roman" w:cs="Times New Roman"/>
          <w:sz w:val="24"/>
          <w:szCs w:val="24"/>
        </w:rPr>
        <w:tab/>
        <w:t>Fractional Polynomial Autoregressive</w:t>
      </w:r>
    </w:p>
    <w:p w14:paraId="1D173DD5"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GARMA</w:t>
      </w:r>
      <w:r>
        <w:rPr>
          <w:rFonts w:ascii="Times New Roman" w:eastAsia="SimSun" w:hAnsi="Times New Roman" w:cs="Times New Roman"/>
          <w:sz w:val="24"/>
          <w:szCs w:val="24"/>
        </w:rPr>
        <w:tab/>
        <w:t>Generated Autoregressive Moving Average</w:t>
      </w:r>
    </w:p>
    <w:p w14:paraId="1FABD798"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MAE</w:t>
      </w:r>
      <w:r>
        <w:rPr>
          <w:rFonts w:ascii="Times New Roman" w:eastAsia="SimSun" w:hAnsi="Times New Roman" w:cs="Times New Roman"/>
          <w:sz w:val="24"/>
          <w:szCs w:val="24"/>
        </w:rPr>
        <w:tab/>
      </w:r>
      <w:r>
        <w:rPr>
          <w:rFonts w:ascii="Times New Roman" w:eastAsia="SimSun" w:hAnsi="Times New Roman" w:cs="Times New Roman"/>
          <w:sz w:val="24"/>
          <w:szCs w:val="24"/>
        </w:rPr>
        <w:tab/>
        <w:t>Mean Absolute Value</w:t>
      </w:r>
    </w:p>
    <w:p w14:paraId="1E7A9313"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MAPE</w:t>
      </w:r>
      <w:r>
        <w:rPr>
          <w:rFonts w:ascii="Times New Roman" w:eastAsia="SimSun" w:hAnsi="Times New Roman" w:cs="Times New Roman"/>
          <w:sz w:val="24"/>
          <w:szCs w:val="24"/>
        </w:rPr>
        <w:tab/>
      </w:r>
      <w:r>
        <w:rPr>
          <w:rFonts w:ascii="Times New Roman" w:eastAsia="SimSun" w:hAnsi="Times New Roman" w:cs="Times New Roman"/>
          <w:sz w:val="24"/>
          <w:szCs w:val="24"/>
        </w:rPr>
        <w:tab/>
        <w:t>Mean Absolute Percentage Error</w:t>
      </w:r>
    </w:p>
    <w:p w14:paraId="5F6903DC"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MLE</w:t>
      </w:r>
      <w:r>
        <w:rPr>
          <w:rFonts w:ascii="Times New Roman" w:eastAsia="SimSun" w:hAnsi="Times New Roman" w:cs="Times New Roman"/>
          <w:sz w:val="24"/>
          <w:szCs w:val="24"/>
        </w:rPr>
        <w:tab/>
      </w:r>
      <w:r>
        <w:rPr>
          <w:rFonts w:ascii="Times New Roman" w:eastAsia="SimSun" w:hAnsi="Times New Roman" w:cs="Times New Roman"/>
          <w:sz w:val="24"/>
          <w:szCs w:val="24"/>
        </w:rPr>
        <w:tab/>
        <w:t>Maximum Likelihood Estimator</w:t>
      </w:r>
    </w:p>
    <w:p w14:paraId="5AC60575"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OLS</w:t>
      </w:r>
      <w:r>
        <w:rPr>
          <w:rFonts w:ascii="Times New Roman" w:eastAsia="SimSun" w:hAnsi="Times New Roman" w:cs="Times New Roman"/>
          <w:sz w:val="24"/>
          <w:szCs w:val="24"/>
        </w:rPr>
        <w:tab/>
      </w:r>
      <w:r>
        <w:rPr>
          <w:rFonts w:ascii="Times New Roman" w:eastAsia="SimSun" w:hAnsi="Times New Roman" w:cs="Times New Roman"/>
          <w:sz w:val="24"/>
          <w:szCs w:val="24"/>
        </w:rPr>
        <w:tab/>
        <w:t>Ordinary Least Square</w:t>
      </w:r>
    </w:p>
    <w:p w14:paraId="79CC40FA"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PACF</w:t>
      </w:r>
      <w:r>
        <w:rPr>
          <w:rFonts w:ascii="Times New Roman" w:eastAsia="SimSun" w:hAnsi="Times New Roman" w:cs="Times New Roman"/>
          <w:sz w:val="24"/>
          <w:szCs w:val="24"/>
        </w:rPr>
        <w:tab/>
      </w:r>
      <w:r>
        <w:rPr>
          <w:rFonts w:ascii="Times New Roman" w:eastAsia="SimSun" w:hAnsi="Times New Roman" w:cs="Times New Roman"/>
          <w:sz w:val="24"/>
          <w:szCs w:val="24"/>
        </w:rPr>
        <w:tab/>
        <w:t>Partial Autocorrelation Function</w:t>
      </w:r>
    </w:p>
    <w:p w14:paraId="2BE5B11B"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RMSE</w:t>
      </w:r>
      <w:r>
        <w:rPr>
          <w:rFonts w:ascii="Times New Roman" w:eastAsia="SimSun" w:hAnsi="Times New Roman" w:cs="Times New Roman"/>
          <w:sz w:val="24"/>
          <w:szCs w:val="24"/>
        </w:rPr>
        <w:tab/>
      </w:r>
      <w:r>
        <w:rPr>
          <w:rFonts w:ascii="Times New Roman" w:eastAsia="SimSun" w:hAnsi="Times New Roman" w:cs="Times New Roman"/>
          <w:sz w:val="24"/>
          <w:szCs w:val="24"/>
        </w:rPr>
        <w:tab/>
        <w:t>Root Mean Square Error</w:t>
      </w:r>
    </w:p>
    <w:p w14:paraId="25C81D12"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lastRenderedPageBreak/>
        <w:t>TAR</w:t>
      </w:r>
      <w:r>
        <w:rPr>
          <w:rFonts w:ascii="Times New Roman" w:eastAsia="SimSun" w:hAnsi="Times New Roman" w:cs="Times New Roman"/>
          <w:sz w:val="24"/>
          <w:szCs w:val="24"/>
        </w:rPr>
        <w:tab/>
      </w:r>
      <w:r>
        <w:rPr>
          <w:rFonts w:ascii="Times New Roman" w:eastAsia="SimSun" w:hAnsi="Times New Roman" w:cs="Times New Roman"/>
          <w:sz w:val="24"/>
          <w:szCs w:val="24"/>
        </w:rPr>
        <w:tab/>
        <w:t>Trigonometric Autoregressive</w:t>
      </w:r>
    </w:p>
    <w:p w14:paraId="0910013A" w14:textId="77777777" w:rsidR="00422015" w:rsidRDefault="00422015" w:rsidP="00422015">
      <w:pPr>
        <w:spacing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VAR</w:t>
      </w:r>
      <w:r>
        <w:rPr>
          <w:rFonts w:ascii="Times New Roman" w:eastAsia="SimSun" w:hAnsi="Times New Roman" w:cs="Times New Roman"/>
          <w:sz w:val="24"/>
          <w:szCs w:val="24"/>
        </w:rPr>
        <w:tab/>
      </w:r>
      <w:r>
        <w:rPr>
          <w:rFonts w:ascii="Times New Roman" w:eastAsia="SimSun" w:hAnsi="Times New Roman" w:cs="Times New Roman"/>
          <w:sz w:val="24"/>
          <w:szCs w:val="24"/>
        </w:rPr>
        <w:tab/>
        <w:t>Vector Autoregressive</w:t>
      </w:r>
    </w:p>
    <w:p w14:paraId="460BBEB3" w14:textId="77777777" w:rsidR="00422015" w:rsidRDefault="00422015" w:rsidP="00422015"/>
    <w:p w14:paraId="2A0E77EB" w14:textId="77777777" w:rsidR="00422015" w:rsidRDefault="00422015" w:rsidP="0025144B">
      <w:pPr>
        <w:spacing w:line="480" w:lineRule="auto"/>
        <w:jc w:val="center"/>
        <w:rPr>
          <w:rFonts w:asciiTheme="majorBidi" w:hAnsiTheme="majorBidi" w:cstheme="majorBidi"/>
          <w:b/>
          <w:sz w:val="32"/>
          <w:szCs w:val="32"/>
          <w:lang w:val="en-GB"/>
        </w:rPr>
        <w:sectPr w:rsidR="00422015" w:rsidSect="00422015">
          <w:footerReference w:type="default" r:id="rId9"/>
          <w:pgSz w:w="12240" w:h="15840"/>
          <w:pgMar w:top="1440" w:right="1440" w:bottom="1440" w:left="1440" w:header="720" w:footer="720" w:gutter="0"/>
          <w:pgNumType w:fmt="lowerRoman" w:start="2"/>
          <w:cols w:space="720"/>
          <w:docGrid w:linePitch="360"/>
        </w:sectPr>
      </w:pPr>
    </w:p>
    <w:p w14:paraId="0E324EFA" w14:textId="77777777" w:rsidR="0025144B" w:rsidRPr="0098109B" w:rsidRDefault="0025144B" w:rsidP="0025144B">
      <w:pPr>
        <w:spacing w:line="480" w:lineRule="auto"/>
        <w:jc w:val="center"/>
        <w:rPr>
          <w:rFonts w:asciiTheme="majorBidi" w:hAnsiTheme="majorBidi" w:cstheme="majorBidi"/>
          <w:b/>
          <w:sz w:val="32"/>
          <w:szCs w:val="32"/>
          <w:lang w:val="en-GB"/>
        </w:rPr>
      </w:pPr>
      <w:r w:rsidRPr="0098109B">
        <w:rPr>
          <w:rFonts w:asciiTheme="majorBidi" w:hAnsiTheme="majorBidi" w:cstheme="majorBidi"/>
          <w:b/>
          <w:sz w:val="32"/>
          <w:szCs w:val="32"/>
          <w:lang w:val="en-GB"/>
        </w:rPr>
        <w:lastRenderedPageBreak/>
        <w:t>CHAPTER ONE</w:t>
      </w:r>
    </w:p>
    <w:p w14:paraId="3B0C974D" w14:textId="77777777" w:rsidR="0025144B" w:rsidRPr="0098109B" w:rsidRDefault="0025144B" w:rsidP="0025144B">
      <w:pPr>
        <w:spacing w:line="480" w:lineRule="auto"/>
        <w:jc w:val="center"/>
        <w:rPr>
          <w:rFonts w:asciiTheme="majorBidi" w:hAnsiTheme="majorBidi" w:cstheme="majorBidi"/>
          <w:b/>
          <w:sz w:val="32"/>
          <w:szCs w:val="32"/>
          <w:lang w:val="en-GB"/>
        </w:rPr>
      </w:pPr>
      <w:r w:rsidRPr="0098109B">
        <w:rPr>
          <w:rFonts w:asciiTheme="majorBidi" w:hAnsiTheme="majorBidi" w:cstheme="majorBidi"/>
          <w:b/>
          <w:sz w:val="32"/>
          <w:szCs w:val="32"/>
          <w:lang w:val="en-GB"/>
        </w:rPr>
        <w:t>INTRODUCTION</w:t>
      </w:r>
      <w:bookmarkEnd w:id="0"/>
    </w:p>
    <w:p w14:paraId="6D152D93" w14:textId="77777777" w:rsidR="0025144B" w:rsidRPr="0098109B" w:rsidRDefault="0025144B" w:rsidP="0025144B">
      <w:pPr>
        <w:spacing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t xml:space="preserve">1.1    </w:t>
      </w:r>
      <w:r w:rsidRPr="0098109B">
        <w:rPr>
          <w:rStyle w:val="Heading1Char"/>
          <w:rFonts w:asciiTheme="majorBidi" w:eastAsiaTheme="minorHAnsi" w:hAnsiTheme="majorBidi" w:cstheme="majorBidi"/>
          <w:sz w:val="28"/>
          <w:szCs w:val="28"/>
        </w:rPr>
        <w:t>Background to the Study</w:t>
      </w:r>
    </w:p>
    <w:p w14:paraId="608260FA"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Time series is an important statistical technique that has a wide range of applications in sales and stock analysis, social statistics, weather forecasting, agriculture, health and other areas of human endeavours (Sojobi, 2021). Time series data can be decomposed into four major components, which are trend (T</w:t>
      </w:r>
      <w:r w:rsidRPr="0098109B">
        <w:rPr>
          <w:rFonts w:asciiTheme="majorBidi" w:hAnsiTheme="majorBidi" w:cstheme="majorBidi"/>
          <w:sz w:val="24"/>
          <w:szCs w:val="24"/>
          <w:vertAlign w:val="subscript"/>
          <w:lang w:val="en-GB"/>
        </w:rPr>
        <w:t>t</w:t>
      </w:r>
      <w:r w:rsidRPr="0098109B">
        <w:rPr>
          <w:rFonts w:asciiTheme="majorBidi" w:hAnsiTheme="majorBidi" w:cstheme="majorBidi"/>
          <w:sz w:val="24"/>
          <w:szCs w:val="24"/>
          <w:lang w:val="en-GB"/>
        </w:rPr>
        <w:t>), seasonal (S</w:t>
      </w:r>
      <w:r w:rsidRPr="0098109B">
        <w:rPr>
          <w:rFonts w:asciiTheme="majorBidi" w:hAnsiTheme="majorBidi" w:cstheme="majorBidi"/>
          <w:sz w:val="24"/>
          <w:szCs w:val="24"/>
          <w:vertAlign w:val="subscript"/>
          <w:lang w:val="en-GB"/>
        </w:rPr>
        <w:t>t</w:t>
      </w:r>
      <w:r w:rsidRPr="0098109B">
        <w:rPr>
          <w:rFonts w:asciiTheme="majorBidi" w:hAnsiTheme="majorBidi" w:cstheme="majorBidi"/>
          <w:sz w:val="24"/>
          <w:szCs w:val="24"/>
          <w:lang w:val="en-GB"/>
        </w:rPr>
        <w:t>), cyclical (C</w:t>
      </w:r>
      <w:r w:rsidRPr="0098109B">
        <w:rPr>
          <w:rFonts w:asciiTheme="majorBidi" w:hAnsiTheme="majorBidi" w:cstheme="majorBidi"/>
          <w:sz w:val="24"/>
          <w:szCs w:val="24"/>
          <w:vertAlign w:val="subscript"/>
          <w:lang w:val="en-GB"/>
        </w:rPr>
        <w:t>t</w:t>
      </w:r>
      <w:r w:rsidRPr="0098109B">
        <w:rPr>
          <w:rFonts w:asciiTheme="majorBidi" w:hAnsiTheme="majorBidi" w:cstheme="majorBidi"/>
          <w:sz w:val="24"/>
          <w:szCs w:val="24"/>
          <w:lang w:val="en-GB"/>
        </w:rPr>
        <w:t>) and irregular variations (I</w:t>
      </w:r>
      <w:r w:rsidRPr="0098109B">
        <w:rPr>
          <w:rFonts w:asciiTheme="majorBidi" w:hAnsiTheme="majorBidi" w:cstheme="majorBidi"/>
          <w:sz w:val="24"/>
          <w:szCs w:val="24"/>
          <w:vertAlign w:val="subscript"/>
          <w:lang w:val="en-GB"/>
        </w:rPr>
        <w:t>t</w:t>
      </w:r>
      <w:r w:rsidRPr="0098109B">
        <w:rPr>
          <w:rFonts w:asciiTheme="majorBidi" w:hAnsiTheme="majorBidi" w:cstheme="majorBidi"/>
          <w:sz w:val="24"/>
          <w:szCs w:val="24"/>
          <w:lang w:val="en-GB"/>
        </w:rPr>
        <w:t xml:space="preserve">).  These components form the two basic models, which are additive and multiplicative models.  Many researchers have explored time series as a statistical tool to formulate models that are helpful in knowledge advancement and applicability using the Box-Jenkins Autoregressive Moving Average family and its extensions and other important models for the determination of data trend and the variation characteristics (Su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2025).</w:t>
      </w:r>
    </w:p>
    <w:p w14:paraId="04CF4B56"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hAnsiTheme="majorBidi" w:cstheme="majorBidi"/>
          <w:sz w:val="24"/>
          <w:szCs w:val="24"/>
          <w:lang w:val="en-GB"/>
        </w:rPr>
        <w:t xml:space="preserve">The increasing application of time series analysis to environmental data is vital for understanding and managing ecological challenges. Various advanced statistical models, including time series, have been employed to analyse environmental parameters, predict trends, and inform policy decisions. Different time series models have been used in the areas of air quality monitoring, wastewater management, emission forecasting, urbanisation and ecology, and ecosystem monitoring among others. </w:t>
      </w:r>
      <w:r w:rsidRPr="0098109B">
        <w:rPr>
          <w:rFonts w:asciiTheme="majorBidi" w:eastAsia="Times New Roman" w:hAnsiTheme="majorBidi" w:cstheme="majorBidi"/>
          <w:sz w:val="24"/>
          <w:szCs w:val="24"/>
          <w:lang w:val="en-GB"/>
        </w:rPr>
        <w:t>Time-series analysis provides powerful methods to analyse industrial wastewater data with the aim of understanding and predicting the behaviour of relevant wastewater variables such as chemical and biochemical oxygen demand (</w:t>
      </w:r>
      <w:r w:rsidRPr="0098109B">
        <w:rPr>
          <w:rFonts w:asciiTheme="majorBidi" w:hAnsiTheme="majorBidi" w:cstheme="majorBidi"/>
          <w:sz w:val="24"/>
          <w:szCs w:val="24"/>
          <w:lang w:val="en-GB"/>
        </w:rPr>
        <w:t xml:space="preserve">Esko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2024</w:t>
      </w:r>
      <w:r w:rsidRPr="0098109B">
        <w:rPr>
          <w:rFonts w:asciiTheme="majorBidi" w:eastAsia="Times New Roman" w:hAnsiTheme="majorBidi" w:cstheme="majorBidi"/>
          <w:sz w:val="24"/>
          <w:szCs w:val="24"/>
          <w:lang w:val="en-GB"/>
        </w:rPr>
        <w:t xml:space="preserve">). </w:t>
      </w:r>
    </w:p>
    <w:p w14:paraId="1F89E707" w14:textId="13D53E17" w:rsidR="0025144B" w:rsidRPr="0098109B" w:rsidRDefault="0025144B" w:rsidP="0025144B">
      <w:pPr>
        <w:spacing w:line="480" w:lineRule="auto"/>
        <w:jc w:val="both"/>
        <w:rPr>
          <w:rFonts w:asciiTheme="majorBidi" w:eastAsia="Times New Roman" w:hAnsiTheme="majorBidi" w:cstheme="majorBidi"/>
          <w:iCs/>
          <w:color w:val="333333"/>
          <w:sz w:val="24"/>
          <w:szCs w:val="24"/>
          <w:lang w:val="en-GB"/>
        </w:rPr>
      </w:pPr>
      <w:r w:rsidRPr="0098109B">
        <w:rPr>
          <w:rFonts w:asciiTheme="majorBidi" w:hAnsiTheme="majorBidi" w:cstheme="majorBidi"/>
          <w:sz w:val="24"/>
          <w:szCs w:val="24"/>
          <w:lang w:val="en-GB"/>
        </w:rPr>
        <w:lastRenderedPageBreak/>
        <w:t>Attah and Bankole (2011) used the Box-Jenkins methodology to build an Autoregressive Moving Average (ARMA) model for annual rainfall data from the Kaduna South meteorological station within the Lower Kaduna catchment for 47 years (1960–2006). The analysis showed a mean annual rainfall of 1385.2</w:t>
      </w:r>
      <w:r w:rsidR="00144B88">
        <w:rPr>
          <w:rFonts w:asciiTheme="majorBidi" w:hAnsiTheme="majorBidi" w:cstheme="majorBidi"/>
          <w:sz w:val="24"/>
          <w:szCs w:val="24"/>
          <w:lang w:val="en-GB"/>
        </w:rPr>
        <w:t xml:space="preserve"> </w:t>
      </w:r>
      <w:r w:rsidRPr="0098109B">
        <w:rPr>
          <w:rFonts w:asciiTheme="majorBidi" w:hAnsiTheme="majorBidi" w:cstheme="majorBidi"/>
          <w:sz w:val="24"/>
          <w:szCs w:val="24"/>
          <w:lang w:val="en-GB"/>
        </w:rPr>
        <w:t>mm, a standard deviation of 313.8</w:t>
      </w:r>
      <w:r w:rsidR="00144B88">
        <w:rPr>
          <w:rFonts w:asciiTheme="majorBidi" w:hAnsiTheme="majorBidi" w:cstheme="majorBidi"/>
          <w:sz w:val="24"/>
          <w:szCs w:val="24"/>
          <w:lang w:val="en-GB"/>
        </w:rPr>
        <w:t xml:space="preserve"> </w:t>
      </w:r>
      <w:r w:rsidRPr="0098109B">
        <w:rPr>
          <w:rFonts w:asciiTheme="majorBidi" w:hAnsiTheme="majorBidi" w:cstheme="majorBidi"/>
          <w:sz w:val="24"/>
          <w:szCs w:val="24"/>
          <w:lang w:val="en-GB"/>
        </w:rPr>
        <w:t>mm, and a coefficient of variation of 0.23 (low variation). The range for the period of study is 1407</w:t>
      </w:r>
      <w:r w:rsidR="00144B88">
        <w:rPr>
          <w:rFonts w:asciiTheme="majorBidi" w:hAnsiTheme="majorBidi" w:cstheme="majorBidi"/>
          <w:sz w:val="24"/>
          <w:szCs w:val="24"/>
          <w:lang w:val="en-GB"/>
        </w:rPr>
        <w:t xml:space="preserve"> </w:t>
      </w:r>
      <w:r w:rsidRPr="0098109B">
        <w:rPr>
          <w:rFonts w:asciiTheme="majorBidi" w:hAnsiTheme="majorBidi" w:cstheme="majorBidi"/>
          <w:sz w:val="24"/>
          <w:szCs w:val="24"/>
          <w:lang w:val="en-GB"/>
        </w:rPr>
        <w:t>mm. The ARMA model identified is ARMA (1,1), which has a Pearson Correlation Coefficient (R</w:t>
      </w:r>
      <w:r w:rsidRPr="0098109B">
        <w:rPr>
          <w:rFonts w:asciiTheme="majorBidi" w:hAnsiTheme="majorBidi" w:cstheme="majorBidi"/>
          <w:sz w:val="24"/>
          <w:szCs w:val="24"/>
          <w:vertAlign w:val="superscript"/>
          <w:lang w:val="en-GB"/>
        </w:rPr>
        <w:t>2</w:t>
      </w:r>
      <w:r w:rsidRPr="0098109B">
        <w:rPr>
          <w:rFonts w:asciiTheme="majorBidi" w:hAnsiTheme="majorBidi" w:cstheme="majorBidi"/>
          <w:sz w:val="24"/>
          <w:szCs w:val="24"/>
          <w:lang w:val="en-GB"/>
        </w:rPr>
        <w:t>) of 0.969 and residual ACF and PACF that indicated no pattern. The model is therefore adequate and appropriate for the forecast of future annual rainfall values in the catchment, which can help decision makers establish priorities in terms of water demand management.</w:t>
      </w:r>
    </w:p>
    <w:p w14:paraId="0870C7A5"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sz w:val="24"/>
          <w:szCs w:val="24"/>
          <w:lang w:val="en-GB"/>
        </w:rPr>
        <w:t xml:space="preserve">In Trigonometric regression, the time series data is first decomposed into its component sine and cosine functions. Then, a regression model is estimated utilising the data components. The model captures the cyclical patterns in the data by including the Fourier components as predictor variables. The model can also include other predictor variables, such as trend and seasonality, to capture other patterns in the data. Fourier regression is a powerful technique for modelling time series data with complex cyclical patterns. The utilisation has occurred in several researches that include finance, economics, and climate science, to model and forecast time series data.  </w:t>
      </w:r>
      <w:r w:rsidRPr="0098109B">
        <w:rPr>
          <w:rFonts w:asciiTheme="majorBidi" w:eastAsia="Times New Roman" w:hAnsiTheme="majorBidi" w:cstheme="majorBidi"/>
          <w:iCs/>
          <w:color w:val="333333"/>
          <w:sz w:val="24"/>
          <w:szCs w:val="24"/>
          <w:lang w:val="en-GB"/>
        </w:rPr>
        <w:t xml:space="preserve">The Sinusoidal regression model follows the principle of Fourier series analysis. The Fourier regression model </w:t>
      </w:r>
      <w:r w:rsidRPr="0098109B">
        <w:rPr>
          <w:rFonts w:asciiTheme="majorBidi" w:hAnsiTheme="majorBidi" w:cstheme="majorBidi"/>
          <w:color w:val="000000"/>
          <w:sz w:val="24"/>
          <w:szCs w:val="24"/>
          <w:lang w:val="en-GB"/>
        </w:rPr>
        <w:t xml:space="preserve">can capture the cyclical changes from period to period (Taiwo and Olatayo, 2018; Taiwo </w:t>
      </w:r>
      <w:r w:rsidRPr="0098109B">
        <w:rPr>
          <w:rFonts w:asciiTheme="majorBidi" w:hAnsiTheme="majorBidi" w:cstheme="majorBidi"/>
          <w:i/>
          <w:color w:val="000000"/>
          <w:sz w:val="24"/>
          <w:szCs w:val="24"/>
          <w:lang w:val="en-GB"/>
        </w:rPr>
        <w:t>et al.,</w:t>
      </w:r>
      <w:r w:rsidRPr="0098109B">
        <w:rPr>
          <w:rFonts w:asciiTheme="majorBidi" w:hAnsiTheme="majorBidi" w:cstheme="majorBidi"/>
          <w:color w:val="000000"/>
          <w:sz w:val="24"/>
          <w:szCs w:val="24"/>
          <w:lang w:val="en-GB"/>
        </w:rPr>
        <w:t xml:space="preserve"> 2020; </w:t>
      </w:r>
      <w:r w:rsidRPr="0098109B">
        <w:rPr>
          <w:rFonts w:asciiTheme="majorBidi" w:hAnsiTheme="majorBidi" w:cstheme="majorBidi"/>
          <w:color w:val="212121"/>
          <w:sz w:val="24"/>
          <w:szCs w:val="24"/>
          <w:shd w:val="clear" w:color="auto" w:fill="FFFFFF"/>
          <w:lang w:val="en-GB"/>
        </w:rPr>
        <w:t>Ozyilmaz</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et al.,</w:t>
      </w:r>
      <w:r w:rsidRPr="0098109B">
        <w:rPr>
          <w:rFonts w:asciiTheme="majorBidi" w:hAnsiTheme="majorBidi" w:cstheme="majorBidi"/>
          <w:color w:val="212121"/>
          <w:sz w:val="24"/>
          <w:szCs w:val="24"/>
          <w:shd w:val="clear" w:color="auto" w:fill="FFFFFF"/>
          <w:lang w:val="en-GB"/>
        </w:rPr>
        <w:t xml:space="preserve"> 2022</w:t>
      </w:r>
      <w:r w:rsidRPr="0098109B">
        <w:rPr>
          <w:rFonts w:asciiTheme="majorBidi" w:hAnsiTheme="majorBidi" w:cstheme="majorBidi"/>
          <w:color w:val="000000"/>
          <w:sz w:val="24"/>
          <w:szCs w:val="24"/>
          <w:lang w:val="en-GB"/>
        </w:rPr>
        <w:t xml:space="preserve">). </w:t>
      </w:r>
      <w:r w:rsidRPr="0098109B">
        <w:rPr>
          <w:rFonts w:asciiTheme="majorBidi" w:eastAsia="Times New Roman" w:hAnsiTheme="majorBidi" w:cstheme="majorBidi"/>
          <w:iCs/>
          <w:color w:val="333333"/>
          <w:sz w:val="24"/>
          <w:szCs w:val="24"/>
          <w:lang w:val="en-GB"/>
        </w:rPr>
        <w:t xml:space="preserve"> </w:t>
      </w:r>
    </w:p>
    <w:p w14:paraId="69A7BF15"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hAnsiTheme="majorBidi" w:cstheme="majorBidi"/>
          <w:sz w:val="24"/>
          <w:szCs w:val="24"/>
          <w:lang w:val="en-GB"/>
        </w:rPr>
        <w:t xml:space="preserve">The application of time series analysis in agriculture is pivotal for enhancing productivity and sustainability of farm produce. By leveraging historical data, various forecasting models can predict crop yields, assess vegetation changes, and optimise resource allocation. The unstable climatic variables have their implications for agricultural practices and this requires advanced </w:t>
      </w:r>
      <w:r w:rsidRPr="0098109B">
        <w:rPr>
          <w:rFonts w:asciiTheme="majorBidi" w:hAnsiTheme="majorBidi" w:cstheme="majorBidi"/>
          <w:sz w:val="24"/>
          <w:szCs w:val="24"/>
          <w:lang w:val="en-GB"/>
        </w:rPr>
        <w:lastRenderedPageBreak/>
        <w:t xml:space="preserve">mixed models to analyse the complex situations.  </w:t>
      </w:r>
      <w:r w:rsidRPr="0098109B">
        <w:rPr>
          <w:rFonts w:asciiTheme="majorBidi" w:eastAsia="Times New Roman" w:hAnsiTheme="majorBidi" w:cstheme="majorBidi"/>
          <w:sz w:val="24"/>
          <w:szCs w:val="24"/>
          <w:lang w:val="en-GB"/>
        </w:rPr>
        <w:t xml:space="preserve">Building time series models based on historical data is a pressing challenge in the agricultural sector. This is essential, as analysing and predicting processes related to the food security of the state, region, and business entities are of paramount importance in management. With the help of forecasts, enterprises can adjust their production activities in such a way as to satisfy demand and deliver products to consumers on time (Anatolii </w:t>
      </w:r>
      <w:r w:rsidRPr="0098109B">
        <w:rPr>
          <w:rFonts w:asciiTheme="majorBidi" w:eastAsia="Times New Roman" w:hAnsiTheme="majorBidi" w:cstheme="majorBidi"/>
          <w:i/>
          <w:sz w:val="24"/>
          <w:szCs w:val="24"/>
          <w:lang w:val="en-GB"/>
        </w:rPr>
        <w:t>et al.,</w:t>
      </w:r>
      <w:r w:rsidRPr="0098109B">
        <w:rPr>
          <w:rFonts w:asciiTheme="majorBidi" w:eastAsia="Times New Roman" w:hAnsiTheme="majorBidi" w:cstheme="majorBidi"/>
          <w:sz w:val="24"/>
          <w:szCs w:val="24"/>
          <w:lang w:val="en-GB"/>
        </w:rPr>
        <w:t xml:space="preserve"> 2023). </w:t>
      </w:r>
    </w:p>
    <w:p w14:paraId="635A8708" w14:textId="77777777" w:rsidR="0025144B" w:rsidRPr="0098109B" w:rsidRDefault="0025144B" w:rsidP="0025144B">
      <w:pPr>
        <w:spacing w:line="480" w:lineRule="auto"/>
        <w:jc w:val="both"/>
        <w:rPr>
          <w:rFonts w:asciiTheme="majorBidi" w:hAnsiTheme="majorBidi" w:cstheme="majorBidi"/>
          <w:sz w:val="8"/>
          <w:szCs w:val="8"/>
          <w:lang w:val="en-GB"/>
        </w:rPr>
      </w:pPr>
    </w:p>
    <w:p w14:paraId="22FB2828" w14:textId="77777777" w:rsidR="0025144B" w:rsidRPr="0098109B" w:rsidRDefault="0025144B" w:rsidP="0025144B">
      <w:pPr>
        <w:spacing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t xml:space="preserve">1.2    Statement of the Problem </w:t>
      </w:r>
    </w:p>
    <w:p w14:paraId="18404FBD" w14:textId="77777777" w:rsidR="0025144B" w:rsidRPr="0098109B" w:rsidRDefault="0025144B" w:rsidP="0025144B">
      <w:pPr>
        <w:spacing w:line="480" w:lineRule="auto"/>
        <w:jc w:val="both"/>
        <w:rPr>
          <w:rFonts w:asciiTheme="majorBidi" w:hAnsiTheme="majorBidi" w:cstheme="majorBidi"/>
          <w:lang w:val="en-GB"/>
        </w:rPr>
      </w:pPr>
      <w:r w:rsidRPr="0098109B">
        <w:rPr>
          <w:rFonts w:asciiTheme="majorBidi" w:hAnsiTheme="majorBidi" w:cstheme="majorBidi"/>
          <w:sz w:val="24"/>
          <w:szCs w:val="24"/>
          <w:lang w:val="en-GB"/>
        </w:rPr>
        <w:t xml:space="preserve">The threat poses by ever changing socio-economic and environmental variables is a global challenge that has major socio-economic implications across the globe. Some of the effects are food insecurity, environmental health hazards and weather fluctuations that affect air transportation.  Many researchers have dealt with this sector with different approaches with the aim to model better predictive values for a proper planning and developing a better coping strategy to address the threats.  In the literature, the commonly used model is based on time series regression and autoregressive model families, but when a time series dataset has complex variation characteristics, this requires formulating a suitable model to capture all kinds of variations and characteristics that time series exhibited.  Commonly, most models used for this kind of dataset do not consider the incorporation of functions to handle the presence of growth and decaying trend.  The most common analyses considered the trend analysis, exponential variations with seasonal and periodical structures which are often done with ARIMA, SARIMA and Fourier regression. The gaps identified in the literatures showed that most existing modes either single or hybrid model do not capture all the characteristics exhibited by datasets that show linearity, non-linearity and cyclical variations simultaneously. </w:t>
      </w:r>
      <w:r w:rsidRPr="0098109B">
        <w:rPr>
          <w:rFonts w:asciiTheme="majorBidi" w:hAnsiTheme="majorBidi" w:cstheme="majorBidi"/>
          <w:lang w:val="en-GB"/>
        </w:rPr>
        <w:t xml:space="preserve">Taiwo </w:t>
      </w:r>
      <w:r w:rsidRPr="0098109B">
        <w:rPr>
          <w:rFonts w:asciiTheme="majorBidi" w:hAnsiTheme="majorBidi" w:cstheme="majorBidi"/>
          <w:i/>
          <w:iCs/>
          <w:lang w:val="en-GB"/>
        </w:rPr>
        <w:t>et al.,</w:t>
      </w:r>
      <w:r w:rsidRPr="0098109B">
        <w:rPr>
          <w:rFonts w:asciiTheme="majorBidi" w:hAnsiTheme="majorBidi" w:cstheme="majorBidi"/>
          <w:lang w:val="en-GB"/>
        </w:rPr>
        <w:t xml:space="preserve"> (2020) dealt with </w:t>
      </w:r>
      <w:r w:rsidRPr="0098109B">
        <w:rPr>
          <w:rFonts w:asciiTheme="majorBidi" w:hAnsiTheme="majorBidi" w:cstheme="majorBidi"/>
          <w:lang w:val="en-GB"/>
        </w:rPr>
        <w:lastRenderedPageBreak/>
        <w:t xml:space="preserve">non-linearity and cyclical variations but without capturing the linearity. Also, Taiwo </w:t>
      </w:r>
      <w:r w:rsidRPr="0098109B">
        <w:rPr>
          <w:rFonts w:asciiTheme="majorBidi" w:hAnsiTheme="majorBidi" w:cstheme="majorBidi"/>
          <w:i/>
          <w:iCs/>
          <w:lang w:val="en-GB"/>
        </w:rPr>
        <w:t>et al.,</w:t>
      </w:r>
      <w:r w:rsidRPr="0098109B">
        <w:rPr>
          <w:rFonts w:asciiTheme="majorBidi" w:hAnsiTheme="majorBidi" w:cstheme="majorBidi"/>
          <w:lang w:val="en-GB"/>
        </w:rPr>
        <w:t xml:space="preserve"> (2019) analysed a dataset that showcased only the linearity and cyclical variation without considering the non-linearity tendency. Gholamreza </w:t>
      </w:r>
      <w:r w:rsidRPr="0098109B">
        <w:rPr>
          <w:rFonts w:asciiTheme="majorBidi" w:hAnsiTheme="majorBidi" w:cstheme="majorBidi"/>
          <w:i/>
          <w:iCs/>
          <w:lang w:val="en-GB"/>
        </w:rPr>
        <w:t>et al.,</w:t>
      </w:r>
      <w:r w:rsidRPr="0098109B">
        <w:rPr>
          <w:rFonts w:asciiTheme="majorBidi" w:hAnsiTheme="majorBidi" w:cstheme="majorBidi"/>
          <w:lang w:val="en-GB"/>
        </w:rPr>
        <w:t xml:space="preserve"> (2023) used exponential autoregressive model and this only handled linear and non-linearity characteristics but left the cyclical variations unchecked.</w:t>
      </w:r>
    </w:p>
    <w:p w14:paraId="763FCAE4"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Therefore, in order to handle the growth-decay trend, exponential movement in seasonal and cyclical variations seen in a time series dataset simultaneously, it informs proposing of a hybrid model which includes autoregressive, fractional polynomial and trigonometric regression models.  It is expected that the intended model will have the capabilities of handling complex variation structures in a time series dataset observed. In this study the environmental datasets would be given much attention.</w:t>
      </w:r>
    </w:p>
    <w:p w14:paraId="085786BD" w14:textId="77777777" w:rsidR="0025144B" w:rsidRPr="0098109B" w:rsidRDefault="0025144B" w:rsidP="0025144B">
      <w:pPr>
        <w:spacing w:line="480" w:lineRule="auto"/>
        <w:jc w:val="both"/>
        <w:rPr>
          <w:rFonts w:asciiTheme="majorBidi" w:hAnsiTheme="majorBidi" w:cstheme="majorBidi"/>
          <w:b/>
          <w:sz w:val="28"/>
          <w:szCs w:val="28"/>
          <w:lang w:val="en-GB"/>
        </w:rPr>
      </w:pPr>
      <w:bookmarkStart w:id="5" w:name="_Toc148497806"/>
      <w:r w:rsidRPr="0098109B">
        <w:rPr>
          <w:rFonts w:asciiTheme="majorBidi" w:hAnsiTheme="majorBidi" w:cstheme="majorBidi"/>
          <w:b/>
          <w:sz w:val="28"/>
          <w:szCs w:val="28"/>
          <w:lang w:val="en-GB"/>
        </w:rPr>
        <w:t>1.3 Aim and Objectives of the Study</w:t>
      </w:r>
      <w:bookmarkEnd w:id="5"/>
    </w:p>
    <w:p w14:paraId="20D8C885" w14:textId="66599908"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aim of the study is to develop a trigonometric fractional polynomial autoregressive model; with the following specific objectives to:</w:t>
      </w:r>
    </w:p>
    <w:p w14:paraId="37915136"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(i) identify the types of variations and characteristics exhibited by the time series dataset.</w:t>
      </w:r>
    </w:p>
    <w:p w14:paraId="5CE5559D"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(ii) construct a trigonometric fractional polynomial autoregressive model. </w:t>
      </w:r>
    </w:p>
    <w:p w14:paraId="65124F6F"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(iii) identify the order of the proposed model using exploratory data analysis.</w:t>
      </w:r>
    </w:p>
    <w:p w14:paraId="0A7E48A4" w14:textId="165C150D"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(iv) evaluate the coefficients of the proposed model using the Maximum Likelihood </w:t>
      </w:r>
      <w:r w:rsidR="00261F78" w:rsidRPr="0098109B">
        <w:rPr>
          <w:rFonts w:asciiTheme="majorBidi" w:hAnsiTheme="majorBidi" w:cstheme="majorBidi"/>
          <w:sz w:val="24"/>
          <w:szCs w:val="24"/>
          <w:lang w:val="en-GB"/>
        </w:rPr>
        <w:t xml:space="preserve">Estimation </w:t>
      </w:r>
      <w:r w:rsidRPr="0098109B">
        <w:rPr>
          <w:rFonts w:asciiTheme="majorBidi" w:hAnsiTheme="majorBidi" w:cstheme="majorBidi"/>
          <w:sz w:val="24"/>
          <w:szCs w:val="24"/>
          <w:lang w:val="en-GB"/>
        </w:rPr>
        <w:t xml:space="preserve">and Ordinary Least Squares </w:t>
      </w:r>
      <w:r w:rsidR="00261F78" w:rsidRPr="0098109B">
        <w:rPr>
          <w:rFonts w:asciiTheme="majorBidi" w:hAnsiTheme="majorBidi" w:cstheme="majorBidi"/>
          <w:sz w:val="24"/>
          <w:szCs w:val="24"/>
          <w:lang w:val="en-GB"/>
        </w:rPr>
        <w:t>Methods</w:t>
      </w:r>
      <w:r w:rsidRPr="0098109B">
        <w:rPr>
          <w:rFonts w:asciiTheme="majorBidi" w:hAnsiTheme="majorBidi" w:cstheme="majorBidi"/>
          <w:sz w:val="24"/>
          <w:szCs w:val="24"/>
          <w:lang w:val="en-GB"/>
        </w:rPr>
        <w:t>.</w:t>
      </w:r>
    </w:p>
    <w:p w14:paraId="29B583F6"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(v)  diagonise and compare the results in the proposed model with some existing models using some model validation a</w:t>
      </w:r>
      <w:bookmarkStart w:id="6" w:name="_Toc148497807"/>
      <w:r w:rsidRPr="0098109B">
        <w:rPr>
          <w:rFonts w:asciiTheme="majorBidi" w:hAnsiTheme="majorBidi" w:cstheme="majorBidi"/>
          <w:sz w:val="24"/>
          <w:szCs w:val="24"/>
          <w:lang w:val="en-GB"/>
        </w:rPr>
        <w:t>nd forecast evaluation metrics.</w:t>
      </w:r>
    </w:p>
    <w:p w14:paraId="58757C5C" w14:textId="77777777" w:rsidR="0025144B" w:rsidRPr="0098109B" w:rsidRDefault="0025144B" w:rsidP="0025144B">
      <w:pPr>
        <w:spacing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lastRenderedPageBreak/>
        <w:t>1.4   Significance of the Study</w:t>
      </w:r>
      <w:bookmarkEnd w:id="6"/>
      <w:r w:rsidRPr="0098109B">
        <w:rPr>
          <w:rFonts w:asciiTheme="majorBidi" w:hAnsiTheme="majorBidi" w:cstheme="majorBidi"/>
          <w:b/>
          <w:sz w:val="28"/>
          <w:szCs w:val="28"/>
          <w:lang w:val="en-GB"/>
        </w:rPr>
        <w:tab/>
        <w:t xml:space="preserve"> </w:t>
      </w:r>
    </w:p>
    <w:p w14:paraId="2E30BF72" w14:textId="77777777" w:rsidR="0025144B" w:rsidRPr="0098109B" w:rsidRDefault="0025144B" w:rsidP="0025144B">
      <w:pPr>
        <w:spacing w:line="480" w:lineRule="auto"/>
        <w:jc w:val="both"/>
        <w:rPr>
          <w:rFonts w:asciiTheme="majorBidi" w:hAnsiTheme="majorBidi" w:cstheme="majorBidi"/>
          <w:color w:val="111111"/>
          <w:sz w:val="24"/>
          <w:szCs w:val="24"/>
          <w:lang w:val="en-GB"/>
        </w:rPr>
      </w:pPr>
      <w:r w:rsidRPr="0098109B">
        <w:rPr>
          <w:rFonts w:asciiTheme="majorBidi" w:hAnsiTheme="majorBidi" w:cstheme="majorBidi"/>
          <w:color w:val="111111"/>
          <w:sz w:val="24"/>
          <w:szCs w:val="24"/>
          <w:lang w:val="en-GB"/>
        </w:rPr>
        <w:t xml:space="preserve">The significance of </w:t>
      </w:r>
      <w:r w:rsidRPr="0098109B">
        <w:rPr>
          <w:rFonts w:asciiTheme="majorBidi" w:hAnsiTheme="majorBidi" w:cstheme="majorBidi"/>
          <w:sz w:val="24"/>
          <w:szCs w:val="24"/>
          <w:lang w:val="en-GB"/>
        </w:rPr>
        <w:t>a trigonometric fractional polynomial autoregressive (TFPAR) model</w:t>
      </w:r>
      <w:r w:rsidRPr="0098109B">
        <w:rPr>
          <w:rFonts w:asciiTheme="majorBidi" w:hAnsiTheme="majorBidi" w:cstheme="majorBidi"/>
          <w:color w:val="111111"/>
          <w:sz w:val="24"/>
          <w:szCs w:val="24"/>
          <w:lang w:val="en-GB"/>
        </w:rPr>
        <w:t xml:space="preserve"> lies in</w:t>
      </w:r>
      <w:r w:rsidRPr="0098109B">
        <w:rPr>
          <w:rFonts w:asciiTheme="majorBidi" w:hAnsiTheme="majorBidi" w:cstheme="majorBidi"/>
          <w:sz w:val="24"/>
          <w:szCs w:val="24"/>
          <w:lang w:val="en-GB"/>
        </w:rPr>
        <w:t xml:space="preserve"> its ability to capture and analyse complex temporal patterns in data. </w:t>
      </w:r>
      <w:r w:rsidRPr="0098109B">
        <w:rPr>
          <w:rFonts w:asciiTheme="majorBidi" w:hAnsiTheme="majorBidi" w:cstheme="majorBidi"/>
          <w:color w:val="111111"/>
          <w:sz w:val="24"/>
          <w:szCs w:val="24"/>
          <w:lang w:val="en-GB"/>
        </w:rPr>
        <w:t xml:space="preserve"> </w:t>
      </w:r>
      <w:r w:rsidRPr="0098109B">
        <w:rPr>
          <w:rFonts w:asciiTheme="majorBidi" w:hAnsiTheme="majorBidi" w:cstheme="majorBidi"/>
          <w:sz w:val="24"/>
          <w:szCs w:val="24"/>
          <w:lang w:val="en-GB"/>
        </w:rPr>
        <w:t xml:space="preserve">The TFPAR model represents an advanced statistical tool which can handle the shortcomings of classical time series models, such as ARMA. Its ability to model complex relationships, including cyclical behaviour and non-linearity, makes it a powerful approach in forecasting and time series analysis. As such, it is especially useful in scenarios where standard models fail to provide accurate predictions or fail to capture key underlying patterns in the data. </w:t>
      </w:r>
      <w:r w:rsidRPr="0098109B">
        <w:rPr>
          <w:rFonts w:asciiTheme="majorBidi" w:hAnsiTheme="majorBidi" w:cstheme="majorBidi"/>
          <w:color w:val="111111"/>
          <w:sz w:val="24"/>
          <w:szCs w:val="24"/>
          <w:lang w:val="en-GB"/>
        </w:rPr>
        <w:t>The model has flexibility and adaptability that allow it to accommodate a wide range of temporal patterns, including linear, nonlinear trends, periodic fluctuations, and irregular patterns.  This adaptability makes it suitable for analysing diverse types of time series data encountered in real-world applications.  Hence, this study contributes to the advancement of time series analysis methodologies.</w:t>
      </w:r>
    </w:p>
    <w:p w14:paraId="0ED24094" w14:textId="77777777" w:rsidR="00327E97" w:rsidRPr="0098109B" w:rsidRDefault="0025144B" w:rsidP="00327E97">
      <w:pPr>
        <w:spacing w:line="480" w:lineRule="auto"/>
        <w:jc w:val="both"/>
        <w:rPr>
          <w:rFonts w:asciiTheme="majorBidi" w:eastAsia="Times New Roman" w:hAnsiTheme="majorBidi" w:cstheme="majorBidi"/>
          <w:sz w:val="24"/>
          <w:szCs w:val="24"/>
          <w:lang w:val="en-GB"/>
        </w:rPr>
      </w:pPr>
      <w:r w:rsidRPr="0098109B">
        <w:rPr>
          <w:rFonts w:asciiTheme="majorBidi" w:hAnsiTheme="majorBidi" w:cstheme="majorBidi"/>
          <w:sz w:val="24"/>
          <w:szCs w:val="24"/>
          <w:lang w:val="en-GB"/>
        </w:rPr>
        <w:t xml:space="preserve">The model has wider applications in different spheres of life, which include </w:t>
      </w:r>
      <w:r w:rsidRPr="0098109B">
        <w:rPr>
          <w:rFonts w:asciiTheme="majorBidi" w:eastAsia="Times New Roman" w:hAnsiTheme="majorBidi" w:cstheme="majorBidi"/>
          <w:sz w:val="24"/>
          <w:szCs w:val="24"/>
          <w:lang w:val="en-GB"/>
        </w:rPr>
        <w:t>Economics and Finance, where the TFPAR model can be applied to financial time series, which often exhibit both cyclical behaviour and non-linear trends</w:t>
      </w:r>
      <w:r w:rsidRPr="0098109B">
        <w:rPr>
          <w:rFonts w:asciiTheme="majorBidi" w:hAnsiTheme="majorBidi" w:cstheme="majorBidi"/>
          <w:sz w:val="24"/>
          <w:szCs w:val="24"/>
          <w:lang w:val="en-GB"/>
        </w:rPr>
        <w:t xml:space="preserve">. It is also applicable to the field of </w:t>
      </w:r>
      <w:r w:rsidRPr="0098109B">
        <w:rPr>
          <w:rFonts w:asciiTheme="majorBidi" w:eastAsia="Times New Roman" w:hAnsiTheme="majorBidi" w:cstheme="majorBidi"/>
          <w:sz w:val="24"/>
          <w:szCs w:val="24"/>
          <w:lang w:val="en-GB"/>
        </w:rPr>
        <w:t xml:space="preserve">Environmental Sciences, where data related to temperature, pollution levels, and other environmental factors can display periodic trends and non-linear relationships, making TFPAR a useful tool. </w:t>
      </w:r>
      <w:r w:rsidRPr="0098109B">
        <w:rPr>
          <w:rFonts w:asciiTheme="majorBidi" w:hAnsiTheme="majorBidi" w:cstheme="majorBidi"/>
          <w:sz w:val="24"/>
          <w:szCs w:val="24"/>
          <w:lang w:val="en-GB"/>
        </w:rPr>
        <w:t xml:space="preserve">In </w:t>
      </w:r>
      <w:r w:rsidRPr="0098109B">
        <w:rPr>
          <w:rFonts w:asciiTheme="majorBidi" w:eastAsia="Times New Roman" w:hAnsiTheme="majorBidi" w:cstheme="majorBidi"/>
          <w:sz w:val="24"/>
          <w:szCs w:val="24"/>
          <w:lang w:val="en-GB"/>
        </w:rPr>
        <w:t>Engineering and Manufacturing fields where the systems exhibit periodicity or non-linear behaviour, such as in control systems or failure prediction models, TFPAR can provide enhanced forecasting capabilities.</w:t>
      </w:r>
      <w:r w:rsidR="00225056">
        <w:rPr>
          <w:rFonts w:asciiTheme="majorBidi" w:eastAsia="Times New Roman" w:hAnsiTheme="majorBidi" w:cstheme="majorBidi"/>
          <w:sz w:val="24"/>
          <w:szCs w:val="24"/>
          <w:lang w:val="en-GB"/>
        </w:rPr>
        <w:t xml:space="preserve">  </w:t>
      </w:r>
      <w:r w:rsidR="00225056" w:rsidRPr="0098109B">
        <w:rPr>
          <w:rFonts w:asciiTheme="majorBidi" w:eastAsia="Times New Roman" w:hAnsiTheme="majorBidi" w:cstheme="majorBidi"/>
          <w:sz w:val="24"/>
          <w:szCs w:val="24"/>
          <w:lang w:val="en-GB"/>
        </w:rPr>
        <w:t xml:space="preserve">The study will assist the industry and the public sector in decision making by providing accurate forecasts, as well providing insightful literature in academia sector. </w:t>
      </w:r>
      <w:r w:rsidR="00327E97">
        <w:rPr>
          <w:rFonts w:asciiTheme="majorBidi" w:eastAsia="Times New Roman" w:hAnsiTheme="majorBidi" w:cstheme="majorBidi"/>
          <w:sz w:val="24"/>
          <w:szCs w:val="24"/>
          <w:lang w:val="en-GB"/>
        </w:rPr>
        <w:t xml:space="preserve"> </w:t>
      </w:r>
      <w:r w:rsidR="00327E97" w:rsidRPr="0098109B">
        <w:rPr>
          <w:rFonts w:asciiTheme="majorBidi" w:eastAsia="Times New Roman" w:hAnsiTheme="majorBidi" w:cstheme="majorBidi"/>
          <w:sz w:val="24"/>
          <w:szCs w:val="24"/>
          <w:lang w:val="en-GB"/>
        </w:rPr>
        <w:t xml:space="preserve">The understanding of the variability of the temperature will not only provide adequate </w:t>
      </w:r>
      <w:r w:rsidR="00327E97" w:rsidRPr="0098109B">
        <w:rPr>
          <w:rFonts w:asciiTheme="majorBidi" w:eastAsia="Times New Roman" w:hAnsiTheme="majorBidi" w:cstheme="majorBidi"/>
          <w:sz w:val="24"/>
          <w:szCs w:val="24"/>
          <w:lang w:val="en-GB"/>
        </w:rPr>
        <w:lastRenderedPageBreak/>
        <w:t xml:space="preserve">guide against health hazards and diseases but also give adequate information about the planting session, especially for food crops. </w:t>
      </w:r>
    </w:p>
    <w:p w14:paraId="28D8F7DD" w14:textId="77777777" w:rsidR="0025144B" w:rsidRPr="0098109B" w:rsidRDefault="0025144B" w:rsidP="0025144B">
      <w:pPr>
        <w:spacing w:line="480" w:lineRule="auto"/>
        <w:jc w:val="both"/>
        <w:rPr>
          <w:rFonts w:asciiTheme="majorBidi" w:hAnsiTheme="majorBidi" w:cstheme="majorBidi"/>
          <w:color w:val="111111"/>
          <w:sz w:val="24"/>
          <w:szCs w:val="24"/>
          <w:lang w:val="en-GB"/>
        </w:rPr>
      </w:pPr>
      <w:r w:rsidRPr="0098109B">
        <w:rPr>
          <w:rFonts w:asciiTheme="majorBidi" w:hAnsiTheme="majorBidi" w:cstheme="majorBidi"/>
          <w:color w:val="111111"/>
          <w:sz w:val="24"/>
          <w:szCs w:val="24"/>
          <w:lang w:val="en-GB"/>
        </w:rPr>
        <w:t>The integration of autoregressive, fractional polynomial, and trigonometric components offers a more comprehensive approach, capturing the underlying patterns in time series data and providing more accurate predictions.  It also allows researchers to dissect and understand the various components contributing to the temporal dynamics of data, which have practical implications in the areas of economics, agriculture, finance, epidemiology, and environmental science.</w:t>
      </w:r>
    </w:p>
    <w:p w14:paraId="26A9ABB5" w14:textId="77777777" w:rsidR="0025144B" w:rsidRPr="0098109B" w:rsidRDefault="0025144B" w:rsidP="0025144B">
      <w:pPr>
        <w:spacing w:line="480" w:lineRule="auto"/>
        <w:jc w:val="both"/>
        <w:rPr>
          <w:rFonts w:asciiTheme="majorBidi" w:hAnsiTheme="majorBidi" w:cstheme="majorBidi"/>
          <w:color w:val="111111"/>
          <w:sz w:val="24"/>
          <w:szCs w:val="24"/>
          <w:lang w:val="en-GB"/>
        </w:rPr>
      </w:pPr>
      <w:r w:rsidRPr="0098109B">
        <w:rPr>
          <w:rFonts w:asciiTheme="majorBidi" w:hAnsiTheme="majorBidi" w:cstheme="majorBidi"/>
          <w:sz w:val="24"/>
          <w:szCs w:val="24"/>
          <w:lang w:val="en-GB"/>
        </w:rPr>
        <w:t xml:space="preserve">The study of TFPAR models is a response to the need for more flexible and accurate models in time series analysis, addressing the shortcomings of traditional autoregressive approaches by incorporating advanced mathematical techniques that capture the true dynamics of complex time series data.  </w:t>
      </w:r>
    </w:p>
    <w:p w14:paraId="562D1119" w14:textId="77777777" w:rsidR="0025144B" w:rsidRPr="0098109B" w:rsidRDefault="0025144B" w:rsidP="0025144B">
      <w:pPr>
        <w:spacing w:line="480" w:lineRule="auto"/>
        <w:jc w:val="both"/>
        <w:rPr>
          <w:rFonts w:asciiTheme="majorBidi" w:hAnsiTheme="majorBidi" w:cstheme="majorBidi"/>
          <w:b/>
          <w:sz w:val="28"/>
          <w:szCs w:val="28"/>
          <w:lang w:val="en-GB"/>
        </w:rPr>
      </w:pPr>
      <w:r w:rsidRPr="0098109B">
        <w:rPr>
          <w:rFonts w:asciiTheme="majorBidi" w:hAnsiTheme="majorBidi" w:cstheme="majorBidi"/>
          <w:sz w:val="28"/>
          <w:szCs w:val="28"/>
          <w:lang w:val="en-GB"/>
        </w:rPr>
        <w:t>1</w:t>
      </w:r>
      <w:r w:rsidRPr="0098109B">
        <w:rPr>
          <w:rFonts w:asciiTheme="majorBidi" w:hAnsiTheme="majorBidi" w:cstheme="majorBidi"/>
          <w:b/>
          <w:sz w:val="28"/>
          <w:szCs w:val="28"/>
          <w:lang w:val="en-GB"/>
        </w:rPr>
        <w:t>.5 Scope of the Study</w:t>
      </w:r>
    </w:p>
    <w:p w14:paraId="19F5DDD3" w14:textId="77777777" w:rsidR="0025144B" w:rsidRPr="0098109B" w:rsidRDefault="0025144B" w:rsidP="0025144B">
      <w:pPr>
        <w:spacing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The analysis of periodic cycles that occurs in the time series dataset required appropriate and efficient methods. The scope of the study includes defining the model and its integration, exploring its properties, assessing its applicability to real-world data, comparing its performance to other models, and investigating the potential extensions or modifications for further research. </w:t>
      </w:r>
    </w:p>
    <w:p w14:paraId="084BB728" w14:textId="2CF8F003" w:rsidR="0025144B" w:rsidRDefault="0025144B" w:rsidP="0025144B">
      <w:pPr>
        <w:spacing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The proposed model would be applied to the environmental data in Nigeria. Two different datasets; the Nigeria Temperature and the Carbon (IV) Oxide emission are considered for the analysis</w:t>
      </w:r>
      <w:r w:rsidR="00225056">
        <w:rPr>
          <w:rFonts w:asciiTheme="majorBidi" w:eastAsia="Times New Roman" w:hAnsiTheme="majorBidi" w:cstheme="majorBidi"/>
          <w:sz w:val="24"/>
          <w:szCs w:val="24"/>
          <w:lang w:val="en-GB"/>
        </w:rPr>
        <w:t xml:space="preserve"> were extracted from the Nigeria Meteorological Agency between 1990 and 2022</w:t>
      </w:r>
      <w:r w:rsidRPr="0098109B">
        <w:rPr>
          <w:rFonts w:asciiTheme="majorBidi" w:eastAsia="Times New Roman" w:hAnsiTheme="majorBidi" w:cstheme="majorBidi"/>
          <w:sz w:val="24"/>
          <w:szCs w:val="24"/>
          <w:lang w:val="en-GB"/>
        </w:rPr>
        <w:t xml:space="preserve">. </w:t>
      </w:r>
    </w:p>
    <w:p w14:paraId="29A1CE84" w14:textId="77777777" w:rsidR="00571891" w:rsidRPr="0098109B" w:rsidRDefault="00571891" w:rsidP="0025144B">
      <w:pPr>
        <w:spacing w:line="480" w:lineRule="auto"/>
        <w:jc w:val="both"/>
        <w:rPr>
          <w:rFonts w:asciiTheme="majorBidi" w:eastAsia="Times New Roman" w:hAnsiTheme="majorBidi" w:cstheme="majorBidi"/>
          <w:sz w:val="24"/>
          <w:szCs w:val="24"/>
          <w:lang w:val="en-GB"/>
        </w:rPr>
      </w:pPr>
    </w:p>
    <w:p w14:paraId="4A893714" w14:textId="77777777" w:rsidR="0025144B" w:rsidRPr="0098109B" w:rsidRDefault="0025144B" w:rsidP="0025144B">
      <w:pPr>
        <w:spacing w:line="480" w:lineRule="auto"/>
        <w:jc w:val="both"/>
        <w:rPr>
          <w:rFonts w:asciiTheme="majorBidi" w:hAnsiTheme="majorBidi" w:cstheme="majorBidi"/>
          <w:b/>
          <w:sz w:val="28"/>
          <w:szCs w:val="24"/>
          <w:lang w:val="en-GB"/>
        </w:rPr>
      </w:pPr>
      <w:bookmarkStart w:id="7" w:name="_Toc148497809"/>
      <w:r w:rsidRPr="0098109B">
        <w:rPr>
          <w:rFonts w:asciiTheme="majorBidi" w:hAnsiTheme="majorBidi" w:cstheme="majorBidi"/>
          <w:b/>
          <w:sz w:val="28"/>
          <w:szCs w:val="24"/>
          <w:lang w:val="en-GB"/>
        </w:rPr>
        <w:lastRenderedPageBreak/>
        <w:t>1.6 Operational Definition of Terms</w:t>
      </w:r>
      <w:bookmarkEnd w:id="7"/>
    </w:p>
    <w:p w14:paraId="0D12DFA6" w14:textId="77777777" w:rsidR="0025144B" w:rsidRPr="0098109B" w:rsidRDefault="0025144B" w:rsidP="0025144B">
      <w:pPr>
        <w:spacing w:line="480" w:lineRule="auto"/>
        <w:jc w:val="both"/>
        <w:rPr>
          <w:rFonts w:asciiTheme="majorBidi" w:hAnsiTheme="majorBidi" w:cstheme="majorBidi"/>
          <w:b/>
          <w:bCs/>
          <w:sz w:val="24"/>
          <w:szCs w:val="24"/>
          <w:lang w:val="en-GB"/>
        </w:rPr>
      </w:pPr>
      <w:bookmarkStart w:id="8" w:name="_Toc148497810"/>
      <w:r w:rsidRPr="0098109B">
        <w:rPr>
          <w:rFonts w:asciiTheme="majorBidi" w:hAnsiTheme="majorBidi" w:cstheme="majorBidi"/>
          <w:b/>
          <w:bCs/>
          <w:sz w:val="24"/>
          <w:szCs w:val="24"/>
          <w:lang w:val="en-GB"/>
        </w:rPr>
        <w:t xml:space="preserve">Fourier Series </w:t>
      </w:r>
    </w:p>
    <w:p w14:paraId="281A8D91"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It expressed a periodical function or a data set into a series contains a constant and series of sinusoids with different amplitude, frequency and phase angle.</w:t>
      </w:r>
    </w:p>
    <w:p w14:paraId="1DB5B83D" w14:textId="77777777" w:rsidR="0025144B" w:rsidRPr="0098109B" w:rsidRDefault="0025144B" w:rsidP="0025144B">
      <w:pPr>
        <w:spacing w:line="48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t>Trigonometric Regression</w:t>
      </w:r>
      <w:bookmarkEnd w:id="8"/>
    </w:p>
    <w:p w14:paraId="5F69B75A"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Trigonometric regression is a statistical method used to model time series data that exhibit cyclical patterns. It is based on the Fourier series, which is a mathematical representation of a periodic function.</w:t>
      </w:r>
      <w:bookmarkStart w:id="9" w:name="_Toc148497814"/>
    </w:p>
    <w:p w14:paraId="75ABE490" w14:textId="77777777" w:rsidR="0025144B" w:rsidRPr="0098109B" w:rsidRDefault="0025144B" w:rsidP="0025144B">
      <w:pPr>
        <w:spacing w:line="480" w:lineRule="auto"/>
        <w:jc w:val="both"/>
        <w:rPr>
          <w:rFonts w:asciiTheme="majorBidi" w:hAnsiTheme="majorBidi" w:cstheme="majorBidi"/>
          <w:b/>
          <w:bCs/>
          <w:sz w:val="24"/>
          <w:szCs w:val="24"/>
          <w:lang w:val="en-GB"/>
        </w:rPr>
      </w:pPr>
      <w:r w:rsidRPr="0098109B">
        <w:rPr>
          <w:rFonts w:asciiTheme="majorBidi" w:hAnsiTheme="majorBidi" w:cstheme="majorBidi"/>
          <w:b/>
          <w:bCs/>
          <w:sz w:val="24"/>
          <w:szCs w:val="24"/>
          <w:lang w:val="en-GB"/>
        </w:rPr>
        <w:t>Parameters</w:t>
      </w:r>
      <w:bookmarkEnd w:id="9"/>
    </w:p>
    <w:p w14:paraId="5E6C6597"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Parameters are measurable factors or variables that define a system, process, or phenomenon. Parameters are specific values or characteristics that determine how something behaves or operates. </w:t>
      </w:r>
      <w:bookmarkStart w:id="10" w:name="_Toc148497816"/>
    </w:p>
    <w:p w14:paraId="7F8246AA" w14:textId="77777777" w:rsidR="0025144B" w:rsidRPr="0098109B" w:rsidRDefault="0025144B" w:rsidP="0025144B">
      <w:pPr>
        <w:spacing w:line="480" w:lineRule="auto"/>
        <w:jc w:val="both"/>
        <w:rPr>
          <w:rFonts w:asciiTheme="majorBidi" w:hAnsiTheme="majorBidi" w:cstheme="majorBidi"/>
          <w:b/>
          <w:bCs/>
          <w:sz w:val="24"/>
          <w:szCs w:val="24"/>
          <w:lang w:val="en-GB"/>
        </w:rPr>
      </w:pPr>
      <w:r w:rsidRPr="0098109B">
        <w:rPr>
          <w:rFonts w:asciiTheme="majorBidi" w:hAnsiTheme="majorBidi" w:cstheme="majorBidi"/>
          <w:b/>
          <w:bCs/>
          <w:sz w:val="24"/>
          <w:szCs w:val="24"/>
          <w:lang w:val="en-GB"/>
        </w:rPr>
        <w:t>Estimator</w:t>
      </w:r>
      <w:bookmarkEnd w:id="10"/>
    </w:p>
    <w:p w14:paraId="43DDEEC7"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An estimator is a statistical method or algorithm</w:t>
      </w:r>
      <w:bookmarkStart w:id="11" w:name="_Toc148497817"/>
      <w:r w:rsidRPr="0098109B">
        <w:rPr>
          <w:rFonts w:asciiTheme="majorBidi" w:hAnsiTheme="majorBidi" w:cstheme="majorBidi"/>
          <w:sz w:val="24"/>
          <w:szCs w:val="24"/>
          <w:lang w:val="en-GB"/>
        </w:rPr>
        <w:t xml:space="preserve"> used to make an educated guess.</w:t>
      </w:r>
    </w:p>
    <w:p w14:paraId="341E2E6C" w14:textId="77777777" w:rsidR="0025144B" w:rsidRPr="0098109B" w:rsidRDefault="0025144B" w:rsidP="0025144B">
      <w:pPr>
        <w:spacing w:line="480" w:lineRule="auto"/>
        <w:jc w:val="both"/>
        <w:rPr>
          <w:rFonts w:asciiTheme="majorBidi" w:hAnsiTheme="majorBidi" w:cstheme="majorBidi"/>
          <w:sz w:val="24"/>
          <w:szCs w:val="24"/>
          <w:lang w:val="en-GB"/>
        </w:rPr>
      </w:pPr>
    </w:p>
    <w:p w14:paraId="04E7AED1" w14:textId="77777777" w:rsidR="0025144B" w:rsidRPr="0098109B" w:rsidRDefault="0025144B" w:rsidP="0025144B">
      <w:pPr>
        <w:spacing w:line="480" w:lineRule="auto"/>
        <w:jc w:val="both"/>
        <w:rPr>
          <w:rFonts w:asciiTheme="majorBidi" w:hAnsiTheme="majorBidi" w:cstheme="majorBidi"/>
          <w:sz w:val="24"/>
          <w:szCs w:val="24"/>
          <w:lang w:val="en-GB"/>
        </w:rPr>
      </w:pPr>
    </w:p>
    <w:p w14:paraId="472A49A3" w14:textId="77777777" w:rsidR="0025144B" w:rsidRDefault="0025144B" w:rsidP="0025144B">
      <w:pPr>
        <w:spacing w:line="480" w:lineRule="auto"/>
        <w:jc w:val="both"/>
        <w:rPr>
          <w:rFonts w:asciiTheme="majorBidi" w:hAnsiTheme="majorBidi" w:cstheme="majorBidi"/>
          <w:sz w:val="24"/>
          <w:szCs w:val="24"/>
          <w:lang w:val="en-GB"/>
        </w:rPr>
      </w:pPr>
    </w:p>
    <w:p w14:paraId="2B767B47" w14:textId="77777777" w:rsidR="00D6518E" w:rsidRPr="0098109B" w:rsidRDefault="00D6518E" w:rsidP="0025144B">
      <w:pPr>
        <w:spacing w:line="480" w:lineRule="auto"/>
        <w:jc w:val="both"/>
        <w:rPr>
          <w:rFonts w:asciiTheme="majorBidi" w:hAnsiTheme="majorBidi" w:cstheme="majorBidi"/>
          <w:sz w:val="24"/>
          <w:szCs w:val="24"/>
          <w:lang w:val="en-GB"/>
        </w:rPr>
      </w:pPr>
    </w:p>
    <w:p w14:paraId="3C57D785" w14:textId="77777777" w:rsidR="0025144B" w:rsidRPr="0098109B" w:rsidRDefault="0025144B" w:rsidP="0025144B">
      <w:pPr>
        <w:spacing w:line="480" w:lineRule="auto"/>
        <w:jc w:val="both"/>
        <w:rPr>
          <w:rFonts w:asciiTheme="majorBidi" w:hAnsiTheme="majorBidi" w:cstheme="majorBidi"/>
          <w:sz w:val="24"/>
          <w:szCs w:val="24"/>
          <w:lang w:val="en-GB"/>
        </w:rPr>
      </w:pPr>
    </w:p>
    <w:bookmarkEnd w:id="11"/>
    <w:p w14:paraId="74F16322" w14:textId="77777777" w:rsidR="0025144B" w:rsidRPr="0098109B" w:rsidRDefault="0025144B" w:rsidP="0025144B">
      <w:pPr>
        <w:spacing w:line="480" w:lineRule="auto"/>
        <w:jc w:val="center"/>
        <w:rPr>
          <w:rFonts w:asciiTheme="majorBidi" w:hAnsiTheme="majorBidi" w:cstheme="majorBidi"/>
          <w:b/>
          <w:sz w:val="32"/>
          <w:szCs w:val="32"/>
          <w:lang w:val="en-GB"/>
        </w:rPr>
      </w:pPr>
      <w:r w:rsidRPr="0098109B">
        <w:rPr>
          <w:rFonts w:asciiTheme="majorBidi" w:hAnsiTheme="majorBidi" w:cstheme="majorBidi"/>
          <w:b/>
          <w:sz w:val="32"/>
          <w:szCs w:val="32"/>
          <w:lang w:val="en-GB"/>
        </w:rPr>
        <w:lastRenderedPageBreak/>
        <w:t>CHAPTER TWO</w:t>
      </w:r>
    </w:p>
    <w:p w14:paraId="6B7516E5" w14:textId="77777777" w:rsidR="0025144B" w:rsidRPr="0098109B" w:rsidRDefault="0025144B" w:rsidP="0025144B">
      <w:pPr>
        <w:spacing w:line="480" w:lineRule="auto"/>
        <w:jc w:val="center"/>
        <w:rPr>
          <w:rFonts w:asciiTheme="majorBidi" w:hAnsiTheme="majorBidi" w:cstheme="majorBidi"/>
          <w:b/>
          <w:bCs/>
          <w:sz w:val="32"/>
          <w:szCs w:val="32"/>
          <w:lang w:val="en-GB"/>
        </w:rPr>
      </w:pPr>
      <w:r w:rsidRPr="0098109B">
        <w:rPr>
          <w:rFonts w:asciiTheme="majorBidi" w:hAnsiTheme="majorBidi" w:cstheme="majorBidi"/>
          <w:b/>
          <w:bCs/>
          <w:sz w:val="32"/>
          <w:szCs w:val="32"/>
          <w:lang w:val="en-GB"/>
        </w:rPr>
        <w:t>LITERATURE REVIEW</w:t>
      </w:r>
    </w:p>
    <w:p w14:paraId="05FC3FAA" w14:textId="77777777" w:rsidR="0025144B" w:rsidRPr="0098109B" w:rsidRDefault="0025144B" w:rsidP="0025144B">
      <w:pPr>
        <w:spacing w:after="0"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t>2.1 Empirical Review of Literature on the Autoregressive Model</w:t>
      </w:r>
    </w:p>
    <w:p w14:paraId="39230299" w14:textId="580C18B6"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 time series model induced by bilinear was employed to estimate the average death rate of an emerging disease (Shangodoyin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2013). The estimated death rate converges rapidly to the true parameter value for a given mean death at time</w:t>
      </w:r>
      <w:r w:rsidR="00144B88">
        <w:rPr>
          <w:rFonts w:asciiTheme="majorBidi" w:hAnsiTheme="majorBidi" w:cstheme="majorBidi"/>
          <w:sz w:val="24"/>
          <w:szCs w:val="24"/>
          <w:lang w:val="en-GB"/>
        </w:rPr>
        <w:t xml:space="preserve">, </w:t>
      </w:r>
      <w:r w:rsidRPr="0098109B">
        <w:rPr>
          <w:rFonts w:asciiTheme="majorBidi" w:hAnsiTheme="majorBidi" w:cstheme="majorBidi"/>
          <w:sz w:val="24"/>
          <w:szCs w:val="24"/>
          <w:lang w:val="en-GB"/>
        </w:rPr>
        <w:t>t. The derived model could be used in predicting the m-step future death rate value of a given disease. We illustrated the new concept with</w:t>
      </w:r>
      <w:r w:rsidRPr="0098109B">
        <w:rPr>
          <w:rFonts w:asciiTheme="majorBidi" w:hAnsiTheme="majorBidi" w:cstheme="majorBidi"/>
          <w:spacing w:val="40"/>
          <w:sz w:val="24"/>
          <w:szCs w:val="24"/>
          <w:lang w:val="en-GB"/>
        </w:rPr>
        <w:t xml:space="preserve"> </w:t>
      </w:r>
      <w:r w:rsidRPr="0098109B">
        <w:rPr>
          <w:rFonts w:asciiTheme="majorBidi" w:hAnsiTheme="majorBidi" w:cstheme="majorBidi"/>
          <w:sz w:val="24"/>
          <w:szCs w:val="24"/>
          <w:lang w:val="en-GB"/>
        </w:rPr>
        <w:t>real-life data.</w:t>
      </w:r>
    </w:p>
    <w:p w14:paraId="0F277702"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A forecast of one-dimensional integrated autoregressive bilinear is compared with the forecast of generalised</w:t>
      </w:r>
      <w:r w:rsidRPr="0098109B">
        <w:rPr>
          <w:rFonts w:asciiTheme="majorBidi" w:hAnsiTheme="majorBidi" w:cstheme="majorBidi"/>
          <w:spacing w:val="-2"/>
          <w:sz w:val="24"/>
          <w:szCs w:val="24"/>
          <w:lang w:val="en-GB"/>
        </w:rPr>
        <w:t xml:space="preserve"> </w:t>
      </w:r>
      <w:r w:rsidRPr="0098109B">
        <w:rPr>
          <w:rFonts w:asciiTheme="majorBidi" w:hAnsiTheme="majorBidi" w:cstheme="majorBidi"/>
          <w:sz w:val="24"/>
          <w:szCs w:val="24"/>
          <w:lang w:val="en-GB"/>
        </w:rPr>
        <w:t>integrated autoregressive bilinear model (Ojo, 2014).</w:t>
      </w:r>
      <w:r w:rsidRPr="0098109B">
        <w:rPr>
          <w:rFonts w:asciiTheme="majorBidi" w:hAnsiTheme="majorBidi" w:cstheme="majorBidi"/>
          <w:spacing w:val="-6"/>
          <w:sz w:val="24"/>
          <w:szCs w:val="24"/>
          <w:lang w:val="en-GB"/>
        </w:rPr>
        <w:t xml:space="preserve"> </w:t>
      </w:r>
      <w:r w:rsidRPr="0098109B">
        <w:rPr>
          <w:rFonts w:asciiTheme="majorBidi" w:hAnsiTheme="majorBidi" w:cstheme="majorBidi"/>
          <w:sz w:val="24"/>
          <w:szCs w:val="24"/>
          <w:lang w:val="en-GB"/>
        </w:rPr>
        <w:t>They</w:t>
      </w:r>
      <w:r w:rsidRPr="0098109B">
        <w:rPr>
          <w:rFonts w:asciiTheme="majorBidi" w:hAnsiTheme="majorBidi" w:cstheme="majorBidi"/>
          <w:spacing w:val="-9"/>
          <w:sz w:val="24"/>
          <w:szCs w:val="24"/>
          <w:lang w:val="en-GB"/>
        </w:rPr>
        <w:t xml:space="preserve"> </w:t>
      </w:r>
      <w:r w:rsidRPr="0098109B">
        <w:rPr>
          <w:rFonts w:asciiTheme="majorBidi" w:hAnsiTheme="majorBidi" w:cstheme="majorBidi"/>
          <w:sz w:val="24"/>
          <w:szCs w:val="24"/>
          <w:lang w:val="en-GB"/>
        </w:rPr>
        <w:t>described</w:t>
      </w:r>
      <w:r w:rsidRPr="0098109B">
        <w:rPr>
          <w:rFonts w:asciiTheme="majorBidi" w:hAnsiTheme="majorBidi" w:cstheme="majorBidi"/>
          <w:spacing w:val="-4"/>
          <w:sz w:val="24"/>
          <w:szCs w:val="24"/>
          <w:lang w:val="en-GB"/>
        </w:rPr>
        <w:t xml:space="preserve"> </w:t>
      </w:r>
      <w:r w:rsidRPr="0098109B">
        <w:rPr>
          <w:rFonts w:asciiTheme="majorBidi" w:hAnsiTheme="majorBidi" w:cstheme="majorBidi"/>
          <w:sz w:val="24"/>
          <w:szCs w:val="24"/>
          <w:lang w:val="en-GB"/>
        </w:rPr>
        <w:t>the</w:t>
      </w:r>
      <w:r w:rsidRPr="0098109B">
        <w:rPr>
          <w:rFonts w:asciiTheme="majorBidi" w:hAnsiTheme="majorBidi" w:cstheme="majorBidi"/>
          <w:spacing w:val="-1"/>
          <w:sz w:val="24"/>
          <w:szCs w:val="24"/>
          <w:lang w:val="en-GB"/>
        </w:rPr>
        <w:t xml:space="preserve"> </w:t>
      </w:r>
      <w:r w:rsidRPr="0098109B">
        <w:rPr>
          <w:rFonts w:asciiTheme="majorBidi" w:hAnsiTheme="majorBidi" w:cstheme="majorBidi"/>
          <w:sz w:val="24"/>
          <w:szCs w:val="24"/>
          <w:lang w:val="en-GB"/>
        </w:rPr>
        <w:t>method</w:t>
      </w:r>
      <w:r w:rsidRPr="0098109B">
        <w:rPr>
          <w:rFonts w:asciiTheme="majorBidi" w:hAnsiTheme="majorBidi" w:cstheme="majorBidi"/>
          <w:spacing w:val="-7"/>
          <w:sz w:val="24"/>
          <w:szCs w:val="24"/>
          <w:lang w:val="en-GB"/>
        </w:rPr>
        <w:t xml:space="preserve"> </w:t>
      </w:r>
      <w:r w:rsidRPr="0098109B">
        <w:rPr>
          <w:rFonts w:asciiTheme="majorBidi" w:hAnsiTheme="majorBidi" w:cstheme="majorBidi"/>
          <w:sz w:val="24"/>
          <w:szCs w:val="24"/>
          <w:lang w:val="en-GB"/>
        </w:rPr>
        <w:t>for estimation</w:t>
      </w:r>
      <w:r w:rsidRPr="0098109B">
        <w:rPr>
          <w:rFonts w:asciiTheme="majorBidi" w:hAnsiTheme="majorBidi" w:cstheme="majorBidi"/>
          <w:spacing w:val="-1"/>
          <w:sz w:val="24"/>
          <w:szCs w:val="24"/>
          <w:lang w:val="en-GB"/>
        </w:rPr>
        <w:t xml:space="preserve"> </w:t>
      </w:r>
      <w:r w:rsidRPr="0098109B">
        <w:rPr>
          <w:rFonts w:asciiTheme="majorBidi" w:hAnsiTheme="majorBidi" w:cstheme="majorBidi"/>
          <w:sz w:val="24"/>
          <w:szCs w:val="24"/>
          <w:lang w:val="en-GB"/>
        </w:rPr>
        <w:t>of these</w:t>
      </w:r>
      <w:r w:rsidRPr="0098109B">
        <w:rPr>
          <w:rFonts w:asciiTheme="majorBidi" w:hAnsiTheme="majorBidi" w:cstheme="majorBidi"/>
          <w:spacing w:val="-4"/>
          <w:sz w:val="24"/>
          <w:szCs w:val="24"/>
          <w:lang w:val="en-GB"/>
        </w:rPr>
        <w:t xml:space="preserve"> </w:t>
      </w:r>
      <w:r w:rsidRPr="0098109B">
        <w:rPr>
          <w:rFonts w:asciiTheme="majorBidi" w:hAnsiTheme="majorBidi" w:cstheme="majorBidi"/>
          <w:sz w:val="24"/>
          <w:szCs w:val="24"/>
          <w:lang w:val="en-GB"/>
        </w:rPr>
        <w:t>models</w:t>
      </w:r>
      <w:r w:rsidRPr="0098109B">
        <w:rPr>
          <w:rFonts w:asciiTheme="majorBidi" w:hAnsiTheme="majorBidi" w:cstheme="majorBidi"/>
          <w:spacing w:val="-14"/>
          <w:sz w:val="24"/>
          <w:szCs w:val="24"/>
          <w:lang w:val="en-GB"/>
        </w:rPr>
        <w:t xml:space="preserve"> </w:t>
      </w:r>
      <w:r w:rsidRPr="0098109B">
        <w:rPr>
          <w:rFonts w:asciiTheme="majorBidi" w:hAnsiTheme="majorBidi" w:cstheme="majorBidi"/>
          <w:sz w:val="24"/>
          <w:szCs w:val="24"/>
          <w:lang w:val="en-GB"/>
        </w:rPr>
        <w:t>and the forecast. It was also pointed out that for this class of time series models which are non-linear, it is possible to obtain optimal forecasts. The estimation technique was illustrated with respect to a time series, and the optimal forecasts of these time series were calculated. A comparison of these forecasts</w:t>
      </w:r>
      <w:r w:rsidRPr="0098109B">
        <w:rPr>
          <w:rFonts w:asciiTheme="majorBidi" w:hAnsiTheme="majorBidi" w:cstheme="majorBidi"/>
          <w:spacing w:val="-1"/>
          <w:sz w:val="24"/>
          <w:szCs w:val="24"/>
          <w:lang w:val="en-GB"/>
        </w:rPr>
        <w:t xml:space="preserve"> </w:t>
      </w:r>
      <w:r w:rsidRPr="0098109B">
        <w:rPr>
          <w:rFonts w:asciiTheme="majorBidi" w:hAnsiTheme="majorBidi" w:cstheme="majorBidi"/>
          <w:sz w:val="24"/>
          <w:szCs w:val="24"/>
          <w:lang w:val="en-GB"/>
        </w:rPr>
        <w:t>was made</w:t>
      </w:r>
      <w:r w:rsidRPr="0098109B">
        <w:rPr>
          <w:rFonts w:asciiTheme="majorBidi" w:hAnsiTheme="majorBidi" w:cstheme="majorBidi"/>
          <w:spacing w:val="-3"/>
          <w:sz w:val="24"/>
          <w:szCs w:val="24"/>
          <w:lang w:val="en-GB"/>
        </w:rPr>
        <w:t xml:space="preserve"> </w:t>
      </w:r>
      <w:r w:rsidRPr="0098109B">
        <w:rPr>
          <w:rFonts w:asciiTheme="majorBidi" w:hAnsiTheme="majorBidi" w:cstheme="majorBidi"/>
          <w:sz w:val="24"/>
          <w:szCs w:val="24"/>
          <w:lang w:val="en-GB"/>
        </w:rPr>
        <w:t>using the two models under study. The mean square error for forecasts in generalised integrated autoregressive bilinear model was smaller than the mean square error for forecasts in one-dimensional integrated autoregressive bilinear model. Though the two models were adequate for forecasting when compared with</w:t>
      </w:r>
      <w:r w:rsidRPr="0098109B">
        <w:rPr>
          <w:rFonts w:asciiTheme="majorBidi" w:hAnsiTheme="majorBidi" w:cstheme="majorBidi"/>
          <w:spacing w:val="-5"/>
          <w:sz w:val="24"/>
          <w:szCs w:val="24"/>
          <w:lang w:val="en-GB"/>
        </w:rPr>
        <w:t xml:space="preserve"> </w:t>
      </w:r>
      <w:r w:rsidRPr="0098109B">
        <w:rPr>
          <w:rFonts w:asciiTheme="majorBidi" w:hAnsiTheme="majorBidi" w:cstheme="majorBidi"/>
          <w:sz w:val="24"/>
          <w:szCs w:val="24"/>
          <w:lang w:val="en-GB"/>
        </w:rPr>
        <w:t>the</w:t>
      </w:r>
      <w:r w:rsidRPr="0098109B">
        <w:rPr>
          <w:rFonts w:asciiTheme="majorBidi" w:hAnsiTheme="majorBidi" w:cstheme="majorBidi"/>
          <w:spacing w:val="-3"/>
          <w:sz w:val="24"/>
          <w:szCs w:val="24"/>
          <w:lang w:val="en-GB"/>
        </w:rPr>
        <w:t xml:space="preserve"> </w:t>
      </w:r>
      <w:r w:rsidRPr="0098109B">
        <w:rPr>
          <w:rFonts w:asciiTheme="majorBidi" w:hAnsiTheme="majorBidi" w:cstheme="majorBidi"/>
          <w:sz w:val="24"/>
          <w:szCs w:val="24"/>
          <w:lang w:val="en-GB"/>
        </w:rPr>
        <w:t>real series</w:t>
      </w:r>
      <w:r w:rsidRPr="0098109B">
        <w:rPr>
          <w:rFonts w:asciiTheme="majorBidi" w:hAnsiTheme="majorBidi" w:cstheme="majorBidi"/>
          <w:spacing w:val="-4"/>
          <w:sz w:val="24"/>
          <w:szCs w:val="24"/>
          <w:lang w:val="en-GB"/>
        </w:rPr>
        <w:t xml:space="preserve"> </w:t>
      </w:r>
      <w:r w:rsidRPr="0098109B">
        <w:rPr>
          <w:rFonts w:asciiTheme="majorBidi" w:hAnsiTheme="majorBidi" w:cstheme="majorBidi"/>
          <w:sz w:val="24"/>
          <w:szCs w:val="24"/>
          <w:lang w:val="en-GB"/>
        </w:rPr>
        <w:t>but forecast with</w:t>
      </w:r>
      <w:r w:rsidRPr="0098109B">
        <w:rPr>
          <w:rFonts w:asciiTheme="majorBidi" w:hAnsiTheme="majorBidi" w:cstheme="majorBidi"/>
          <w:spacing w:val="-5"/>
          <w:sz w:val="24"/>
          <w:szCs w:val="24"/>
          <w:lang w:val="en-GB"/>
        </w:rPr>
        <w:t xml:space="preserve"> </w:t>
      </w:r>
      <w:r w:rsidRPr="0098109B">
        <w:rPr>
          <w:rFonts w:asciiTheme="majorBidi" w:hAnsiTheme="majorBidi" w:cstheme="majorBidi"/>
          <w:sz w:val="24"/>
          <w:szCs w:val="24"/>
          <w:lang w:val="en-GB"/>
        </w:rPr>
        <w:t>generalised integrated</w:t>
      </w:r>
      <w:r w:rsidRPr="0098109B">
        <w:rPr>
          <w:rFonts w:asciiTheme="majorBidi" w:hAnsiTheme="majorBidi" w:cstheme="majorBidi"/>
          <w:spacing w:val="-6"/>
          <w:sz w:val="24"/>
          <w:szCs w:val="24"/>
          <w:lang w:val="en-GB"/>
        </w:rPr>
        <w:t xml:space="preserve"> </w:t>
      </w:r>
      <w:r w:rsidRPr="0098109B">
        <w:rPr>
          <w:rFonts w:asciiTheme="majorBidi" w:hAnsiTheme="majorBidi" w:cstheme="majorBidi"/>
          <w:sz w:val="24"/>
          <w:szCs w:val="24"/>
          <w:lang w:val="en-GB"/>
        </w:rPr>
        <w:t>autoregressive bilinear model was more adequate.</w:t>
      </w:r>
    </w:p>
    <w:p w14:paraId="780D4FE1"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fundamental connection was studied and the forecast efficiency of VAR and Time Series regression with lag explanatory factors.  The multiple economic series, considering and mean </w:t>
      </w:r>
      <w:r w:rsidRPr="0098109B">
        <w:rPr>
          <w:rFonts w:asciiTheme="majorBidi" w:hAnsiTheme="majorBidi" w:cstheme="majorBidi"/>
          <w:sz w:val="24"/>
          <w:szCs w:val="24"/>
          <w:lang w:val="en-GB"/>
        </w:rPr>
        <w:lastRenderedPageBreak/>
        <w:t>absolute percentage and root mean square forecast errors as a measurement gauge, were assessed (Taiwo and Olatayo, 2013). The result showed that VAR outperformed time series regression with lag explanatory factor approach based on the findings of the meta diagnostic tools that were employed.  They concluded that, as demonstrated by the forecast evaluation, the VAR model’s predicted values are more accurate and closely match Nigeria’s current economic reality.</w:t>
      </w:r>
    </w:p>
    <w:p w14:paraId="31BE67DF"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The fundamental structural time series model was created by (Irma </w:t>
      </w:r>
      <w:r w:rsidRPr="0098109B">
        <w:rPr>
          <w:rFonts w:asciiTheme="majorBidi" w:eastAsia="Times New Roman" w:hAnsiTheme="majorBidi" w:cstheme="majorBidi"/>
          <w:i/>
          <w:iCs/>
          <w:sz w:val="24"/>
          <w:szCs w:val="24"/>
          <w:lang w:val="en-GB"/>
        </w:rPr>
        <w:t>et al.,</w:t>
      </w:r>
      <w:r w:rsidRPr="0098109B">
        <w:rPr>
          <w:rFonts w:asciiTheme="majorBidi" w:eastAsia="Times New Roman" w:hAnsiTheme="majorBidi" w:cstheme="majorBidi"/>
          <w:sz w:val="24"/>
          <w:szCs w:val="24"/>
          <w:lang w:val="en-GB"/>
        </w:rPr>
        <w:t xml:space="preserve"> 2013) for the purpose of modelling and forecasting seasonal economic time series. They looked at a generalisation of the fundamental structural time series model where the variances of the disturbances of the time-varying trigonometric terms linked to various seasonal frequencies fluctuate. Their paper makes two contributions. They sought to compare the frequency-specific Basic Structural Model (BSM) to a similar generalised version of the Airline model created by the US Census Bureau, as well as to examine the dynamic features of the model.</w:t>
      </w:r>
      <w:r w:rsidRPr="0098109B">
        <w:rPr>
          <w:rFonts w:asciiTheme="majorBidi" w:eastAsia="Times New Roman" w:hAnsiTheme="majorBidi" w:cstheme="majorBidi"/>
          <w:sz w:val="24"/>
          <w:szCs w:val="24"/>
          <w:lang w:val="en-GB" w:eastAsia="en-GB"/>
        </w:rPr>
        <w:t xml:space="preserve"> </w:t>
      </w:r>
      <w:r w:rsidRPr="0098109B">
        <w:rPr>
          <w:rFonts w:asciiTheme="majorBidi" w:eastAsia="Times New Roman" w:hAnsiTheme="majorBidi" w:cstheme="majorBidi"/>
          <w:sz w:val="24"/>
          <w:szCs w:val="24"/>
          <w:lang w:val="en-GB"/>
        </w:rPr>
        <w:t xml:space="preserve">They came to the conclusion that the generalised models' attributes are similar to those of their default counterparts after adopting a quadratic distance metric based on the models' restricted reduced-form moving-average representation. </w:t>
      </w:r>
    </w:p>
    <w:p w14:paraId="70A396AC" w14:textId="77777777" w:rsidR="0025144B" w:rsidRPr="0098109B" w:rsidRDefault="0025144B" w:rsidP="0025144B">
      <w:pPr>
        <w:spacing w:line="480" w:lineRule="auto"/>
        <w:jc w:val="both"/>
        <w:rPr>
          <w:rFonts w:asciiTheme="majorBidi" w:hAnsiTheme="majorBidi" w:cstheme="majorBidi"/>
          <w:w w:val="105"/>
          <w:sz w:val="24"/>
          <w:szCs w:val="24"/>
          <w:lang w:val="en-GB"/>
        </w:rPr>
      </w:pPr>
      <w:r w:rsidRPr="0098109B">
        <w:rPr>
          <w:rFonts w:asciiTheme="majorBidi" w:hAnsiTheme="majorBidi" w:cstheme="majorBidi"/>
          <w:w w:val="105"/>
          <w:sz w:val="24"/>
          <w:szCs w:val="24"/>
          <w:lang w:val="en-GB"/>
        </w:rPr>
        <w:t>The prediction of CO</w:t>
      </w:r>
      <w:r w:rsidRPr="0098109B">
        <w:rPr>
          <w:rFonts w:asciiTheme="majorBidi" w:hAnsiTheme="majorBidi" w:cstheme="majorBidi"/>
          <w:w w:val="105"/>
          <w:sz w:val="24"/>
          <w:szCs w:val="24"/>
          <w:vertAlign w:val="subscript"/>
          <w:lang w:val="en-GB"/>
        </w:rPr>
        <w:t>2</w:t>
      </w:r>
      <w:r w:rsidRPr="0098109B">
        <w:rPr>
          <w:rFonts w:asciiTheme="majorBidi" w:hAnsiTheme="majorBidi" w:cstheme="majorBidi"/>
          <w:w w:val="105"/>
          <w:sz w:val="24"/>
          <w:szCs w:val="24"/>
          <w:lang w:val="en-GB"/>
        </w:rPr>
        <w:t xml:space="preserve"> emission has become a global concern, as it has been shown to assist in raising public knowledge about how to forestall environmental issues (Abdullah and Pauzi, 2015).  Several time series models have been explored in different countries to predict the CO</w:t>
      </w:r>
      <w:r w:rsidRPr="0098109B">
        <w:rPr>
          <w:rFonts w:asciiTheme="majorBidi" w:hAnsiTheme="majorBidi" w:cstheme="majorBidi"/>
          <w:w w:val="105"/>
          <w:sz w:val="24"/>
          <w:szCs w:val="24"/>
          <w:vertAlign w:val="subscript"/>
          <w:lang w:val="en-GB"/>
        </w:rPr>
        <w:t>2</w:t>
      </w:r>
      <w:r w:rsidRPr="0098109B">
        <w:rPr>
          <w:rFonts w:asciiTheme="majorBidi" w:hAnsiTheme="majorBidi" w:cstheme="majorBidi"/>
          <w:w w:val="105"/>
          <w:sz w:val="24"/>
          <w:szCs w:val="24"/>
          <w:lang w:val="en-GB"/>
        </w:rPr>
        <w:t xml:space="preserve"> emissions which shown an increasing pattern (Nyoni and Banga, 2019, Nyoni and Mutongi, 2019, Lotfalipour </w:t>
      </w:r>
      <w:r w:rsidRPr="0098109B">
        <w:rPr>
          <w:rFonts w:asciiTheme="majorBidi" w:hAnsiTheme="majorBidi" w:cstheme="majorBidi"/>
          <w:i/>
          <w:w w:val="105"/>
          <w:sz w:val="24"/>
          <w:szCs w:val="24"/>
          <w:lang w:val="en-GB"/>
        </w:rPr>
        <w:t>et al.</w:t>
      </w:r>
      <w:r w:rsidRPr="0098109B">
        <w:rPr>
          <w:rFonts w:asciiTheme="majorBidi" w:hAnsiTheme="majorBidi" w:cstheme="majorBidi"/>
          <w:w w:val="105"/>
          <w:sz w:val="24"/>
          <w:szCs w:val="24"/>
          <w:lang w:val="en-GB"/>
        </w:rPr>
        <w:t>, 2013).</w:t>
      </w:r>
    </w:p>
    <w:p w14:paraId="4ED83B52"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w w:val="105"/>
          <w:sz w:val="24"/>
          <w:szCs w:val="24"/>
          <w:lang w:val="en-GB"/>
        </w:rPr>
        <w:t xml:space="preserve">The better model for forecasting Nigerian monthly Precipitation time series data that exhibit seasonal, periodic variations and non-linearity was determined (Taiwo </w:t>
      </w:r>
      <w:r w:rsidRPr="0098109B">
        <w:rPr>
          <w:rFonts w:asciiTheme="majorBidi" w:hAnsiTheme="majorBidi" w:cstheme="majorBidi"/>
          <w:i/>
          <w:iCs/>
          <w:w w:val="105"/>
          <w:sz w:val="24"/>
          <w:szCs w:val="24"/>
          <w:lang w:val="en-GB"/>
        </w:rPr>
        <w:t xml:space="preserve">et al., </w:t>
      </w:r>
      <w:r w:rsidRPr="0098109B">
        <w:rPr>
          <w:rFonts w:asciiTheme="majorBidi" w:hAnsiTheme="majorBidi" w:cstheme="majorBidi"/>
          <w:w w:val="105"/>
          <w:sz w:val="24"/>
          <w:szCs w:val="24"/>
          <w:lang w:val="en-GB"/>
        </w:rPr>
        <w:t xml:space="preserve">2018). The models considered were SARIMA, Fourier Autoregressive (FAR) and Artificial Neural </w:t>
      </w:r>
      <w:r w:rsidRPr="0098109B">
        <w:rPr>
          <w:rFonts w:asciiTheme="majorBidi" w:hAnsiTheme="majorBidi" w:cstheme="majorBidi"/>
          <w:sz w:val="24"/>
          <w:szCs w:val="24"/>
          <w:lang w:val="en-GB"/>
        </w:rPr>
        <w:t>Networks (ANN) models. The</w:t>
      </w:r>
      <w:r w:rsidRPr="0098109B">
        <w:rPr>
          <w:rFonts w:asciiTheme="majorBidi" w:hAnsiTheme="majorBidi" w:cstheme="majorBidi"/>
          <w:spacing w:val="19"/>
          <w:sz w:val="24"/>
          <w:szCs w:val="24"/>
          <w:lang w:val="en-GB"/>
        </w:rPr>
        <w:t xml:space="preserve"> </w:t>
      </w:r>
      <w:r w:rsidRPr="0098109B">
        <w:rPr>
          <w:rFonts w:asciiTheme="majorBidi" w:hAnsiTheme="majorBidi" w:cstheme="majorBidi"/>
          <w:sz w:val="24"/>
          <w:szCs w:val="24"/>
          <w:lang w:val="en-GB"/>
        </w:rPr>
        <w:t xml:space="preserve">accuracy of the out-sample forecast of the model considered was </w:t>
      </w:r>
      <w:r w:rsidRPr="0098109B">
        <w:rPr>
          <w:rFonts w:asciiTheme="majorBidi" w:hAnsiTheme="majorBidi" w:cstheme="majorBidi"/>
          <w:sz w:val="24"/>
          <w:szCs w:val="24"/>
          <w:lang w:val="en-GB"/>
        </w:rPr>
        <w:lastRenderedPageBreak/>
        <w:t>measured based</w:t>
      </w:r>
      <w:r w:rsidRPr="0098109B">
        <w:rPr>
          <w:rFonts w:asciiTheme="majorBidi" w:hAnsiTheme="majorBidi" w:cstheme="majorBidi"/>
          <w:spacing w:val="40"/>
          <w:w w:val="105"/>
          <w:sz w:val="24"/>
          <w:szCs w:val="24"/>
          <w:lang w:val="en-GB"/>
        </w:rPr>
        <w:t xml:space="preserve"> </w:t>
      </w:r>
      <w:r w:rsidRPr="0098109B">
        <w:rPr>
          <w:rFonts w:asciiTheme="majorBidi" w:hAnsiTheme="majorBidi" w:cstheme="majorBidi"/>
          <w:w w:val="105"/>
          <w:sz w:val="24"/>
          <w:szCs w:val="24"/>
          <w:lang w:val="en-GB"/>
        </w:rPr>
        <w:t>on the following forecast evaluations sum of square error (SSE), Mean square error and Root mean square</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error (RMSE).</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From the</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results,</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the FAR</w:t>
      </w:r>
      <w:r w:rsidRPr="0098109B">
        <w:rPr>
          <w:rFonts w:asciiTheme="majorBidi" w:hAnsiTheme="majorBidi" w:cstheme="majorBidi"/>
          <w:spacing w:val="-2"/>
          <w:w w:val="105"/>
          <w:sz w:val="24"/>
          <w:szCs w:val="24"/>
          <w:lang w:val="en-GB"/>
        </w:rPr>
        <w:t xml:space="preserve"> </w:t>
      </w:r>
      <w:r w:rsidRPr="0098109B">
        <w:rPr>
          <w:rFonts w:asciiTheme="majorBidi" w:hAnsiTheme="majorBidi" w:cstheme="majorBidi"/>
          <w:w w:val="105"/>
          <w:sz w:val="24"/>
          <w:szCs w:val="24"/>
          <w:lang w:val="en-GB"/>
        </w:rPr>
        <w:t>model</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forecast was better</w:t>
      </w:r>
      <w:r w:rsidRPr="0098109B">
        <w:rPr>
          <w:rFonts w:asciiTheme="majorBidi" w:hAnsiTheme="majorBidi" w:cstheme="majorBidi"/>
          <w:spacing w:val="-2"/>
          <w:w w:val="105"/>
          <w:sz w:val="24"/>
          <w:szCs w:val="24"/>
          <w:lang w:val="en-GB"/>
        </w:rPr>
        <w:t xml:space="preserve"> </w:t>
      </w:r>
      <w:r w:rsidRPr="0098109B">
        <w:rPr>
          <w:rFonts w:asciiTheme="majorBidi" w:hAnsiTheme="majorBidi" w:cstheme="majorBidi"/>
          <w:w w:val="105"/>
          <w:sz w:val="24"/>
          <w:szCs w:val="24"/>
          <w:lang w:val="en-GB"/>
        </w:rPr>
        <w:t>than</w:t>
      </w:r>
      <w:r w:rsidRPr="0098109B">
        <w:rPr>
          <w:rFonts w:asciiTheme="majorBidi" w:hAnsiTheme="majorBidi" w:cstheme="majorBidi"/>
          <w:spacing w:val="-2"/>
          <w:w w:val="105"/>
          <w:sz w:val="24"/>
          <w:szCs w:val="24"/>
          <w:lang w:val="en-GB"/>
        </w:rPr>
        <w:t xml:space="preserve"> </w:t>
      </w:r>
      <w:r w:rsidRPr="0098109B">
        <w:rPr>
          <w:rFonts w:asciiTheme="majorBidi" w:hAnsiTheme="majorBidi" w:cstheme="majorBidi"/>
          <w:w w:val="105"/>
          <w:sz w:val="24"/>
          <w:szCs w:val="24"/>
          <w:lang w:val="en-GB"/>
        </w:rPr>
        <w:t>that of SARIMA</w:t>
      </w:r>
      <w:r w:rsidRPr="0098109B">
        <w:rPr>
          <w:rFonts w:asciiTheme="majorBidi" w:hAnsiTheme="majorBidi" w:cstheme="majorBidi"/>
          <w:spacing w:val="-2"/>
          <w:w w:val="105"/>
          <w:sz w:val="24"/>
          <w:szCs w:val="24"/>
          <w:lang w:val="en-GB"/>
        </w:rPr>
        <w:t xml:space="preserve"> </w:t>
      </w:r>
      <w:r w:rsidRPr="0098109B">
        <w:rPr>
          <w:rFonts w:asciiTheme="majorBidi" w:hAnsiTheme="majorBidi" w:cstheme="majorBidi"/>
          <w:w w:val="105"/>
          <w:sz w:val="24"/>
          <w:szCs w:val="24"/>
          <w:lang w:val="en-GB"/>
        </w:rPr>
        <w:t>model</w:t>
      </w:r>
      <w:r w:rsidRPr="0098109B">
        <w:rPr>
          <w:rFonts w:asciiTheme="majorBidi" w:hAnsiTheme="majorBidi" w:cstheme="majorBidi"/>
          <w:spacing w:val="-2"/>
          <w:w w:val="105"/>
          <w:sz w:val="24"/>
          <w:szCs w:val="24"/>
          <w:lang w:val="en-GB"/>
        </w:rPr>
        <w:t xml:space="preserve"> </w:t>
      </w:r>
      <w:r w:rsidRPr="0098109B">
        <w:rPr>
          <w:rFonts w:asciiTheme="majorBidi" w:hAnsiTheme="majorBidi" w:cstheme="majorBidi"/>
          <w:w w:val="105"/>
          <w:sz w:val="24"/>
          <w:szCs w:val="24"/>
          <w:lang w:val="en-GB"/>
        </w:rPr>
        <w:t>based on</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the</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values</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of</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the</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forecast</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evaluations</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when</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seasonal</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and</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period</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in</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the</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series</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was</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considered</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and</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ANN</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model forecast</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was</w:t>
      </w:r>
      <w:r w:rsidRPr="0098109B">
        <w:rPr>
          <w:rFonts w:asciiTheme="majorBidi" w:hAnsiTheme="majorBidi" w:cstheme="majorBidi"/>
          <w:spacing w:val="-9"/>
          <w:w w:val="105"/>
          <w:sz w:val="24"/>
          <w:szCs w:val="24"/>
          <w:lang w:val="en-GB"/>
        </w:rPr>
        <w:t xml:space="preserve"> </w:t>
      </w:r>
      <w:r w:rsidRPr="0098109B">
        <w:rPr>
          <w:rFonts w:asciiTheme="majorBidi" w:hAnsiTheme="majorBidi" w:cstheme="majorBidi"/>
          <w:w w:val="105"/>
          <w:sz w:val="24"/>
          <w:szCs w:val="24"/>
          <w:lang w:val="en-GB"/>
        </w:rPr>
        <w:t>better</w:t>
      </w:r>
      <w:r w:rsidRPr="0098109B">
        <w:rPr>
          <w:rFonts w:asciiTheme="majorBidi" w:hAnsiTheme="majorBidi" w:cstheme="majorBidi"/>
          <w:spacing w:val="-9"/>
          <w:w w:val="105"/>
          <w:sz w:val="24"/>
          <w:szCs w:val="24"/>
          <w:lang w:val="en-GB"/>
        </w:rPr>
        <w:t xml:space="preserve"> </w:t>
      </w:r>
      <w:r w:rsidRPr="0098109B">
        <w:rPr>
          <w:rFonts w:asciiTheme="majorBidi" w:hAnsiTheme="majorBidi" w:cstheme="majorBidi"/>
          <w:w w:val="105"/>
          <w:sz w:val="24"/>
          <w:szCs w:val="24"/>
          <w:lang w:val="en-GB"/>
        </w:rPr>
        <w:t>that</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both</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FAR</w:t>
      </w:r>
      <w:r w:rsidRPr="0098109B">
        <w:rPr>
          <w:rFonts w:asciiTheme="majorBidi" w:hAnsiTheme="majorBidi" w:cstheme="majorBidi"/>
          <w:spacing w:val="-9"/>
          <w:w w:val="105"/>
          <w:sz w:val="24"/>
          <w:szCs w:val="24"/>
          <w:lang w:val="en-GB"/>
        </w:rPr>
        <w:t xml:space="preserve"> </w:t>
      </w:r>
      <w:r w:rsidRPr="0098109B">
        <w:rPr>
          <w:rFonts w:asciiTheme="majorBidi" w:hAnsiTheme="majorBidi" w:cstheme="majorBidi"/>
          <w:w w:val="105"/>
          <w:sz w:val="24"/>
          <w:szCs w:val="24"/>
          <w:lang w:val="en-GB"/>
        </w:rPr>
        <w:t>and</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SARIMA</w:t>
      </w:r>
      <w:r w:rsidRPr="0098109B">
        <w:rPr>
          <w:rFonts w:asciiTheme="majorBidi" w:hAnsiTheme="majorBidi" w:cstheme="majorBidi"/>
          <w:spacing w:val="-9"/>
          <w:w w:val="105"/>
          <w:sz w:val="24"/>
          <w:szCs w:val="24"/>
          <w:lang w:val="en-GB"/>
        </w:rPr>
        <w:t xml:space="preserve"> </w:t>
      </w:r>
      <w:r w:rsidRPr="0098109B">
        <w:rPr>
          <w:rFonts w:asciiTheme="majorBidi" w:hAnsiTheme="majorBidi" w:cstheme="majorBidi"/>
          <w:w w:val="105"/>
          <w:sz w:val="24"/>
          <w:szCs w:val="24"/>
          <w:lang w:val="en-GB"/>
        </w:rPr>
        <w:t>when</w:t>
      </w:r>
      <w:r w:rsidRPr="0098109B">
        <w:rPr>
          <w:rFonts w:asciiTheme="majorBidi" w:hAnsiTheme="majorBidi" w:cstheme="majorBidi"/>
          <w:spacing w:val="-8"/>
          <w:w w:val="105"/>
          <w:sz w:val="24"/>
          <w:szCs w:val="24"/>
          <w:lang w:val="en-GB"/>
        </w:rPr>
        <w:t xml:space="preserve"> </w:t>
      </w:r>
      <w:r w:rsidRPr="0098109B">
        <w:rPr>
          <w:rFonts w:asciiTheme="majorBidi" w:hAnsiTheme="majorBidi" w:cstheme="majorBidi"/>
          <w:w w:val="105"/>
          <w:sz w:val="24"/>
          <w:szCs w:val="24"/>
          <w:lang w:val="en-GB"/>
        </w:rPr>
        <w:t>precipitation</w:t>
      </w:r>
      <w:r w:rsidRPr="0098109B">
        <w:rPr>
          <w:rFonts w:asciiTheme="majorBidi" w:hAnsiTheme="majorBidi" w:cstheme="majorBidi"/>
          <w:spacing w:val="-8"/>
          <w:w w:val="105"/>
          <w:sz w:val="24"/>
          <w:szCs w:val="24"/>
          <w:lang w:val="en-GB"/>
        </w:rPr>
        <w:t xml:space="preserve"> </w:t>
      </w:r>
      <w:r w:rsidRPr="0098109B">
        <w:rPr>
          <w:rFonts w:asciiTheme="majorBidi" w:hAnsiTheme="majorBidi" w:cstheme="majorBidi"/>
          <w:w w:val="105"/>
          <w:sz w:val="24"/>
          <w:szCs w:val="24"/>
          <w:lang w:val="en-GB"/>
        </w:rPr>
        <w:t>was</w:t>
      </w:r>
      <w:r w:rsidRPr="0098109B">
        <w:rPr>
          <w:rFonts w:asciiTheme="majorBidi" w:hAnsiTheme="majorBidi" w:cstheme="majorBidi"/>
          <w:spacing w:val="-9"/>
          <w:w w:val="105"/>
          <w:sz w:val="24"/>
          <w:szCs w:val="24"/>
          <w:lang w:val="en-GB"/>
        </w:rPr>
        <w:t xml:space="preserve"> </w:t>
      </w:r>
      <w:r w:rsidRPr="0098109B">
        <w:rPr>
          <w:rFonts w:asciiTheme="majorBidi" w:hAnsiTheme="majorBidi" w:cstheme="majorBidi"/>
          <w:w w:val="105"/>
          <w:sz w:val="24"/>
          <w:szCs w:val="24"/>
          <w:lang w:val="en-GB"/>
        </w:rPr>
        <w:t>considered. The</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FAR</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model</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was determined to be</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the</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most</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appropriate</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model</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for</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forecasting</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seasonal</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and</w:t>
      </w:r>
      <w:r w:rsidRPr="0098109B">
        <w:rPr>
          <w:rFonts w:asciiTheme="majorBidi" w:hAnsiTheme="majorBidi" w:cstheme="majorBidi"/>
          <w:spacing w:val="-2"/>
          <w:w w:val="105"/>
          <w:sz w:val="24"/>
          <w:szCs w:val="24"/>
          <w:lang w:val="en-GB"/>
        </w:rPr>
        <w:t xml:space="preserve"> </w:t>
      </w:r>
      <w:r w:rsidRPr="0098109B">
        <w:rPr>
          <w:rFonts w:asciiTheme="majorBidi" w:hAnsiTheme="majorBidi" w:cstheme="majorBidi"/>
          <w:w w:val="105"/>
          <w:sz w:val="24"/>
          <w:szCs w:val="24"/>
          <w:lang w:val="en-GB"/>
        </w:rPr>
        <w:t>periodic</w:t>
      </w:r>
      <w:r w:rsidRPr="0098109B">
        <w:rPr>
          <w:rFonts w:asciiTheme="majorBidi" w:hAnsiTheme="majorBidi" w:cstheme="majorBidi"/>
          <w:spacing w:val="-1"/>
          <w:w w:val="105"/>
          <w:sz w:val="24"/>
          <w:szCs w:val="24"/>
          <w:lang w:val="en-GB"/>
        </w:rPr>
        <w:t xml:space="preserve"> </w:t>
      </w:r>
      <w:r w:rsidRPr="0098109B">
        <w:rPr>
          <w:rFonts w:asciiTheme="majorBidi" w:hAnsiTheme="majorBidi" w:cstheme="majorBidi"/>
          <w:w w:val="105"/>
          <w:sz w:val="24"/>
          <w:szCs w:val="24"/>
          <w:lang w:val="en-GB"/>
        </w:rPr>
        <w:t>variations, while</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the</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ANN</w:t>
      </w:r>
      <w:r w:rsidRPr="0098109B">
        <w:rPr>
          <w:rFonts w:asciiTheme="majorBidi" w:hAnsiTheme="majorBidi" w:cstheme="majorBidi"/>
          <w:spacing w:val="-8"/>
          <w:w w:val="105"/>
          <w:sz w:val="24"/>
          <w:szCs w:val="24"/>
          <w:lang w:val="en-GB"/>
        </w:rPr>
        <w:t xml:space="preserve"> </w:t>
      </w:r>
      <w:r w:rsidRPr="0098109B">
        <w:rPr>
          <w:rFonts w:asciiTheme="majorBidi" w:hAnsiTheme="majorBidi" w:cstheme="majorBidi"/>
          <w:w w:val="105"/>
          <w:sz w:val="24"/>
          <w:szCs w:val="24"/>
          <w:lang w:val="en-GB"/>
        </w:rPr>
        <w:t>model</w:t>
      </w:r>
      <w:r w:rsidRPr="0098109B">
        <w:rPr>
          <w:rFonts w:asciiTheme="majorBidi" w:hAnsiTheme="majorBidi" w:cstheme="majorBidi"/>
          <w:spacing w:val="-8"/>
          <w:w w:val="105"/>
          <w:sz w:val="24"/>
          <w:szCs w:val="24"/>
          <w:lang w:val="en-GB"/>
        </w:rPr>
        <w:t xml:space="preserve"> </w:t>
      </w:r>
      <w:r w:rsidRPr="0098109B">
        <w:rPr>
          <w:rFonts w:asciiTheme="majorBidi" w:hAnsiTheme="majorBidi" w:cstheme="majorBidi"/>
          <w:w w:val="105"/>
          <w:sz w:val="24"/>
          <w:szCs w:val="24"/>
          <w:lang w:val="en-GB"/>
        </w:rPr>
        <w:t>is</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the</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most</w:t>
      </w:r>
      <w:r w:rsidRPr="0098109B">
        <w:rPr>
          <w:rFonts w:asciiTheme="majorBidi" w:hAnsiTheme="majorBidi" w:cstheme="majorBidi"/>
          <w:spacing w:val="-8"/>
          <w:w w:val="105"/>
          <w:sz w:val="24"/>
          <w:szCs w:val="24"/>
          <w:lang w:val="en-GB"/>
        </w:rPr>
        <w:t xml:space="preserve"> </w:t>
      </w:r>
      <w:r w:rsidRPr="0098109B">
        <w:rPr>
          <w:rFonts w:asciiTheme="majorBidi" w:hAnsiTheme="majorBidi" w:cstheme="majorBidi"/>
          <w:w w:val="105"/>
          <w:sz w:val="24"/>
          <w:szCs w:val="24"/>
          <w:lang w:val="en-GB"/>
        </w:rPr>
        <w:t>suitable</w:t>
      </w:r>
      <w:r w:rsidRPr="0098109B">
        <w:rPr>
          <w:rFonts w:asciiTheme="majorBidi" w:hAnsiTheme="majorBidi" w:cstheme="majorBidi"/>
          <w:spacing w:val="-8"/>
          <w:w w:val="105"/>
          <w:sz w:val="24"/>
          <w:szCs w:val="24"/>
          <w:lang w:val="en-GB"/>
        </w:rPr>
        <w:t xml:space="preserve"> </w:t>
      </w:r>
      <w:r w:rsidRPr="0098109B">
        <w:rPr>
          <w:rFonts w:asciiTheme="majorBidi" w:hAnsiTheme="majorBidi" w:cstheme="majorBidi"/>
          <w:w w:val="105"/>
          <w:sz w:val="24"/>
          <w:szCs w:val="24"/>
          <w:lang w:val="en-GB"/>
        </w:rPr>
        <w:t>model</w:t>
      </w:r>
      <w:r w:rsidRPr="0098109B">
        <w:rPr>
          <w:rFonts w:asciiTheme="majorBidi" w:hAnsiTheme="majorBidi" w:cstheme="majorBidi"/>
          <w:spacing w:val="-8"/>
          <w:w w:val="105"/>
          <w:sz w:val="24"/>
          <w:szCs w:val="24"/>
          <w:lang w:val="en-GB"/>
        </w:rPr>
        <w:t xml:space="preserve"> </w:t>
      </w:r>
      <w:r w:rsidRPr="0098109B">
        <w:rPr>
          <w:rFonts w:asciiTheme="majorBidi" w:hAnsiTheme="majorBidi" w:cstheme="majorBidi"/>
          <w:w w:val="105"/>
          <w:sz w:val="24"/>
          <w:szCs w:val="24"/>
          <w:lang w:val="en-GB"/>
        </w:rPr>
        <w:t>for</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forecasting</w:t>
      </w:r>
      <w:r w:rsidRPr="0098109B">
        <w:rPr>
          <w:rFonts w:asciiTheme="majorBidi" w:hAnsiTheme="majorBidi" w:cstheme="majorBidi"/>
          <w:spacing w:val="-7"/>
          <w:w w:val="105"/>
          <w:sz w:val="24"/>
          <w:szCs w:val="24"/>
          <w:lang w:val="en-GB"/>
        </w:rPr>
        <w:t xml:space="preserve"> </w:t>
      </w:r>
      <w:r w:rsidRPr="0098109B">
        <w:rPr>
          <w:rFonts w:asciiTheme="majorBidi" w:hAnsiTheme="majorBidi" w:cstheme="majorBidi"/>
          <w:w w:val="105"/>
          <w:sz w:val="24"/>
          <w:szCs w:val="24"/>
          <w:lang w:val="en-GB"/>
        </w:rPr>
        <w:t>non-linearity</w:t>
      </w:r>
      <w:r w:rsidRPr="0098109B">
        <w:rPr>
          <w:rFonts w:asciiTheme="majorBidi" w:hAnsiTheme="majorBidi" w:cstheme="majorBidi"/>
          <w:spacing w:val="-8"/>
          <w:w w:val="105"/>
          <w:sz w:val="24"/>
          <w:szCs w:val="24"/>
          <w:lang w:val="en-GB"/>
        </w:rPr>
        <w:t xml:space="preserve"> </w:t>
      </w:r>
      <w:r w:rsidRPr="0098109B">
        <w:rPr>
          <w:rFonts w:asciiTheme="majorBidi" w:hAnsiTheme="majorBidi" w:cstheme="majorBidi"/>
          <w:w w:val="105"/>
          <w:sz w:val="24"/>
          <w:szCs w:val="24"/>
          <w:lang w:val="en-GB"/>
        </w:rPr>
        <w:t>in</w:t>
      </w:r>
      <w:r w:rsidRPr="0098109B">
        <w:rPr>
          <w:rFonts w:asciiTheme="majorBidi" w:hAnsiTheme="majorBidi" w:cstheme="majorBidi"/>
          <w:spacing w:val="-6"/>
          <w:w w:val="105"/>
          <w:sz w:val="24"/>
          <w:szCs w:val="24"/>
          <w:lang w:val="en-GB"/>
        </w:rPr>
        <w:t xml:space="preserve"> </w:t>
      </w:r>
      <w:r w:rsidRPr="0098109B">
        <w:rPr>
          <w:rFonts w:asciiTheme="majorBidi" w:hAnsiTheme="majorBidi" w:cstheme="majorBidi"/>
          <w:w w:val="105"/>
          <w:sz w:val="24"/>
          <w:szCs w:val="24"/>
          <w:lang w:val="en-GB"/>
        </w:rPr>
        <w:t>Nigerian</w:t>
      </w:r>
      <w:r w:rsidRPr="0098109B">
        <w:rPr>
          <w:rFonts w:asciiTheme="majorBidi" w:hAnsiTheme="majorBidi" w:cstheme="majorBidi"/>
          <w:spacing w:val="-9"/>
          <w:w w:val="105"/>
          <w:sz w:val="24"/>
          <w:szCs w:val="24"/>
          <w:lang w:val="en-GB"/>
        </w:rPr>
        <w:t xml:space="preserve"> </w:t>
      </w:r>
      <w:r w:rsidRPr="0098109B">
        <w:rPr>
          <w:rFonts w:asciiTheme="majorBidi" w:hAnsiTheme="majorBidi" w:cstheme="majorBidi"/>
          <w:w w:val="105"/>
          <w:sz w:val="24"/>
          <w:szCs w:val="24"/>
          <w:lang w:val="en-GB"/>
        </w:rPr>
        <w:t>monthly</w:t>
      </w:r>
      <w:r w:rsidRPr="0098109B">
        <w:rPr>
          <w:rFonts w:asciiTheme="majorBidi" w:hAnsiTheme="majorBidi" w:cstheme="majorBidi"/>
          <w:spacing w:val="-8"/>
          <w:w w:val="105"/>
          <w:sz w:val="24"/>
          <w:szCs w:val="24"/>
          <w:lang w:val="en-GB"/>
        </w:rPr>
        <w:t xml:space="preserve"> </w:t>
      </w:r>
      <w:r w:rsidRPr="0098109B">
        <w:rPr>
          <w:rFonts w:asciiTheme="majorBidi" w:hAnsiTheme="majorBidi" w:cstheme="majorBidi"/>
          <w:w w:val="105"/>
          <w:sz w:val="24"/>
          <w:szCs w:val="24"/>
          <w:lang w:val="en-GB"/>
        </w:rPr>
        <w:t>precipitation time series data.</w:t>
      </w:r>
    </w:p>
    <w:p w14:paraId="586895EC"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In Tobias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(2020), Fractional trends and cycles in macroeconomics time series, modelling the permanent component as a fractionally integrated process and adding a fractional lag operator to the autoregressive polynomial of the cyclical component created a generalisation of correlated trend-cycle decompositions that circumvents previous assumptions regarding the long-run dynamic characteristics. There is no need for previous specification tests concerning persistence because the model permits an endogenous estimation of the integration order in conjunction with the other model parameters. They developed a modified Kalman filter estimator for the fractional components and connected the model to the Beveridge-Nelson decomposition. The maximum likelihood estimator's asymptotic normalcy, consistency, and identification were demonstrated. They showed that, in contrast to linked unobserved components models, the new model predicted a cycle that touched all NBER recessions along with a smooth trend. The fractionally integrated model attributes more variation to the cycle shocks due to the fractional lag operator and less variation to the long-run shocks due to the fractional trend specification, resulting in more persistent cycles and smooth trend estimates that reflected macroeconomic common sense, whereas unobserved components models produced an upward-biased signal-to-</w:t>
      </w:r>
      <w:r w:rsidRPr="0098109B">
        <w:rPr>
          <w:rFonts w:asciiTheme="majorBidi" w:hAnsiTheme="majorBidi" w:cstheme="majorBidi"/>
          <w:sz w:val="24"/>
          <w:szCs w:val="24"/>
          <w:lang w:val="en-GB"/>
        </w:rPr>
        <w:lastRenderedPageBreak/>
        <w:t>noise ratio whenever the integration order of the data-generating mechanism was greater than one.</w:t>
      </w:r>
    </w:p>
    <w:p w14:paraId="3F4C7678"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classical time series models with generalised linear mixed models were used to compare means at various time intervals by using genotype-specific chlorophyll time series measurements (Spyroglou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2021).  The residuals from the first mixed model were evaluated for possible autocorrelation that can sometimes lead to biased results. Additional time series structures were included as random effects in the mixed model to solve this problem. This method allows for a convenient way to take into account the dependence present in the residuals in serial form. As a result, the autocorrelation was effectively addressed, as demonstrated by a final model whose residuals were not serially correlated.</w:t>
      </w:r>
    </w:p>
    <w:p w14:paraId="7369BD78" w14:textId="77777777" w:rsidR="0025144B" w:rsidRPr="0098109B" w:rsidRDefault="0025144B" w:rsidP="0025144B">
      <w:pPr>
        <w:spacing w:after="0" w:line="480" w:lineRule="auto"/>
        <w:jc w:val="both"/>
        <w:rPr>
          <w:rFonts w:asciiTheme="majorBidi" w:hAnsiTheme="majorBidi" w:cstheme="majorBidi"/>
          <w:sz w:val="12"/>
          <w:szCs w:val="12"/>
          <w:lang w:val="en-GB"/>
        </w:rPr>
      </w:pPr>
    </w:p>
    <w:p w14:paraId="3A96A9AB" w14:textId="77777777" w:rsidR="0025144B" w:rsidRPr="0098109B" w:rsidRDefault="0025144B" w:rsidP="0025144B">
      <w:pPr>
        <w:spacing w:line="480" w:lineRule="auto"/>
        <w:jc w:val="both"/>
        <w:rPr>
          <w:rFonts w:asciiTheme="majorBidi" w:hAnsiTheme="majorBidi" w:cstheme="majorBidi"/>
          <w:w w:val="105"/>
          <w:sz w:val="24"/>
          <w:szCs w:val="24"/>
          <w:lang w:val="en-GB"/>
        </w:rPr>
      </w:pPr>
      <w:r w:rsidRPr="0098109B">
        <w:rPr>
          <w:rFonts w:asciiTheme="majorBidi" w:hAnsiTheme="majorBidi" w:cstheme="majorBidi"/>
          <w:w w:val="105"/>
          <w:sz w:val="24"/>
          <w:szCs w:val="24"/>
          <w:lang w:val="en-GB"/>
        </w:rPr>
        <w:t>Althobaiti and Shabri (2021) investigated the economic aspect of gas emissions in terms of its volume and consequences as a matter of importance, given the current increasing trend. They used Saudi Arabia CO</w:t>
      </w:r>
      <w:r w:rsidRPr="0098109B">
        <w:rPr>
          <w:rFonts w:asciiTheme="majorBidi" w:hAnsiTheme="majorBidi" w:cstheme="majorBidi"/>
          <w:w w:val="105"/>
          <w:sz w:val="24"/>
          <w:szCs w:val="24"/>
          <w:vertAlign w:val="subscript"/>
          <w:lang w:val="en-GB"/>
        </w:rPr>
        <w:t>2</w:t>
      </w:r>
      <w:r w:rsidRPr="0098109B">
        <w:rPr>
          <w:rFonts w:asciiTheme="majorBidi" w:hAnsiTheme="majorBidi" w:cstheme="majorBidi"/>
          <w:w w:val="105"/>
          <w:sz w:val="24"/>
          <w:szCs w:val="24"/>
          <w:lang w:val="en-GB"/>
        </w:rPr>
        <w:t xml:space="preserve"> emissions from 1970 to 2016 to build the prediction model by using ARIMA, Grey System Model (GM) and Nonlinear Grey Bernoulli Model (NGBM). The results revealed that NGBM is more accurate than the other prediction models, which supports the increasing trend of Saudi Arabia CO</w:t>
      </w:r>
      <w:r w:rsidRPr="0098109B">
        <w:rPr>
          <w:rFonts w:asciiTheme="majorBidi" w:hAnsiTheme="majorBidi" w:cstheme="majorBidi"/>
          <w:w w:val="105"/>
          <w:sz w:val="24"/>
          <w:szCs w:val="24"/>
          <w:vertAlign w:val="subscript"/>
          <w:lang w:val="en-GB"/>
        </w:rPr>
        <w:t>2</w:t>
      </w:r>
      <w:r w:rsidRPr="0098109B">
        <w:rPr>
          <w:rFonts w:asciiTheme="majorBidi" w:hAnsiTheme="majorBidi" w:cstheme="majorBidi"/>
          <w:w w:val="105"/>
          <w:sz w:val="24"/>
          <w:szCs w:val="24"/>
          <w:lang w:val="en-GB"/>
        </w:rPr>
        <w:t xml:space="preserve"> emissions.</w:t>
      </w:r>
    </w:p>
    <w:p w14:paraId="40F7CF60" w14:textId="77777777" w:rsidR="0025144B" w:rsidRPr="0098109B" w:rsidRDefault="0025144B" w:rsidP="0025144B">
      <w:pPr>
        <w:spacing w:line="480" w:lineRule="auto"/>
        <w:jc w:val="both"/>
        <w:rPr>
          <w:rFonts w:asciiTheme="majorBidi" w:hAnsiTheme="majorBidi" w:cstheme="majorBidi"/>
          <w:spacing w:val="-2"/>
          <w:w w:val="105"/>
          <w:sz w:val="24"/>
          <w:szCs w:val="24"/>
          <w:lang w:val="en-GB"/>
        </w:rPr>
      </w:pPr>
      <w:r w:rsidRPr="0098109B">
        <w:rPr>
          <w:rFonts w:asciiTheme="majorBidi" w:hAnsiTheme="majorBidi" w:cstheme="majorBidi"/>
          <w:w w:val="105"/>
          <w:sz w:val="24"/>
          <w:szCs w:val="24"/>
          <w:lang w:val="en-GB"/>
        </w:rPr>
        <w:t>A</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vector</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Autoregressive</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model</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was</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used</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to</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analyse</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the</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relationship</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between</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two</w:t>
      </w:r>
      <w:r w:rsidRPr="0098109B">
        <w:rPr>
          <w:rFonts w:asciiTheme="majorBidi" w:hAnsiTheme="majorBidi" w:cstheme="majorBidi"/>
          <w:spacing w:val="-5"/>
          <w:w w:val="105"/>
          <w:sz w:val="24"/>
          <w:szCs w:val="24"/>
          <w:lang w:val="en-GB"/>
        </w:rPr>
        <w:t xml:space="preserve"> </w:t>
      </w:r>
      <w:r w:rsidRPr="0098109B">
        <w:rPr>
          <w:rFonts w:asciiTheme="majorBidi" w:hAnsiTheme="majorBidi" w:cstheme="majorBidi"/>
          <w:w w:val="105"/>
          <w:sz w:val="24"/>
          <w:szCs w:val="24"/>
          <w:lang w:val="en-GB"/>
        </w:rPr>
        <w:t xml:space="preserve">time series as well as forecasting </w:t>
      </w:r>
      <w:r w:rsidRPr="0098109B">
        <w:rPr>
          <w:rFonts w:asciiTheme="majorBidi" w:hAnsiTheme="majorBidi" w:cstheme="majorBidi"/>
          <w:w w:val="90"/>
          <w:sz w:val="24"/>
          <w:szCs w:val="24"/>
          <w:lang w:val="en-GB"/>
        </w:rPr>
        <w:t>Lemya</w:t>
      </w:r>
      <w:r w:rsidRPr="0098109B">
        <w:rPr>
          <w:rFonts w:asciiTheme="majorBidi" w:hAnsiTheme="majorBidi" w:cstheme="majorBidi"/>
          <w:spacing w:val="-4"/>
          <w:w w:val="90"/>
          <w:sz w:val="24"/>
          <w:szCs w:val="24"/>
          <w:lang w:val="en-GB"/>
        </w:rPr>
        <w:t xml:space="preserve"> </w:t>
      </w:r>
      <w:r w:rsidRPr="0098109B">
        <w:rPr>
          <w:rFonts w:asciiTheme="majorBidi" w:hAnsiTheme="majorBidi" w:cstheme="majorBidi"/>
          <w:spacing w:val="-2"/>
          <w:w w:val="90"/>
          <w:sz w:val="24"/>
          <w:szCs w:val="24"/>
          <w:lang w:val="en-GB"/>
        </w:rPr>
        <w:t>(2022</w:t>
      </w:r>
      <w:r w:rsidRPr="0098109B">
        <w:rPr>
          <w:rFonts w:asciiTheme="majorBidi" w:hAnsiTheme="majorBidi" w:cstheme="majorBidi"/>
          <w:w w:val="105"/>
          <w:sz w:val="24"/>
          <w:szCs w:val="24"/>
          <w:lang w:val="en-GB"/>
        </w:rPr>
        <w:t>).</w:t>
      </w:r>
      <w:r w:rsidRPr="0098109B">
        <w:rPr>
          <w:rFonts w:asciiTheme="majorBidi" w:hAnsiTheme="majorBidi" w:cstheme="majorBidi"/>
          <w:spacing w:val="38"/>
          <w:w w:val="105"/>
          <w:sz w:val="24"/>
          <w:szCs w:val="24"/>
          <w:lang w:val="en-GB"/>
        </w:rPr>
        <w:t xml:space="preserve"> </w:t>
      </w:r>
      <w:r w:rsidRPr="0098109B">
        <w:rPr>
          <w:rFonts w:asciiTheme="majorBidi" w:hAnsiTheme="majorBidi" w:cstheme="majorBidi"/>
          <w:w w:val="105"/>
          <w:sz w:val="24"/>
          <w:szCs w:val="24"/>
          <w:lang w:val="en-GB"/>
        </w:rPr>
        <w:t>Two financial time series have been used, which are a series of global monthly</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oil</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price</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and</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global</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monthly</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gold</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price</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in</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dollars</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for</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a</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period</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from</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January</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2015</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to</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Jun</w:t>
      </w:r>
      <w:r w:rsidRPr="0098109B">
        <w:rPr>
          <w:rFonts w:asciiTheme="majorBidi" w:hAnsiTheme="majorBidi" w:cstheme="majorBidi"/>
          <w:spacing w:val="-10"/>
          <w:w w:val="105"/>
          <w:sz w:val="24"/>
          <w:szCs w:val="24"/>
          <w:lang w:val="en-GB"/>
        </w:rPr>
        <w:t xml:space="preserve"> </w:t>
      </w:r>
      <w:r w:rsidRPr="0098109B">
        <w:rPr>
          <w:rFonts w:asciiTheme="majorBidi" w:hAnsiTheme="majorBidi" w:cstheme="majorBidi"/>
          <w:w w:val="105"/>
          <w:sz w:val="24"/>
          <w:szCs w:val="24"/>
          <w:lang w:val="en-GB"/>
        </w:rPr>
        <w:t>2019. It has 54 monthly values, where the data has been transferred to get the Stationarity, Diekey Fuller test for the Stationarity was conducted.</w:t>
      </w:r>
      <w:r w:rsidRPr="0098109B">
        <w:rPr>
          <w:rFonts w:asciiTheme="majorBidi" w:hAnsiTheme="majorBidi" w:cstheme="majorBidi"/>
          <w:spacing w:val="34"/>
          <w:w w:val="105"/>
          <w:sz w:val="24"/>
          <w:szCs w:val="24"/>
          <w:lang w:val="en-GB"/>
        </w:rPr>
        <w:t xml:space="preserve"> </w:t>
      </w:r>
      <w:r w:rsidRPr="0098109B">
        <w:rPr>
          <w:rFonts w:asciiTheme="majorBidi" w:hAnsiTheme="majorBidi" w:cstheme="majorBidi"/>
          <w:w w:val="105"/>
          <w:sz w:val="24"/>
          <w:szCs w:val="24"/>
          <w:lang w:val="en-GB"/>
        </w:rPr>
        <w:t>The best three orders for model were determined through a standard Akaike information AIC): VAR(7), VAR(8) and VAR(10) respectively.</w:t>
      </w:r>
      <w:r w:rsidRPr="0098109B">
        <w:rPr>
          <w:rFonts w:asciiTheme="majorBidi" w:hAnsiTheme="majorBidi" w:cstheme="majorBidi"/>
          <w:spacing w:val="40"/>
          <w:w w:val="105"/>
          <w:sz w:val="24"/>
          <w:szCs w:val="24"/>
          <w:lang w:val="en-GB"/>
        </w:rPr>
        <w:t xml:space="preserve"> </w:t>
      </w:r>
      <w:r w:rsidRPr="0098109B">
        <w:rPr>
          <w:rFonts w:asciiTheme="majorBidi" w:hAnsiTheme="majorBidi" w:cstheme="majorBidi"/>
          <w:w w:val="105"/>
          <w:sz w:val="24"/>
          <w:szCs w:val="24"/>
          <w:lang w:val="en-GB"/>
        </w:rPr>
        <w:t xml:space="preserve">The comparison was made between selected orders by </w:t>
      </w:r>
      <w:r w:rsidRPr="0098109B">
        <w:rPr>
          <w:rFonts w:asciiTheme="majorBidi" w:hAnsiTheme="majorBidi" w:cstheme="majorBidi"/>
          <w:w w:val="105"/>
          <w:sz w:val="24"/>
          <w:szCs w:val="24"/>
          <w:lang w:val="en-GB"/>
        </w:rPr>
        <w:lastRenderedPageBreak/>
        <w:t>AIC based on the accuracy measure and mean squared error (MSE). It turned out that less MSE value of the VAR(10) model.</w:t>
      </w:r>
      <w:r w:rsidRPr="0098109B">
        <w:rPr>
          <w:rFonts w:asciiTheme="majorBidi" w:hAnsiTheme="majorBidi" w:cstheme="majorBidi"/>
          <w:spacing w:val="40"/>
          <w:w w:val="105"/>
          <w:sz w:val="24"/>
          <w:szCs w:val="24"/>
          <w:lang w:val="en-GB"/>
        </w:rPr>
        <w:t xml:space="preserve"> </w:t>
      </w:r>
      <w:r w:rsidRPr="0098109B">
        <w:rPr>
          <w:rFonts w:asciiTheme="majorBidi" w:hAnsiTheme="majorBidi" w:cstheme="majorBidi"/>
          <w:w w:val="105"/>
          <w:sz w:val="24"/>
          <w:szCs w:val="24"/>
          <w:lang w:val="en-GB"/>
        </w:rPr>
        <w:t>Some tests were conducted like Lagrange-multiplier,</w:t>
      </w:r>
      <w:r w:rsidRPr="0098109B">
        <w:rPr>
          <w:rFonts w:asciiTheme="majorBidi" w:hAnsiTheme="majorBidi" w:cstheme="majorBidi"/>
          <w:spacing w:val="-11"/>
          <w:w w:val="105"/>
          <w:sz w:val="24"/>
          <w:szCs w:val="24"/>
          <w:lang w:val="en-GB"/>
        </w:rPr>
        <w:t xml:space="preserve"> </w:t>
      </w:r>
      <w:r w:rsidRPr="0098109B">
        <w:rPr>
          <w:rFonts w:asciiTheme="majorBidi" w:hAnsiTheme="majorBidi" w:cstheme="majorBidi"/>
          <w:w w:val="105"/>
          <w:sz w:val="24"/>
          <w:szCs w:val="24"/>
          <w:lang w:val="en-GB"/>
        </w:rPr>
        <w:t>Portmanteau,</w:t>
      </w:r>
      <w:r w:rsidRPr="0098109B">
        <w:rPr>
          <w:rFonts w:asciiTheme="majorBidi" w:hAnsiTheme="majorBidi" w:cstheme="majorBidi"/>
          <w:spacing w:val="-11"/>
          <w:w w:val="105"/>
          <w:sz w:val="24"/>
          <w:szCs w:val="24"/>
          <w:lang w:val="en-GB"/>
        </w:rPr>
        <w:t xml:space="preserve"> </w:t>
      </w:r>
      <w:r w:rsidRPr="0098109B">
        <w:rPr>
          <w:rFonts w:asciiTheme="majorBidi" w:hAnsiTheme="majorBidi" w:cstheme="majorBidi"/>
          <w:w w:val="105"/>
          <w:sz w:val="24"/>
          <w:szCs w:val="24"/>
          <w:lang w:val="en-GB"/>
        </w:rPr>
        <w:t>Jarque</w:t>
      </w:r>
      <w:r w:rsidRPr="0098109B">
        <w:rPr>
          <w:rFonts w:asciiTheme="majorBidi" w:hAnsiTheme="majorBidi" w:cstheme="majorBidi"/>
          <w:spacing w:val="-14"/>
          <w:w w:val="105"/>
          <w:sz w:val="24"/>
          <w:szCs w:val="24"/>
          <w:lang w:val="en-GB"/>
        </w:rPr>
        <w:t xml:space="preserve"> </w:t>
      </w:r>
      <w:r w:rsidRPr="0098109B">
        <w:rPr>
          <w:rFonts w:asciiTheme="majorBidi" w:hAnsiTheme="majorBidi" w:cstheme="majorBidi"/>
          <w:w w:val="105"/>
          <w:sz w:val="24"/>
          <w:szCs w:val="24"/>
          <w:lang w:val="en-GB"/>
        </w:rPr>
        <w:t>-</w:t>
      </w:r>
      <w:r w:rsidRPr="0098109B">
        <w:rPr>
          <w:rFonts w:asciiTheme="majorBidi" w:hAnsiTheme="majorBidi" w:cstheme="majorBidi"/>
          <w:spacing w:val="-13"/>
          <w:w w:val="105"/>
          <w:sz w:val="24"/>
          <w:szCs w:val="24"/>
          <w:lang w:val="en-GB"/>
        </w:rPr>
        <w:t xml:space="preserve"> </w:t>
      </w:r>
      <w:r w:rsidRPr="0098109B">
        <w:rPr>
          <w:rFonts w:asciiTheme="majorBidi" w:hAnsiTheme="majorBidi" w:cstheme="majorBidi"/>
          <w:w w:val="105"/>
          <w:sz w:val="24"/>
          <w:szCs w:val="24"/>
          <w:lang w:val="en-GB"/>
        </w:rPr>
        <w:t>Bera</w:t>
      </w:r>
      <w:r w:rsidRPr="0098109B">
        <w:rPr>
          <w:rFonts w:asciiTheme="majorBidi" w:hAnsiTheme="majorBidi" w:cstheme="majorBidi"/>
          <w:spacing w:val="-13"/>
          <w:w w:val="105"/>
          <w:sz w:val="24"/>
          <w:szCs w:val="24"/>
          <w:lang w:val="en-GB"/>
        </w:rPr>
        <w:t xml:space="preserve"> </w:t>
      </w:r>
      <w:r w:rsidRPr="0098109B">
        <w:rPr>
          <w:rFonts w:asciiTheme="majorBidi" w:hAnsiTheme="majorBidi" w:cstheme="majorBidi"/>
          <w:w w:val="105"/>
          <w:sz w:val="24"/>
          <w:szCs w:val="24"/>
          <w:lang w:val="en-GB"/>
        </w:rPr>
        <w:t>to</w:t>
      </w:r>
      <w:r w:rsidRPr="0098109B">
        <w:rPr>
          <w:rFonts w:asciiTheme="majorBidi" w:hAnsiTheme="majorBidi" w:cstheme="majorBidi"/>
          <w:spacing w:val="-13"/>
          <w:w w:val="105"/>
          <w:sz w:val="24"/>
          <w:szCs w:val="24"/>
          <w:lang w:val="en-GB"/>
        </w:rPr>
        <w:t xml:space="preserve"> </w:t>
      </w:r>
      <w:r w:rsidRPr="0098109B">
        <w:rPr>
          <w:rFonts w:asciiTheme="majorBidi" w:hAnsiTheme="majorBidi" w:cstheme="majorBidi"/>
          <w:w w:val="105"/>
          <w:sz w:val="24"/>
          <w:szCs w:val="24"/>
          <w:lang w:val="en-GB"/>
        </w:rPr>
        <w:t>residuals</w:t>
      </w:r>
      <w:r w:rsidRPr="0098109B">
        <w:rPr>
          <w:rFonts w:asciiTheme="majorBidi" w:hAnsiTheme="majorBidi" w:cstheme="majorBidi"/>
          <w:spacing w:val="-14"/>
          <w:w w:val="105"/>
          <w:sz w:val="24"/>
          <w:szCs w:val="24"/>
          <w:lang w:val="en-GB"/>
        </w:rPr>
        <w:t xml:space="preserve"> </w:t>
      </w:r>
      <w:r w:rsidRPr="0098109B">
        <w:rPr>
          <w:rFonts w:asciiTheme="majorBidi" w:hAnsiTheme="majorBidi" w:cstheme="majorBidi"/>
          <w:w w:val="105"/>
          <w:sz w:val="24"/>
          <w:szCs w:val="24"/>
          <w:lang w:val="en-GB"/>
        </w:rPr>
        <w:t>for</w:t>
      </w:r>
      <w:r w:rsidRPr="0098109B">
        <w:rPr>
          <w:rFonts w:asciiTheme="majorBidi" w:hAnsiTheme="majorBidi" w:cstheme="majorBidi"/>
          <w:spacing w:val="-13"/>
          <w:w w:val="105"/>
          <w:sz w:val="24"/>
          <w:szCs w:val="24"/>
          <w:lang w:val="en-GB"/>
        </w:rPr>
        <w:t xml:space="preserve"> </w:t>
      </w:r>
      <w:r w:rsidRPr="0098109B">
        <w:rPr>
          <w:rFonts w:asciiTheme="majorBidi" w:hAnsiTheme="majorBidi" w:cstheme="majorBidi"/>
          <w:w w:val="105"/>
          <w:sz w:val="24"/>
          <w:szCs w:val="24"/>
          <w:lang w:val="en-GB"/>
        </w:rPr>
        <w:t>the</w:t>
      </w:r>
      <w:r w:rsidRPr="0098109B">
        <w:rPr>
          <w:rFonts w:asciiTheme="majorBidi" w:hAnsiTheme="majorBidi" w:cstheme="majorBidi"/>
          <w:spacing w:val="-14"/>
          <w:w w:val="105"/>
          <w:sz w:val="24"/>
          <w:szCs w:val="24"/>
          <w:lang w:val="en-GB"/>
        </w:rPr>
        <w:t xml:space="preserve"> </w:t>
      </w:r>
      <w:r w:rsidRPr="0098109B">
        <w:rPr>
          <w:rFonts w:asciiTheme="majorBidi" w:hAnsiTheme="majorBidi" w:cstheme="majorBidi"/>
          <w:w w:val="105"/>
          <w:sz w:val="24"/>
          <w:szCs w:val="24"/>
          <w:lang w:val="en-GB"/>
        </w:rPr>
        <w:t>selected</w:t>
      </w:r>
      <w:r w:rsidRPr="0098109B">
        <w:rPr>
          <w:rFonts w:asciiTheme="majorBidi" w:hAnsiTheme="majorBidi" w:cstheme="majorBidi"/>
          <w:spacing w:val="-13"/>
          <w:w w:val="105"/>
          <w:sz w:val="24"/>
          <w:szCs w:val="24"/>
          <w:lang w:val="en-GB"/>
        </w:rPr>
        <w:t xml:space="preserve"> </w:t>
      </w:r>
      <w:r w:rsidRPr="0098109B">
        <w:rPr>
          <w:rFonts w:asciiTheme="majorBidi" w:hAnsiTheme="majorBidi" w:cstheme="majorBidi"/>
          <w:w w:val="105"/>
          <w:sz w:val="24"/>
          <w:szCs w:val="24"/>
          <w:lang w:val="en-GB"/>
        </w:rPr>
        <w:t>model,</w:t>
      </w:r>
      <w:r w:rsidRPr="0098109B">
        <w:rPr>
          <w:rFonts w:asciiTheme="majorBidi" w:hAnsiTheme="majorBidi" w:cstheme="majorBidi"/>
          <w:spacing w:val="-11"/>
          <w:w w:val="105"/>
          <w:sz w:val="24"/>
          <w:szCs w:val="24"/>
          <w:lang w:val="en-GB"/>
        </w:rPr>
        <w:t xml:space="preserve"> </w:t>
      </w:r>
      <w:r w:rsidRPr="0098109B">
        <w:rPr>
          <w:rFonts w:asciiTheme="majorBidi" w:hAnsiTheme="majorBidi" w:cstheme="majorBidi"/>
          <w:w w:val="105"/>
          <w:sz w:val="24"/>
          <w:szCs w:val="24"/>
          <w:lang w:val="en-GB"/>
        </w:rPr>
        <w:t>with</w:t>
      </w:r>
      <w:r w:rsidRPr="0098109B">
        <w:rPr>
          <w:rFonts w:asciiTheme="majorBidi" w:hAnsiTheme="majorBidi" w:cstheme="majorBidi"/>
          <w:spacing w:val="-13"/>
          <w:w w:val="105"/>
          <w:sz w:val="24"/>
          <w:szCs w:val="24"/>
          <w:lang w:val="en-GB"/>
        </w:rPr>
        <w:t xml:space="preserve"> </w:t>
      </w:r>
      <w:r w:rsidRPr="0098109B">
        <w:rPr>
          <w:rFonts w:asciiTheme="majorBidi" w:hAnsiTheme="majorBidi" w:cstheme="majorBidi"/>
          <w:w w:val="105"/>
          <w:sz w:val="24"/>
          <w:szCs w:val="24"/>
          <w:lang w:val="en-GB"/>
        </w:rPr>
        <w:t>forecasting for</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the</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VAR(10)</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model</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for</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the</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period</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from</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Jun</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2019</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to</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June</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2021; it</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is</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24</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monthly</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values.</w:t>
      </w:r>
      <w:r w:rsidRPr="0098109B">
        <w:rPr>
          <w:rFonts w:asciiTheme="majorBidi" w:hAnsiTheme="majorBidi" w:cstheme="majorBidi"/>
          <w:spacing w:val="32"/>
          <w:w w:val="105"/>
          <w:sz w:val="24"/>
          <w:szCs w:val="24"/>
          <w:lang w:val="en-GB"/>
        </w:rPr>
        <w:t xml:space="preserve"> </w:t>
      </w:r>
      <w:r w:rsidRPr="0098109B">
        <w:rPr>
          <w:rFonts w:asciiTheme="majorBidi" w:hAnsiTheme="majorBidi" w:cstheme="majorBidi"/>
          <w:w w:val="105"/>
          <w:sz w:val="24"/>
          <w:szCs w:val="24"/>
          <w:lang w:val="en-GB"/>
        </w:rPr>
        <w:t>It</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turns</w:t>
      </w:r>
      <w:r w:rsidRPr="0098109B">
        <w:rPr>
          <w:rFonts w:asciiTheme="majorBidi" w:hAnsiTheme="majorBidi" w:cstheme="majorBidi"/>
          <w:spacing w:val="-3"/>
          <w:w w:val="105"/>
          <w:sz w:val="24"/>
          <w:szCs w:val="24"/>
          <w:lang w:val="en-GB"/>
        </w:rPr>
        <w:t xml:space="preserve"> </w:t>
      </w:r>
      <w:r w:rsidRPr="0098109B">
        <w:rPr>
          <w:rFonts w:asciiTheme="majorBidi" w:hAnsiTheme="majorBidi" w:cstheme="majorBidi"/>
          <w:w w:val="105"/>
          <w:sz w:val="24"/>
          <w:szCs w:val="24"/>
          <w:lang w:val="en-GB"/>
        </w:rPr>
        <w:t>out that less MSE for forecasting value for oil price series is to VAR(7) model and less MSE for forecasting value for gold price series is VAR(10) model.</w:t>
      </w:r>
      <w:r w:rsidRPr="0098109B">
        <w:rPr>
          <w:rFonts w:asciiTheme="majorBidi" w:hAnsiTheme="majorBidi" w:cstheme="majorBidi"/>
          <w:spacing w:val="40"/>
          <w:w w:val="105"/>
          <w:sz w:val="24"/>
          <w:szCs w:val="24"/>
          <w:lang w:val="en-GB"/>
        </w:rPr>
        <w:t xml:space="preserve"> </w:t>
      </w:r>
      <w:r w:rsidRPr="0098109B">
        <w:rPr>
          <w:rFonts w:asciiTheme="majorBidi" w:hAnsiTheme="majorBidi" w:cstheme="majorBidi"/>
          <w:w w:val="105"/>
          <w:sz w:val="24"/>
          <w:szCs w:val="24"/>
          <w:lang w:val="en-GB"/>
        </w:rPr>
        <w:t xml:space="preserve">The results have been computed through the Stata </w:t>
      </w:r>
      <w:r w:rsidRPr="0098109B">
        <w:rPr>
          <w:rFonts w:asciiTheme="majorBidi" w:hAnsiTheme="majorBidi" w:cstheme="majorBidi"/>
          <w:spacing w:val="-2"/>
          <w:w w:val="105"/>
          <w:sz w:val="24"/>
          <w:szCs w:val="24"/>
          <w:lang w:val="en-GB"/>
        </w:rPr>
        <w:t xml:space="preserve">program.  Household water security encompasses water-related factors that pose threats to public health at the household level (Patrick </w:t>
      </w:r>
      <w:r w:rsidRPr="0098109B">
        <w:rPr>
          <w:rFonts w:asciiTheme="majorBidi" w:hAnsiTheme="majorBidi" w:cstheme="majorBidi"/>
          <w:i/>
          <w:spacing w:val="-2"/>
          <w:w w:val="105"/>
          <w:sz w:val="24"/>
          <w:szCs w:val="24"/>
          <w:lang w:val="en-GB"/>
        </w:rPr>
        <w:t>et al.</w:t>
      </w:r>
      <w:r w:rsidRPr="0098109B">
        <w:rPr>
          <w:rFonts w:asciiTheme="majorBidi" w:hAnsiTheme="majorBidi" w:cstheme="majorBidi"/>
          <w:spacing w:val="-2"/>
          <w:w w:val="105"/>
          <w:sz w:val="24"/>
          <w:szCs w:val="24"/>
          <w:lang w:val="en-GB"/>
        </w:rPr>
        <w:t xml:space="preserve">, 2022).  It presents reliable access to water in sufficient quantity and quality towards meeting basic human needs.  This study assessed the dynamics is seasonal variations in household water security and the association between household water security and diarrheal disease across dry and wet seasons in an urban settlement in Southwest Nigeria. </w:t>
      </w:r>
    </w:p>
    <w:p w14:paraId="7DDB6FEF" w14:textId="77777777" w:rsidR="0025144B" w:rsidRPr="0098109B" w:rsidRDefault="0025144B" w:rsidP="0025144B">
      <w:pPr>
        <w:spacing w:line="480" w:lineRule="auto"/>
        <w:jc w:val="both"/>
        <w:rPr>
          <w:rFonts w:asciiTheme="majorBidi" w:hAnsiTheme="majorBidi" w:cstheme="majorBidi"/>
          <w:spacing w:val="-2"/>
          <w:w w:val="105"/>
          <w:sz w:val="24"/>
          <w:szCs w:val="24"/>
          <w:lang w:val="en-GB"/>
        </w:rPr>
      </w:pPr>
      <w:r w:rsidRPr="0098109B">
        <w:rPr>
          <w:rFonts w:asciiTheme="majorBidi" w:hAnsiTheme="majorBidi" w:cstheme="majorBidi"/>
          <w:spacing w:val="-2"/>
          <w:w w:val="105"/>
          <w:sz w:val="24"/>
          <w:szCs w:val="24"/>
          <w:lang w:val="en-GB"/>
        </w:rPr>
        <w:t xml:space="preserve">A panel study design was employed to study 180 households selected using a multistage sampling technique.  The selected households were studied during dry and rainy seasons.  Household water security was assessed through the application of the all-or-none principle to 9 indicators associated with household water security.  The intensity of water insecurity was also assessed using the nine indicators.  The higher the number of indicators a household failed, the higher the intensity of household water insecurity.   The association between the intensity of household water insecurity and the burden of diarrheal disease across the seasons was assessed using the Mantel-Haenszel test. </w:t>
      </w:r>
    </w:p>
    <w:p w14:paraId="666230C3"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pacing w:val="-2"/>
          <w:w w:val="105"/>
          <w:sz w:val="24"/>
          <w:szCs w:val="24"/>
          <w:lang w:val="en-GB"/>
        </w:rPr>
        <w:t xml:space="preserve">No household was water-secure in both dry and rainy seasons; however, the intensity of insecurity was more pronounced during the dry season compared with the rainy season.  Ninety households (52.0%) had water insecurity intensity scores above fifty percentiles during </w:t>
      </w:r>
      <w:r w:rsidRPr="0098109B">
        <w:rPr>
          <w:rFonts w:asciiTheme="majorBidi" w:hAnsiTheme="majorBidi" w:cstheme="majorBidi"/>
          <w:spacing w:val="-2"/>
          <w:w w:val="105"/>
          <w:sz w:val="24"/>
          <w:szCs w:val="24"/>
          <w:lang w:val="en-GB"/>
        </w:rPr>
        <w:lastRenderedPageBreak/>
        <w:t>the dry season while 21 (12.1%) households had water insecurity intensity scores above the 50</w:t>
      </w:r>
      <w:r w:rsidRPr="0098109B">
        <w:rPr>
          <w:rFonts w:asciiTheme="majorBidi" w:hAnsiTheme="majorBidi" w:cstheme="majorBidi"/>
          <w:spacing w:val="-2"/>
          <w:w w:val="105"/>
          <w:sz w:val="24"/>
          <w:szCs w:val="24"/>
          <w:vertAlign w:val="superscript"/>
          <w:lang w:val="en-GB"/>
        </w:rPr>
        <w:t>th</w:t>
      </w:r>
      <w:r w:rsidRPr="0098109B">
        <w:rPr>
          <w:rFonts w:asciiTheme="majorBidi" w:hAnsiTheme="majorBidi" w:cstheme="majorBidi"/>
          <w:spacing w:val="-2"/>
          <w:w w:val="105"/>
          <w:sz w:val="24"/>
          <w:szCs w:val="24"/>
          <w:lang w:val="en-GB"/>
        </w:rPr>
        <w:t xml:space="preserve"> percentile during the raining season, </w:t>
      </w:r>
      <m:oMath>
        <m:r>
          <w:rPr>
            <w:rFonts w:ascii="Cambria Math" w:hAnsi="Cambria Math" w:cstheme="majorBidi"/>
            <w:spacing w:val="-2"/>
            <w:w w:val="105"/>
            <w:sz w:val="24"/>
            <w:szCs w:val="24"/>
            <w:lang w:val="en-GB"/>
          </w:rPr>
          <m:t>p&lt;0.001</m:t>
        </m:r>
      </m:oMath>
      <w:r w:rsidRPr="0098109B">
        <w:rPr>
          <w:rFonts w:asciiTheme="majorBidi" w:hAnsiTheme="majorBidi" w:cstheme="majorBidi"/>
          <w:spacing w:val="-2"/>
          <w:w w:val="105"/>
          <w:sz w:val="24"/>
          <w:szCs w:val="24"/>
          <w:lang w:val="en-GB"/>
        </w:rPr>
        <w:t>.  The burden of diarrheal disease was significantly higher among households with a water insecurity score above the 5oth percentile, 9 (8.1%) compared to households with a water insecurity intensity score below the 50</w:t>
      </w:r>
      <w:r w:rsidRPr="0098109B">
        <w:rPr>
          <w:rFonts w:asciiTheme="majorBidi" w:hAnsiTheme="majorBidi" w:cstheme="majorBidi"/>
          <w:spacing w:val="-2"/>
          <w:w w:val="105"/>
          <w:sz w:val="24"/>
          <w:szCs w:val="24"/>
          <w:vertAlign w:val="superscript"/>
          <w:lang w:val="en-GB"/>
        </w:rPr>
        <w:t>th</w:t>
      </w:r>
      <w:r w:rsidRPr="0098109B">
        <w:rPr>
          <w:rFonts w:asciiTheme="majorBidi" w:hAnsiTheme="majorBidi" w:cstheme="majorBidi"/>
          <w:spacing w:val="-2"/>
          <w:w w:val="105"/>
          <w:sz w:val="24"/>
          <w:szCs w:val="24"/>
          <w:lang w:val="en-GB"/>
        </w:rPr>
        <w:t xml:space="preserve"> percentile 7 (3.0%), </w:t>
      </w:r>
      <m:oMath>
        <m:r>
          <w:rPr>
            <w:rFonts w:ascii="Cambria Math" w:hAnsi="Cambria Math" w:cstheme="majorBidi"/>
            <w:spacing w:val="-2"/>
            <w:w w:val="105"/>
            <w:sz w:val="24"/>
            <w:szCs w:val="24"/>
            <w:lang w:val="en-GB"/>
          </w:rPr>
          <m:t>p&lt;0.034</m:t>
        </m:r>
      </m:oMath>
      <w:r w:rsidRPr="0098109B">
        <w:rPr>
          <w:rFonts w:asciiTheme="majorBidi" w:eastAsiaTheme="minorEastAsia" w:hAnsiTheme="majorBidi" w:cstheme="majorBidi"/>
          <w:spacing w:val="-2"/>
          <w:w w:val="105"/>
          <w:sz w:val="24"/>
          <w:szCs w:val="24"/>
          <w:lang w:val="en-GB"/>
        </w:rPr>
        <w:t xml:space="preserve">.  There was no statistically significant association between the intensity of water insecurity and diarrheal disease burden across the dry and rainy seasons, </w:t>
      </w:r>
      <m:oMath>
        <m:r>
          <w:rPr>
            <w:rFonts w:ascii="Cambria Math" w:hAnsi="Cambria Math" w:cstheme="majorBidi"/>
            <w:spacing w:val="-2"/>
            <w:w w:val="105"/>
            <w:sz w:val="24"/>
            <w:szCs w:val="24"/>
            <w:lang w:val="en-GB"/>
          </w:rPr>
          <m:t>p&lt;0.218</m:t>
        </m:r>
      </m:oMath>
      <w:r w:rsidRPr="0098109B">
        <w:rPr>
          <w:rFonts w:asciiTheme="majorBidi" w:eastAsiaTheme="minorEastAsia" w:hAnsiTheme="majorBidi" w:cstheme="majorBidi"/>
          <w:spacing w:val="-2"/>
          <w:w w:val="105"/>
          <w:sz w:val="24"/>
          <w:szCs w:val="24"/>
          <w:lang w:val="en-GB"/>
        </w:rPr>
        <w:t>.</w:t>
      </w:r>
    </w:p>
    <w:p w14:paraId="5FF59C4D" w14:textId="77777777" w:rsidR="0025144B" w:rsidRPr="0098109B" w:rsidRDefault="0025144B" w:rsidP="0025144B">
      <w:pPr>
        <w:spacing w:after="0" w:line="480" w:lineRule="auto"/>
        <w:jc w:val="both"/>
        <w:rPr>
          <w:rFonts w:asciiTheme="majorBidi" w:hAnsiTheme="majorBidi" w:cstheme="majorBidi"/>
          <w:sz w:val="24"/>
          <w:szCs w:val="24"/>
          <w:lang w:val="en-GB"/>
        </w:rPr>
      </w:pPr>
      <w:bookmarkStart w:id="12" w:name="Methods:_"/>
      <w:bookmarkStart w:id="13" w:name="Results:_"/>
      <w:bookmarkEnd w:id="12"/>
      <w:bookmarkEnd w:id="13"/>
      <w:r w:rsidRPr="0098109B">
        <w:rPr>
          <w:rFonts w:asciiTheme="majorBidi" w:hAnsiTheme="majorBidi" w:cstheme="majorBidi"/>
          <w:sz w:val="24"/>
          <w:szCs w:val="24"/>
          <w:lang w:val="en-GB"/>
        </w:rPr>
        <w:t xml:space="preserve">The economic growth and development have become so necessary among African countries like Nigeria for proper improvement in the quality of life (Olugbenga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2022).  They estimated the relationship effect of Gross Domestic Product (GDP) on economic growth through the dependent variable, GDP and the independent variables, (food security, exchange rate, import), by exploring annual time series data covering the period of 2005 to 2019 using Autoregressive Distributed Lag (ARDL) Bounds Test Procedural Algorithm approach.  The results revealed the special presence of a long-run relationship among the GDP, food security and exchange rate variables.  While in short term, the importance of food security, exchange rate, and imports on economic growth was confirmed as the coefficient of the ECT (-0.22665) is negatively significant.  This clearly showed that in the following year, the error in GDP would be corrected by 22.67%.  Hence, the study proved the basic importance of the exchange rate and as well clarified it as one of the best tools to manage the country’s economic system.</w:t>
      </w:r>
    </w:p>
    <w:p w14:paraId="6C7A32A7"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Autoregressive models, moving average models, or a combination of both, integrated variable structure models, and models that incorporate exogenous components and seasonal effects with both an autoregressive and a moving average component were all employed by (Anatolii </w:t>
      </w:r>
      <w:r w:rsidRPr="0098109B">
        <w:rPr>
          <w:rFonts w:asciiTheme="majorBidi" w:eastAsia="Times New Roman" w:hAnsiTheme="majorBidi" w:cstheme="majorBidi"/>
          <w:i/>
          <w:sz w:val="24"/>
          <w:szCs w:val="24"/>
          <w:lang w:val="en-GB"/>
        </w:rPr>
        <w:t>et al.,</w:t>
      </w:r>
      <w:r w:rsidRPr="0098109B">
        <w:rPr>
          <w:rFonts w:asciiTheme="majorBidi" w:eastAsia="Times New Roman" w:hAnsiTheme="majorBidi" w:cstheme="majorBidi"/>
          <w:sz w:val="24"/>
          <w:szCs w:val="24"/>
          <w:lang w:val="en-GB"/>
        </w:rPr>
        <w:t xml:space="preserve"> 2023). Asymmetry, kurtosis, mean, standard deviation, lowest and maximum values, and </w:t>
      </w:r>
      <w:r w:rsidRPr="0098109B">
        <w:rPr>
          <w:rFonts w:asciiTheme="majorBidi" w:eastAsia="Times New Roman" w:hAnsiTheme="majorBidi" w:cstheme="majorBidi"/>
          <w:sz w:val="24"/>
          <w:szCs w:val="24"/>
          <w:lang w:val="en-GB"/>
        </w:rPr>
        <w:lastRenderedPageBreak/>
        <w:t>monthly statistical data on the number of cattle and cows were used. The dynamics of the decline in cow and cattle numbers were displayed. The stationarity of the studied series was examined. A Box-Cox transformation was applied to the cattle population's time series data. The models' ideal parameters are provided. The change in the number of cattle during the previous 15 years was determined by obtaining predictive values for periods (months). This study enables farms and industry businesses to estimate the potential quantity of products (meat, milk) that may be gathered or acquired in the future. Planning resource needs, increasing productivity, cutting expenses, and adjusting to market shifts are all beneficial management practices.</w:t>
      </w:r>
    </w:p>
    <w:p w14:paraId="26F6141A"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Inspired by the concept of ensemble learning, (Zhenpeng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2023) introduced an autoregressive weighted network (ARWNet) time series forecasting model. To maximise weak learners, the model used traditional autoregressive analysis. In the meantime, an effective, powerful learner was built using the combined weight optimisation technique. With these methodological underpinnings, the ability to test the framework with additional students to aid in decision-making significantly increased its scalability. When it comes to predicting electrical transformers, machine learning can be quite helpful and reasonably priced. Analysis of the series' prospective properties—long-term, continuity, periodicity, and delay was the main emphasis of the work. In the studies, the prediction accuracy of ARWNet and other popular models was compared using the ETT-small dataset. According to the findings, the suggested ARWNet model beat the widely used time-series prediction techniques at the moment by exhibiting strong generalisation ability and good forecasting accuracy with delay characteristics.</w:t>
      </w:r>
    </w:p>
    <w:p w14:paraId="496DDE6B" w14:textId="77777777" w:rsidR="0025144B" w:rsidRPr="0098109B" w:rsidRDefault="0025144B" w:rsidP="0025144B">
      <w:pPr>
        <w:spacing w:before="100" w:beforeAutospacing="1" w:after="100" w:afterAutospacing="1"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A better understanding of ill effects of globalisation, industrialisation, and urbanisation on environment and human health and taking appropriate control measures in advance are inevitable to ensure the economic growth of nations (</w:t>
      </w:r>
      <w:r w:rsidRPr="0098109B">
        <w:rPr>
          <w:rFonts w:asciiTheme="majorBidi" w:hAnsiTheme="majorBidi" w:cstheme="majorBidi"/>
          <w:sz w:val="24"/>
          <w:szCs w:val="24"/>
          <w:lang w:val="en-GB"/>
        </w:rPr>
        <w:t xml:space="preserve">Kaur </w:t>
      </w:r>
      <w:r w:rsidRPr="0098109B">
        <w:rPr>
          <w:rFonts w:asciiTheme="majorBidi" w:hAnsiTheme="majorBidi" w:cstheme="majorBidi"/>
          <w:i/>
          <w:sz w:val="24"/>
          <w:szCs w:val="24"/>
          <w:lang w:val="en-GB"/>
        </w:rPr>
        <w:t xml:space="preserve">et al., </w:t>
      </w:r>
      <w:r w:rsidRPr="0098109B">
        <w:rPr>
          <w:rFonts w:asciiTheme="majorBidi" w:hAnsiTheme="majorBidi" w:cstheme="majorBidi"/>
          <w:sz w:val="24"/>
          <w:szCs w:val="24"/>
          <w:lang w:val="en-GB"/>
        </w:rPr>
        <w:t>2023</w:t>
      </w:r>
      <w:r w:rsidRPr="0098109B">
        <w:rPr>
          <w:rFonts w:asciiTheme="majorBidi" w:eastAsia="Times New Roman" w:hAnsiTheme="majorBidi" w:cstheme="majorBidi"/>
          <w:sz w:val="24"/>
          <w:szCs w:val="24"/>
          <w:lang w:val="en-GB"/>
        </w:rPr>
        <w:t xml:space="preserve">). They presented three different </w:t>
      </w:r>
      <w:r w:rsidRPr="0098109B">
        <w:rPr>
          <w:rFonts w:asciiTheme="majorBidi" w:eastAsia="Times New Roman" w:hAnsiTheme="majorBidi" w:cstheme="majorBidi"/>
          <w:sz w:val="24"/>
          <w:szCs w:val="24"/>
          <w:lang w:val="en-GB"/>
        </w:rPr>
        <w:lastRenderedPageBreak/>
        <w:t>stages through which ARIMA evolved. Many were reviewed in this study to discuss the application part based on pure ARIMA and its hybrid modelling with special focus in the field of environment/health/air quality. It was concluded that the combined models are more robust and have a higher ability to capture all the patterns of the series uniformly. Thus, combining several models or using a hybrid model has emerged as a routinised custom.</w:t>
      </w:r>
    </w:p>
    <w:p w14:paraId="16FA98D3"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The models can be considered observationally equivalent in certain conditions where the distance between them is nearly zero. The enhancements of the frequency-specific extension were demonstrated by a comprehensive empirical analysis on disaggregated monthly shipping and foreign trade series, which also explores the relationships between the two classes of models.</w:t>
      </w:r>
    </w:p>
    <w:p w14:paraId="26C583FC"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Based on the distinct relationship between urbanisation and the natural environment, Lan (2023) investigated the mechanism of interaction between these two phenomena. The spectral angle mapping method was combined with the minimum distance method to create the spectral angle-minimum distance classification method for the characteristic curves of the EVI time response of the land cover. The time series data is established using a combination of the BISE and Savizky-Golay algorithms. Utilising time series data allowed for the computation of changes in urban land cover over time and space as well as the examination of the development of urban ecological environment components. Relevant development paths were suggested based on the land cover analysis of the construction of the urban ecological environment, the test of temporal and geographical consistency, and the evolution of urbanisation. The concentration of the new urbanisation comprehensive score in Hengyang City's four districts and one city demonstrated that economic development and new urbanisation construction have reached a coupling at various levels.</w:t>
      </w:r>
    </w:p>
    <w:p w14:paraId="02653045"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In order to determine which autoregressive moving average model provides the best fit and forecasting accuracy for non-negative time series in a financial setting, (Gisele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2024) conducted a comparison analysis of these models. Two financial datasets were subjected to the analysis: Porto Seguro's insurance volume and Banco Bradesco's stock trading volume. The procedure involves fitting four models: Generalized Autoregressive Moving Average (GARMA), Generalized Linear Autoregressive Moving Average (GLARMA), Rayleigh Autoregressive Moving Average (RARMA), and Autoregressive Moving Average (ARMA). To identify the best model, model performance was assessed using predicting accuracy metrics and fit comparison criteria. </w:t>
      </w:r>
    </w:p>
    <w:p w14:paraId="7EF972BF" w14:textId="77777777" w:rsidR="0025144B" w:rsidRPr="0098109B" w:rsidRDefault="0025144B" w:rsidP="0025144B">
      <w:pPr>
        <w:spacing w:after="0" w:line="480" w:lineRule="auto"/>
        <w:jc w:val="both"/>
        <w:rPr>
          <w:rFonts w:asciiTheme="majorBidi" w:hAnsiTheme="majorBidi" w:cstheme="majorBidi"/>
          <w:sz w:val="12"/>
          <w:szCs w:val="12"/>
          <w:lang w:val="en-GB"/>
        </w:rPr>
      </w:pPr>
    </w:p>
    <w:p w14:paraId="42B4059F"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According to Andrii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(2024), motor vehicles, industrial operations, and the burning of fossil fuels are the main causes of air pollution, which significantly lowers the standard of living in big cities. Coal-fired and thermal power plants, which are prevalent in emerging countries, are a significant source of air pollution. Air pollution in Kazakhstan's fast-growing city of Astana is made worse by the city's heavy reliance on coal for building and heating. Improving urban development strategies that promote sustainable growth in quickly growing cities depends on this research. The study examines long-term trends in air pollutant levels, particularly PM10 and PM2.5, utilizing time series data from four monitoring sites in Astana and fractal R/S analysis. The Hurst exponents for the stations were found to be 0.723, 0.548, 0.442, and 0.462. Furthermore, the dynamic behaviour of the Hurst exponent was investigated using the flow window method. The results indicated that the pollution levels at one site exhibited long-term memory, indicating the persistence of the time series. Data from the second station showed almost random behavior, but the third and fourth sites showed anti-persistence. The October 2021 rise in pollution levels, most likely due to thermal power plants near the city, can be </w:t>
      </w:r>
      <w:r w:rsidRPr="0098109B">
        <w:rPr>
          <w:rFonts w:asciiTheme="majorBidi" w:hAnsiTheme="majorBidi" w:cstheme="majorBidi"/>
          <w:sz w:val="24"/>
          <w:szCs w:val="24"/>
          <w:lang w:val="en-GB"/>
        </w:rPr>
        <w:lastRenderedPageBreak/>
        <w:t>explained by the Hurst exponent values. Frequent pollution trends may help predict significant pollution events, and fractal analysis of time series may be used as an indicator of environmental problems in a particular area. The observation station's closeness to pollution sources may have an impact on either transient or anti-persistence pollution spikes. All things considered; the results point to the potential of fractal time series analysis as a useful instrument for tracking the condition of the urban environment.</w:t>
      </w:r>
    </w:p>
    <w:p w14:paraId="0F487576" w14:textId="77777777" w:rsidR="0025144B" w:rsidRPr="0098109B" w:rsidRDefault="0025144B" w:rsidP="0025144B">
      <w:pPr>
        <w:spacing w:after="0" w:line="480" w:lineRule="auto"/>
        <w:jc w:val="both"/>
        <w:rPr>
          <w:rFonts w:asciiTheme="majorBidi" w:hAnsiTheme="majorBidi" w:cstheme="majorBidi"/>
          <w:sz w:val="12"/>
          <w:szCs w:val="12"/>
          <w:lang w:val="en-GB"/>
        </w:rPr>
      </w:pPr>
    </w:p>
    <w:p w14:paraId="69CEFB65"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impact of monetary policy on domestic real investment in Nigeria, using Gross Fixed Capital Formation to Gross Domestic Product ratio as a proxy for domestic real investment was examined (Lucky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2024). They also considering the influence of political biases and the fact that a significant portion of fiscal policy spending may be allocated to current expenditures rather than capital expenditures. They used various independent variables, including the maximum lending rate, credit to private sector as a percentage of GDP, naira to US dollar exchange rate, savings rate, monetary policy rate, prime lending rate, and Treasury bill rate. It was concluded that monetary policy has a significant effect on the domestic real investment rate. The mainstream economic theory suggested that fiscal policy should have a positive effect on real investment rate; this theory may be challenged in Nigeria due to the specific context and allocation of fiscal resources. </w:t>
      </w:r>
    </w:p>
    <w:p w14:paraId="448F2F21"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influence of seasonal changes on the physico-chemical characteristics of water resources quality in the western horn of the Niger Delta region of Nigeria was investigated (Efe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2005). The water resources investigated were rain, open well and borehole water. The seasonal temperature variations showed the waters to be in a heterothermic phase, but values were not significantly different (P&lt; 0.05). The pH of the water resources was acidic in nature with pH values &lt; 5.50 at all seasons. In general, the data revealed that maxima and minima concentrations </w:t>
      </w:r>
      <w:r w:rsidRPr="0098109B">
        <w:rPr>
          <w:rFonts w:asciiTheme="majorBidi" w:hAnsiTheme="majorBidi" w:cstheme="majorBidi"/>
          <w:sz w:val="24"/>
          <w:szCs w:val="24"/>
          <w:lang w:val="en-GB"/>
        </w:rPr>
        <w:lastRenderedPageBreak/>
        <w:t xml:space="preserve">of the priority physico-chemical water quality parameters examined in the three water resources were either above or below the target water quality range (TWQR) for domestic use, making these three water resources available in the area a potential health hazard to inhabitants. The overall implication of this observation called for an urgent water resources management strategy in the area in order to circumvent the fast deteriorating water resources quality, which may pose associated health risk and environmental hazards. The effects of seasonal variations on household water security and burden of diarrheal diseases among under 5 children in an urban community, Southwest Nigeria. </w:t>
      </w:r>
    </w:p>
    <w:p w14:paraId="440FCBDF"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Stanislaus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(2024) asserted that the accurate forecasts of greenhouse gas (GHG) emissions are crucial for addressing climate change and guiding effective mitigation strategies.  They developed and tested advanced techniques to improve time series GHG emissions forecasting, addressing the limitations of existing models.  The seasonality and non-linear patterns in GHG data particular to the city of Port-Harcourt, Rivers State, Nigeria were explored by using the ETS model.  They found out that Carbon (IV) Oxide showed an upward trend in its emissions. By comparison, the ETS model outperformed ARIMA, SARIMA, Prophet and TBATS models. </w:t>
      </w:r>
    </w:p>
    <w:p w14:paraId="2D0CFD69" w14:textId="77777777" w:rsidR="0025144B" w:rsidRDefault="0025144B" w:rsidP="0025144B">
      <w:pPr>
        <w:spacing w:line="480" w:lineRule="auto"/>
        <w:jc w:val="both"/>
        <w:rPr>
          <w:rFonts w:asciiTheme="majorBidi" w:hAnsiTheme="majorBidi" w:cstheme="majorBidi"/>
          <w:w w:val="105"/>
          <w:sz w:val="24"/>
          <w:szCs w:val="24"/>
          <w:lang w:val="en-GB"/>
        </w:rPr>
      </w:pPr>
      <w:r w:rsidRPr="0098109B">
        <w:rPr>
          <w:rFonts w:asciiTheme="majorBidi" w:hAnsiTheme="majorBidi" w:cstheme="majorBidi"/>
          <w:w w:val="105"/>
          <w:sz w:val="24"/>
          <w:szCs w:val="24"/>
          <w:lang w:val="en-GB"/>
        </w:rPr>
        <w:t xml:space="preserve">The Support Vector Machine (SVM) learning algorithm emerged as a robust tool for predicting atmospheric air temperature from historical weather data. It showcased its potential in tackling complex meteorological challenges as revealed by Alagesan </w:t>
      </w:r>
      <w:r w:rsidRPr="0098109B">
        <w:rPr>
          <w:rFonts w:asciiTheme="majorBidi" w:hAnsiTheme="majorBidi" w:cstheme="majorBidi"/>
          <w:i/>
          <w:w w:val="105"/>
          <w:sz w:val="24"/>
          <w:szCs w:val="24"/>
          <w:lang w:val="en-GB"/>
        </w:rPr>
        <w:t>et al.</w:t>
      </w:r>
      <w:r w:rsidRPr="0098109B">
        <w:rPr>
          <w:rFonts w:asciiTheme="majorBidi" w:hAnsiTheme="majorBidi" w:cstheme="majorBidi"/>
          <w:w w:val="105"/>
          <w:sz w:val="24"/>
          <w:szCs w:val="24"/>
          <w:lang w:val="en-GB"/>
        </w:rPr>
        <w:t xml:space="preserve"> (2025). The advancement in predictive accuracy through SVM represents a pivotal step towards understanding, modelling, and policy-making.</w:t>
      </w:r>
    </w:p>
    <w:p w14:paraId="66625EFD" w14:textId="77777777" w:rsidR="0025144B" w:rsidRDefault="0025144B" w:rsidP="0025144B">
      <w:pPr>
        <w:spacing w:line="480" w:lineRule="auto"/>
        <w:jc w:val="both"/>
        <w:rPr>
          <w:rFonts w:asciiTheme="majorBidi" w:hAnsiTheme="majorBidi" w:cstheme="majorBidi"/>
          <w:w w:val="105"/>
          <w:sz w:val="24"/>
          <w:szCs w:val="24"/>
          <w:lang w:val="en-GB"/>
        </w:rPr>
      </w:pPr>
    </w:p>
    <w:p w14:paraId="66E2F270" w14:textId="77777777" w:rsidR="0025144B" w:rsidRPr="0098109B" w:rsidRDefault="0025144B" w:rsidP="0025144B">
      <w:pPr>
        <w:spacing w:line="480" w:lineRule="auto"/>
        <w:jc w:val="both"/>
        <w:rPr>
          <w:rFonts w:asciiTheme="majorBidi" w:hAnsiTheme="majorBidi" w:cstheme="majorBidi"/>
          <w:sz w:val="24"/>
          <w:szCs w:val="24"/>
          <w:lang w:val="en-GB"/>
        </w:rPr>
      </w:pPr>
    </w:p>
    <w:p w14:paraId="2B7BAD6C" w14:textId="77777777" w:rsidR="0025144B" w:rsidRPr="0098109B" w:rsidRDefault="0025144B" w:rsidP="0025144B">
      <w:pPr>
        <w:spacing w:after="0"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lastRenderedPageBreak/>
        <w:t>2.2 Empirical Review of Literature on the Fractional Polynomial Model</w:t>
      </w:r>
    </w:p>
    <w:p w14:paraId="42B8CFF1"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In the investigation of potential predictive factors, the fractional polynomial extracts more information from such factors to improve the statistical power to detect influential variables and their interaction with treatment (Royston and Sauerbrei, 2004). The study contributed to the construction of a better forecast.</w:t>
      </w:r>
    </w:p>
    <w:p w14:paraId="470E23DF"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Bashiru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(2010) studied the non-linear trigonometric transformation and its augmented form with a second-order polynomial. The two methods were actually applied and compared using daily mean temperature data for six major Nigerian towns with differing absence of data. The results formed a basis for the evaluation of the consistency and efficiency of the models.</w:t>
      </w:r>
    </w:p>
    <w:p w14:paraId="0482FB41"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Non-linear growth curves were examined by Jeffrey and Ji (2010) in relation to the linear mixed model. They used fractional polynomials (FPs), which are temporal transformations with power terms that can be negative, and fractions with conventional polynomials (CPs) as a specific example to describe non-linearity. The instantaneous rate of change in models with and without static correlates was the main topic of their discussion of interpretation-related concerns. The suggested model selection methods focused on penalized and non-penalized indices of global fit derived from the fitted models and maximum likelihood. FPs and CPs of the equal and next highest order were fitted to psychological data in two empirical examples. The findings demonstrated that the FPs exhibited prediction curves with as favourable or more favourable features, such as less extreme behaviour at the boundaries of the observed time intervals, and that they fit the data as well as or better than the higher-order CPs. The findings demonstrated some of the possible benefits of FPs over CPs, such as parsimony, curve form flexibility, and asymptotic approximation. FPs may be helpful when modelling non-linear growth trends with </w:t>
      </w:r>
      <w:r w:rsidRPr="0098109B">
        <w:rPr>
          <w:rFonts w:asciiTheme="majorBidi" w:hAnsiTheme="majorBidi" w:cstheme="majorBidi"/>
          <w:sz w:val="24"/>
          <w:szCs w:val="24"/>
          <w:lang w:val="en-GB"/>
        </w:rPr>
        <w:lastRenderedPageBreak/>
        <w:t>smooth curves, even if they are not always recommended as substitutes for CPs or other transformations (such as piecewise models).</w:t>
      </w:r>
    </w:p>
    <w:p w14:paraId="2FEDACE7" w14:textId="77777777" w:rsidR="0025144B" w:rsidRPr="0098109B" w:rsidRDefault="0025144B" w:rsidP="0025144B">
      <w:pPr>
        <w:spacing w:after="0" w:line="480" w:lineRule="auto"/>
        <w:jc w:val="both"/>
        <w:rPr>
          <w:rFonts w:asciiTheme="majorBidi" w:hAnsiTheme="majorBidi" w:cstheme="majorBidi"/>
          <w:sz w:val="12"/>
          <w:szCs w:val="12"/>
          <w:lang w:val="en-GB"/>
        </w:rPr>
      </w:pPr>
    </w:p>
    <w:p w14:paraId="4C0EEDEA"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The relationship between a response variable and one or more continuous covariates is often curved. Attempts to represent curvature in single- or multiple-regression models were usually made by means of polynomials of the covariates, typically quadratics. Lower-order polynomial functions can produce only a small variety of shapes, whereas higher-order ones provide unreliable fits, especially at the edges of the values of the covariates (Patrick &amp; Douglas, 2016). To overcome these constraints, the authors proposed a certain broad family or class of functional curves called fractional polynomials, whose power terms were restricted to a small predefined set of integer and non-integer values. The powers were selected so that conventional polynomials were a subset of the family. Regression models using fractional polynomials of the covariates have appeared in the literature in an ad hoc fashion over a long period; we provide a unified description and a degree of formalisation for them. They were shown to have considerable flexibility and are straightforward to fit using standard methods. We suggested an iterative algorithm for covariate selection and model fitting when several covariates were available. They gave six examples of the use of fractional polynomial models in three types of regression analysis: normal errors, logistic and Cox regression. The examples all related to medical data: fetal measurements, immunoglobulin concentrations in children, diabetes in children, infertility in women, myelomatosis (a type of leukaemia) and leg ulcers.</w:t>
      </w:r>
    </w:p>
    <w:p w14:paraId="73C9F53C" w14:textId="77777777" w:rsidR="0025144B" w:rsidRPr="0098109B" w:rsidRDefault="0025144B" w:rsidP="0025144B">
      <w:pPr>
        <w:spacing w:after="0" w:line="480" w:lineRule="auto"/>
        <w:jc w:val="both"/>
        <w:rPr>
          <w:rFonts w:asciiTheme="majorBidi" w:eastAsia="Times New Roman" w:hAnsiTheme="majorBidi" w:cstheme="majorBidi"/>
          <w:sz w:val="12"/>
          <w:szCs w:val="12"/>
          <w:lang w:val="en-GB"/>
        </w:rPr>
      </w:pPr>
    </w:p>
    <w:p w14:paraId="25D1E6B9"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eastAsia="Times New Roman" w:hAnsiTheme="majorBidi" w:cstheme="majorBidi"/>
          <w:sz w:val="24"/>
          <w:szCs w:val="24"/>
          <w:lang w:val="en-GB"/>
        </w:rPr>
        <w:t xml:space="preserve">Fractional polynomials have steadily gained popularity as a tool for flexible parametric </w:t>
      </w:r>
      <w:r>
        <w:rPr>
          <w:rFonts w:asciiTheme="majorBidi" w:eastAsia="Times New Roman" w:hAnsiTheme="majorBidi" w:cstheme="majorBidi"/>
          <w:sz w:val="24"/>
          <w:szCs w:val="24"/>
          <w:lang w:val="en-GB"/>
        </w:rPr>
        <w:t>modelling</w:t>
      </w:r>
      <w:r w:rsidRPr="0098109B">
        <w:rPr>
          <w:rFonts w:asciiTheme="majorBidi" w:eastAsia="Times New Roman" w:hAnsiTheme="majorBidi" w:cstheme="majorBidi"/>
          <w:sz w:val="24"/>
          <w:szCs w:val="24"/>
          <w:lang w:val="en-GB"/>
        </w:rPr>
        <w:t xml:space="preserve"> of regression relationships. A post estimation tool for Fractional polynomials that allows the user to select a parsimonious fractional polynomial model according to a closed test </w:t>
      </w:r>
      <w:r w:rsidRPr="0098109B">
        <w:rPr>
          <w:rFonts w:asciiTheme="majorBidi" w:eastAsia="Times New Roman" w:hAnsiTheme="majorBidi" w:cstheme="majorBidi"/>
          <w:sz w:val="24"/>
          <w:szCs w:val="24"/>
          <w:lang w:val="en-GB"/>
        </w:rPr>
        <w:lastRenderedPageBreak/>
        <w:t>procedure called the fractional polynomial selection procedure or function selection procedure was selected (Royston, 2017).</w:t>
      </w:r>
    </w:p>
    <w:p w14:paraId="008D1EA7"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 number of statistical tools have been developed to deal with non-Gaussian longitudinal data, including analytic techniques to estimate parameters in both fixed and random effect models but these are limited when considering the transformed expectation of the response via a linear predictor as a functional form of explanatory variables (Ryoo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2017). Fractional Polynomial Model (FPM) demonstrated a better fit and clearly showed the efficiency and flexibility of its applications. </w:t>
      </w:r>
    </w:p>
    <w:p w14:paraId="40DD9F2B" w14:textId="77777777" w:rsidR="0025144B" w:rsidRPr="0098109B" w:rsidRDefault="0025144B" w:rsidP="0025144B">
      <w:pPr>
        <w:spacing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Regression analyses reported in the applied research literature commonly assume that relationships are linear in predictors without assessing this assumption. Fractional polynomials provide a general approach for addressing nonlinearity through power transforms of predictors using real valued powers (Knafl, 2018). An adaptive approach for generating fractional polynomial models was presented based on heuristic search through alternative power transforms of predictors guided by k-fold likelihood cross-validation (LCV) scores and controlled by tolerance parameters indicating how much a reduction in the LCV score can be tolerated at given stages of the search. The search optionally can generate geometric combinations, that is, products of power transforms of multiple predictors, thereby supporting nonlinear moderation analyses. Positive valued continuous outcomes can be power transformed as well as predictors. These methods are demonstrated using data from a study of family management for mothers of children with chronic physical conditions. The example analyses demonstrate that power transformation of a predictor may be required to identify that a relationship holds between that predictor and an outcome (dependent or response) variable. Consideration of geometric combinations can identify moderation effects not identifiable using linear relationships or power transforms of interactions. </w:t>
      </w:r>
      <w:r w:rsidRPr="0098109B">
        <w:rPr>
          <w:rFonts w:asciiTheme="majorBidi" w:eastAsia="Times New Roman" w:hAnsiTheme="majorBidi" w:cstheme="majorBidi"/>
          <w:sz w:val="24"/>
          <w:szCs w:val="24"/>
          <w:lang w:val="en-GB"/>
        </w:rPr>
        <w:lastRenderedPageBreak/>
        <w:t>Power transformation of positive valued continuous outcomes along with their primary predictors can resolve model assumption problems.</w:t>
      </w:r>
    </w:p>
    <w:p w14:paraId="11301ECD"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In streaming computing, (Gao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2020) discovered a piecewise polynomial fitting for time series data. An improved polynomial fitting is used to fit the input data stream after it has been dynamically segmented based on a specific residual limit. When compared to general polynomial fitting, the enhanced piecewise polynomial fitting has a lower time overhead since the polynomial fitting can reuse the intermediate solutions. </w:t>
      </w:r>
    </w:p>
    <w:p w14:paraId="7E1A45CE" w14:textId="7F4AF466"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The explicit polynomial function can replace the actual limit state function for failure probability. In this study, the fractional order is introduced to an extended family of polynomial functions to guarantee a smooth relationship between the sample data and polynomial expression (Zhou </w:t>
      </w:r>
      <w:r w:rsidRPr="0098109B">
        <w:rPr>
          <w:rFonts w:asciiTheme="majorBidi" w:eastAsia="Times New Roman" w:hAnsiTheme="majorBidi" w:cstheme="majorBidi"/>
          <w:i/>
          <w:sz w:val="24"/>
          <w:szCs w:val="24"/>
          <w:lang w:val="en-GB"/>
        </w:rPr>
        <w:t>et al.,</w:t>
      </w:r>
      <w:r w:rsidRPr="0098109B">
        <w:rPr>
          <w:rFonts w:asciiTheme="majorBidi" w:eastAsia="Times New Roman" w:hAnsiTheme="majorBidi" w:cstheme="majorBidi"/>
          <w:sz w:val="24"/>
          <w:szCs w:val="24"/>
          <w:lang w:val="en-GB"/>
        </w:rPr>
        <w:t xml:space="preserve"> 2021). The fractional polynomial method was proposed to establish the function and analyze the system’s reliability accurately and flexibly. Integer, fractional, positive, and negative orders were considered. The scope of orders, constraint conditions, and sampling method were investigated under different conditions of the proposed method. Furthermore, the calculation process for the fractional polynomial method when the approach is applied to a multivariable system w</w:t>
      </w:r>
      <w:r w:rsidR="009C7F96">
        <w:rPr>
          <w:rFonts w:asciiTheme="majorBidi" w:eastAsia="Times New Roman" w:hAnsiTheme="majorBidi" w:cstheme="majorBidi"/>
          <w:sz w:val="24"/>
          <w:szCs w:val="24"/>
          <w:lang w:val="en-GB"/>
        </w:rPr>
        <w:t>a</w:t>
      </w:r>
      <w:r w:rsidRPr="0098109B">
        <w:rPr>
          <w:rFonts w:asciiTheme="majorBidi" w:eastAsia="Times New Roman" w:hAnsiTheme="majorBidi" w:cstheme="majorBidi"/>
          <w:sz w:val="24"/>
          <w:szCs w:val="24"/>
          <w:lang w:val="en-GB"/>
        </w:rPr>
        <w:t>s examined, and engineering examples are provided to illustrate the application of the proposed method. The fractional polynomial function could describe system performance and reliability with few terms and high accuracy. The results calculated by the proposed method agreed with those from Monte Carlo simulation.</w:t>
      </w:r>
    </w:p>
    <w:p w14:paraId="50F4FDE6"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The class of regression models incorporating Fractional Polynomials (FPs), proposed by Royston and colleagues in the 1990’s, has been extensively studied and shown to be fruitful in the presence of nonlinearity between the response variable and continuous covariates (Garcia and Trinca, 2022). FP functions provide an alternative to higher-order polynomials and splines for </w:t>
      </w:r>
      <w:r w:rsidRPr="0098109B">
        <w:rPr>
          <w:rFonts w:asciiTheme="majorBidi" w:eastAsia="Times New Roman" w:hAnsiTheme="majorBidi" w:cstheme="majorBidi"/>
          <w:sz w:val="24"/>
          <w:szCs w:val="24"/>
          <w:lang w:val="en-GB"/>
        </w:rPr>
        <w:lastRenderedPageBreak/>
        <w:t>dealing with lack-of-fit. Mixed models may also benefit from this class of curves in the presence of non-linearity. The inclusion of FP functions into the structure of linear mixed models has been previously explored, though for simple layouts, e.g. a single covariate in the random intercept model. This paper proposes a general strategy for model-building and variable selection that takes advantage of the FPs within the framework of linear mixed models. Application of the method to three data sets from the literature, known for violating the linearity assumption, illustrates that it is possible to solve the problem of lack-of-fit by using fewer terms in the model than the usual approach of fitting higher-order polynomials.</w:t>
      </w:r>
    </w:p>
    <w:p w14:paraId="61BD4961" w14:textId="77777777" w:rsidR="0025144B" w:rsidRPr="0098109B" w:rsidRDefault="0025144B" w:rsidP="0025144B">
      <w:pPr>
        <w:spacing w:after="0" w:line="480" w:lineRule="auto"/>
        <w:jc w:val="both"/>
        <w:rPr>
          <w:rFonts w:asciiTheme="majorBidi" w:eastAsia="Times New Roman" w:hAnsiTheme="majorBidi" w:cstheme="majorBidi"/>
          <w:sz w:val="12"/>
          <w:szCs w:val="12"/>
          <w:lang w:val="en-GB"/>
        </w:rPr>
      </w:pPr>
      <w:r w:rsidRPr="0098109B">
        <w:rPr>
          <w:rFonts w:asciiTheme="majorBidi" w:eastAsia="Times New Roman" w:hAnsiTheme="majorBidi" w:cstheme="majorBidi"/>
          <w:sz w:val="24"/>
          <w:szCs w:val="24"/>
          <w:lang w:val="en-GB"/>
        </w:rPr>
        <w:t xml:space="preserve">A review is done on Fractional-Order Optimal Control Problems. The significance of fractional differential equations to model real-world systems is on the increase. This is mainly due to their potential to represent memory effects, fractal characteristics and complex or chaotic behaviour in a better way (Abd-Elmonem </w:t>
      </w:r>
      <w:r w:rsidRPr="0098109B">
        <w:rPr>
          <w:rFonts w:asciiTheme="majorBidi" w:eastAsia="Times New Roman" w:hAnsiTheme="majorBidi" w:cstheme="majorBidi"/>
          <w:i/>
          <w:iCs/>
          <w:sz w:val="24"/>
          <w:szCs w:val="24"/>
          <w:lang w:val="en-GB"/>
        </w:rPr>
        <w:t>et al.,</w:t>
      </w:r>
      <w:r w:rsidRPr="0098109B">
        <w:rPr>
          <w:rFonts w:asciiTheme="majorBidi" w:eastAsia="Times New Roman" w:hAnsiTheme="majorBidi" w:cstheme="majorBidi"/>
          <w:sz w:val="24"/>
          <w:szCs w:val="24"/>
          <w:lang w:val="en-GB"/>
        </w:rPr>
        <w:t xml:space="preserve"> 2023) Due to these unusual characteristics, the attention of researchers and engineers has been increasingly drawn to the application of these fractional-order models in different areas of science and technology. Methods employed for solution of such problems include the required optimality conditions to convert the original formulation into a two-point boundary value problem of non-integer order. This article looks at a number of different numerical methods used to solve FOCPs. The methods that are tested and evaluated include the Grünwald-Letnikov approximation, Adams-type predictor-corrector scheme, generalised Euler method, Caputo-Fabrizio approach, and others.  There exist algorithms that obtain approximate solutions of FOCPs. Fractional-order time delay optimal control problems where the control action is subject to a fractional time delay are examined. According to this concept, at any given point in time, the control applied might not just depend on the present state of the system only, but also on the previous state of the system at the fractional times. Thus, a </w:t>
      </w:r>
      <w:r w:rsidRPr="0098109B">
        <w:rPr>
          <w:rFonts w:asciiTheme="majorBidi" w:eastAsia="Times New Roman" w:hAnsiTheme="majorBidi" w:cstheme="majorBidi"/>
          <w:sz w:val="24"/>
          <w:szCs w:val="24"/>
          <w:lang w:val="en-GB"/>
        </w:rPr>
        <w:lastRenderedPageBreak/>
        <w:t>fractional delayed optimal control problem is formulated with an objective to minimize certain cost functional subject to the system equation and the control input’s fractional delay. Insight into strategies for the solution of fractional order control systems applies to theory and practice.</w:t>
      </w:r>
    </w:p>
    <w:p w14:paraId="35B4EC80" w14:textId="77777777" w:rsidR="0025144B" w:rsidRPr="0098109B" w:rsidRDefault="0025144B" w:rsidP="0025144B">
      <w:pPr>
        <w:spacing w:after="0" w:line="480" w:lineRule="auto"/>
        <w:jc w:val="both"/>
        <w:rPr>
          <w:rFonts w:asciiTheme="majorBidi" w:eastAsia="Times New Roman" w:hAnsiTheme="majorBidi" w:cstheme="majorBidi"/>
          <w:sz w:val="10"/>
          <w:szCs w:val="10"/>
          <w:lang w:val="en-GB"/>
        </w:rPr>
      </w:pPr>
    </w:p>
    <w:p w14:paraId="78E1B14E" w14:textId="77777777" w:rsidR="0025144B" w:rsidRPr="0098109B" w:rsidRDefault="0025144B" w:rsidP="0025144B">
      <w:pPr>
        <w:spacing w:after="0"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t>2.3 Empirical Review of Literature on the Trigonometric Series Model</w:t>
      </w:r>
    </w:p>
    <w:p w14:paraId="055BF021" w14:textId="77777777" w:rsidR="0025144B" w:rsidRPr="0098109B" w:rsidRDefault="0025144B" w:rsidP="0025144B">
      <w:pPr>
        <w:spacing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The estimate of time series with an unknown number of deterministic trigonometric components with unknown amplitudes and frequencies was examined by Damsleth and Spjøtvoll (1982). The process was carried out in steps. The optimal frequency in the sense of least squares was determined at each step using the frequency of the greatest term in the residual series' periodogram as a starting value. When examined using a multiple-test approach, the process was terminated when no further significant harmonic components were found. The sun-spot series was one of the time series on which the fitting process was tested. The deterministic model outperformed AR models for long-term sunspot series prediction.</w:t>
      </w:r>
    </w:p>
    <w:p w14:paraId="3317DFF5"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An examination was made of the problems of estimation of the number of sinusoidal terms in a time series contaminated by additive noise with an unknown correlation structure. The approach utilizes least squares to fit sinusoidal terms and applies a high order autoregression to model the noise component. A criterion based on the minimum description length principle was used to select the number of sinusoidal terms and the order of the noise model. The small sample efficacy of the model selection procedure was examined by simulations and the analysis of some astronomical data. Consistency is proved under quite general conditions on the noise spectrum.</w:t>
      </w:r>
    </w:p>
    <w:p w14:paraId="35F775CC"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The harmonic model which is also known as trigonometric series model for time series data was used as the foundation for periodic regression technique (Barfari, 2002). Multiple optimisations of the outcomes produced a model that was simple to use and could predict the information that </w:t>
      </w:r>
      <w:r w:rsidRPr="0098109B">
        <w:rPr>
          <w:rFonts w:asciiTheme="majorBidi" w:eastAsia="Times New Roman" w:hAnsiTheme="majorBidi" w:cstheme="majorBidi"/>
          <w:sz w:val="24"/>
          <w:szCs w:val="24"/>
          <w:lang w:val="en-GB"/>
        </w:rPr>
        <w:lastRenderedPageBreak/>
        <w:t xml:space="preserve">was underpinning it. The outcomes seemed especially superior when compared to other methods in the literatures and the model was free from limitations characteristics of other methods. </w:t>
      </w:r>
    </w:p>
    <w:p w14:paraId="716EEAFF" w14:textId="77777777" w:rsidR="0025144B" w:rsidRPr="0098109B" w:rsidRDefault="0025144B" w:rsidP="0025144B">
      <w:pPr>
        <w:spacing w:after="0" w:line="480" w:lineRule="auto"/>
        <w:jc w:val="both"/>
        <w:rPr>
          <w:rFonts w:asciiTheme="majorBidi" w:eastAsia="Times New Roman" w:hAnsiTheme="majorBidi" w:cstheme="majorBidi"/>
          <w:sz w:val="12"/>
          <w:szCs w:val="12"/>
          <w:lang w:val="en-GB"/>
        </w:rPr>
      </w:pPr>
    </w:p>
    <w:p w14:paraId="473A3B50"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The prediction precision of some non-linear and linear models for overall retail trading were evaluated with the consideration of several classical intermittent projection methods which utilized seasonal dummy parameters and trigonometric functions in both time series and regression approaches (Chiny-wu and Guoqiang, 2003).  Hence, the trigonometric regression constructed from deseasonalised time series information constituted the absolute optimal approach.</w:t>
      </w:r>
    </w:p>
    <w:p w14:paraId="20023D83"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traditional model of discrete periodic time series and the additive Fourier series were improved upon by breaking down of the time series into additive trend, seasonal components, and additive error components in addition to the multiplicative trend (Ekpenyong, 2008).  He used the model to analyse the rainfall data from Uyo metropolis and the model has a good fit, </w:t>
      </w: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=210.1</m:t>
        </m:r>
        <m:d>
          <m:dPr>
            <m:ctrlPr>
              <w:rPr>
                <w:rFonts w:ascii="Cambria Math" w:hAnsi="Cambria Math" w:cstheme="majorBidi"/>
                <w:i/>
                <w:sz w:val="24"/>
                <w:szCs w:val="24"/>
                <w:lang w:val="en-GB"/>
              </w:rPr>
            </m:ctrlPr>
          </m:dPr>
          <m:e>
            <m:r>
              <w:rPr>
                <w:rFonts w:ascii="Cambria Math" w:hAnsi="Cambria Math" w:cstheme="majorBidi"/>
                <w:sz w:val="24"/>
                <w:szCs w:val="24"/>
                <w:lang w:val="en-GB"/>
              </w:rPr>
              <m:t>1-0.984Cosωt</m:t>
            </m:r>
          </m:e>
        </m:d>
      </m:oMath>
      <w:r w:rsidRPr="0098109B">
        <w:rPr>
          <w:rFonts w:asciiTheme="majorBidi" w:hAnsiTheme="majorBidi" w:cstheme="majorBidi"/>
          <w:sz w:val="24"/>
          <w:szCs w:val="24"/>
          <w:lang w:val="en-GB"/>
        </w:rPr>
        <w:t xml:space="preserve"> with good predicted values.   </w:t>
      </w:r>
    </w:p>
    <w:p w14:paraId="10FE8F14" w14:textId="77777777" w:rsidR="0025144B" w:rsidRPr="0098109B" w:rsidRDefault="0025144B" w:rsidP="0025144B">
      <w:pPr>
        <w:spacing w:after="0" w:line="480" w:lineRule="auto"/>
        <w:jc w:val="both"/>
        <w:rPr>
          <w:rFonts w:asciiTheme="majorBidi" w:hAnsiTheme="majorBidi" w:cstheme="majorBidi"/>
          <w:sz w:val="12"/>
          <w:szCs w:val="12"/>
          <w:lang w:val="en-GB"/>
        </w:rPr>
      </w:pPr>
    </w:p>
    <w:p w14:paraId="10C3A67E"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annual rainfall in Nigeria was examined with power spectral analysis and the result over a 67- year period revealed that the Benin synoptic station exhibited significant spectral peaks at 6.7, 4.6 and 3.7 – year periodicities (Adejuwon, 2010). At the station, the periodicity of 3.7 was found to be the most prominent peak, even though, the other spectral peaks at Warri were significant at 4.6 and 3.7 years.  Forcados, on the other hand, showed an individual noticeable spectral maximal with a 3.6 year period, leading to a conclusion that periodicities were clearly visible with noteworthy periods ranging from 3 to 6 years.  Despite the good results obtained with this research, the value of the amplitude and phase were not obtained and hence, the decision about the trough and peak of the series is unqualifiable.</w:t>
      </w:r>
    </w:p>
    <w:p w14:paraId="3CD6FA67"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In the economic sector, the Fourier series analysis have been applied to study he inflation rates and the forecast values show a positive correlation (Chukwuemeka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2013, Omekara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2013).  The SARIMA and SARIMAX models were used to analyse and forecast inflation in Nigeria with the monthly dataset of consumer price index (Dogwu and Alade, 2013).  The Peridogram and Fourier Analysis were applied to find the inflation cycles, fitting an appropriate model and hence, predicting the future values by using the inflation rates (2003 - 2011) extracted from the Central Bank of Nigeria Statistical Bulletin (Ekpenyong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2014). The results showed that the data were fitted with a suitable Fourier series model that included trend, seasonal, and error components. It also showed a positive comparison between the forecast and the actual values for the same period.</w:t>
      </w:r>
    </w:p>
    <w:p w14:paraId="1E5117F6"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curiosity to improving medical sciences and good health care delivery prompted the application of Fourier regression approach to investigate data in cycles with the identified periodicities (Fulfold, 2014).  He offered a simple gauge of cyclical oscillation that can be applied to a wide variety of situations and the approach was found helpful.   The trigonometric regression model was applied to 55 years of multiple sclerosis relapse data from 46 clinical centres spread over 20 countries to assess the correlations, account for significant cofounders, and offer a degree of confidence regarding the plausibility of these relationships (Spelman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2015).  The synchronization of graphing techniques with regression model</w:t>
      </w:r>
      <w:r>
        <w:rPr>
          <w:rFonts w:asciiTheme="majorBidi" w:hAnsiTheme="majorBidi" w:cstheme="majorBidi"/>
          <w:sz w:val="24"/>
          <w:szCs w:val="24"/>
          <w:lang w:val="en-GB"/>
        </w:rPr>
        <w:t>l</w:t>
      </w:r>
      <w:r w:rsidRPr="0098109B">
        <w:rPr>
          <w:rFonts w:asciiTheme="majorBidi" w:hAnsiTheme="majorBidi" w:cstheme="majorBidi"/>
          <w:sz w:val="24"/>
          <w:szCs w:val="24"/>
          <w:lang w:val="en-GB"/>
        </w:rPr>
        <w:t>ing made it possible to conclude about the independent influence of both season and latitude in predicting relapse onset timing in multiple sclerosis.  The results showed that there exist a relationship within the series, the variation in the response explained by the trigonometric predictors was 89% but the residual and test of hypothesis were not taken into the consideration.</w:t>
      </w:r>
    </w:p>
    <w:p w14:paraId="28110A57" w14:textId="77777777" w:rsidR="0025144B" w:rsidRPr="0098109B" w:rsidRDefault="0025144B" w:rsidP="0025144B">
      <w:pPr>
        <w:spacing w:after="0" w:line="480" w:lineRule="auto"/>
        <w:jc w:val="both"/>
        <w:rPr>
          <w:rFonts w:asciiTheme="majorBidi" w:hAnsiTheme="majorBidi" w:cstheme="majorBidi"/>
          <w:sz w:val="12"/>
          <w:szCs w:val="12"/>
          <w:lang w:val="en-GB"/>
        </w:rPr>
      </w:pPr>
    </w:p>
    <w:p w14:paraId="30C67A82"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The rainfall is a highly complex and non-linear phenomenon that requires sophisticated and contemporary models to predict with any degree of accuracy. The Nigerian rainfall data from 1982 to 2012 were analysed using ARIMA, fuzzy time series model, and Theil’s regression (Olatayo and Taiwo, 2014).  The results indicated that the fuzzy time series model outperformed ARIMA (1,2,1) and the  Theil’s regression based on out-of-sample prediction and a few metrics for evaluating forecasts such as MAE, RMSE and MAPE.</w:t>
      </w:r>
    </w:p>
    <w:p w14:paraId="49568AF8"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In the Valdai Hills, the 40-year metrological data of temperature and rainfall were observed and analysed using the periodic and cyclical components of time series as a classic seasonal decomposition and Fourier analysis (Gazaryan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2018).  They examined how the length of the smoothing interval affected the obtained OLS estimates of linear regression models of meteorological parameters.  Their findings allowed for the detection and analysis of cyclical variations in the temperature and rainfall time series, which have respective periods of 8 and 3 years and 3.5 and 10.5 years.</w:t>
      </w:r>
    </w:p>
    <w:p w14:paraId="181E1959" w14:textId="77777777" w:rsidR="0025144B" w:rsidRPr="0098109B" w:rsidRDefault="0025144B" w:rsidP="0025144B">
      <w:pPr>
        <w:spacing w:after="0" w:line="480" w:lineRule="auto"/>
        <w:jc w:val="both"/>
        <w:rPr>
          <w:rFonts w:asciiTheme="majorBidi" w:hAnsiTheme="majorBidi" w:cstheme="majorBidi"/>
          <w:sz w:val="12"/>
          <w:szCs w:val="12"/>
          <w:lang w:val="en-GB"/>
        </w:rPr>
      </w:pPr>
    </w:p>
    <w:p w14:paraId="55BF2939"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Trigonometric regression model with discrete observation time and open convex parametric set were studied in obtaining the requirements to regression function and time series that simulates the random noise under which the least squares estimator of regression model parameters are asymptotically normal (Drabyk and Ivanov, 2019). For obtaining the, results complicated concepts of time series theory and Statistics were used such as local transformation of Gaussian stationary time series, stationary time series with singular spectral density, spectral measure of regression function, admissibility of singular spectral density of stationary time series in relation to this measure, expansions by Chebyshev-Hermite polynomials of the transformed Gaussian time series values and its covariances, central limit theorem for weighted vector sums of the values of such a local transformation and Brouwer fixed point theorem.</w:t>
      </w:r>
    </w:p>
    <w:p w14:paraId="219D4AE6"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The fractional trigonometric polynomial regression model's parameter estimate was the focus of research (Taiwo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2020). The results demonstrated that the dependent variable was explained by the independent variables, as indicated by the coefficient of determination values, and that the model had a high degree of predictive power and a good fit, as indicated by the adjusted R</w:t>
      </w:r>
      <w:r w:rsidRPr="0098109B">
        <w:rPr>
          <w:rFonts w:asciiTheme="majorBidi" w:hAnsiTheme="majorBidi" w:cstheme="majorBidi"/>
          <w:sz w:val="24"/>
          <w:szCs w:val="24"/>
          <w:vertAlign w:val="superscript"/>
          <w:lang w:val="en-GB"/>
        </w:rPr>
        <w:t>2</w:t>
      </w:r>
      <w:r w:rsidRPr="0098109B">
        <w:rPr>
          <w:rFonts w:asciiTheme="majorBidi" w:hAnsiTheme="majorBidi" w:cstheme="majorBidi"/>
          <w:sz w:val="24"/>
          <w:szCs w:val="24"/>
          <w:lang w:val="en-GB"/>
        </w:rPr>
        <w:t xml:space="preserve"> value. </w:t>
      </w:r>
    </w:p>
    <w:p w14:paraId="2A4F0F34"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Neural time-series analysis has traditionally focused on mode</w:t>
      </w:r>
      <w:r>
        <w:rPr>
          <w:rFonts w:asciiTheme="majorBidi" w:eastAsia="Times New Roman" w:hAnsiTheme="majorBidi" w:cstheme="majorBidi"/>
          <w:sz w:val="24"/>
          <w:szCs w:val="24"/>
          <w:lang w:val="en-GB"/>
        </w:rPr>
        <w:t>l</w:t>
      </w:r>
      <w:r w:rsidRPr="0098109B">
        <w:rPr>
          <w:rFonts w:asciiTheme="majorBidi" w:eastAsia="Times New Roman" w:hAnsiTheme="majorBidi" w:cstheme="majorBidi"/>
          <w:sz w:val="24"/>
          <w:szCs w:val="24"/>
          <w:lang w:val="en-GB"/>
        </w:rPr>
        <w:t>ling data in the time domain, often with some approaches incorporating equivalent Fourier domain representations as auxiliary spectral features. In this work, we shift the main focus to frequency representations, mode</w:t>
      </w:r>
      <w:r>
        <w:rPr>
          <w:rFonts w:asciiTheme="majorBidi" w:eastAsia="Times New Roman" w:hAnsiTheme="majorBidi" w:cstheme="majorBidi"/>
          <w:sz w:val="24"/>
          <w:szCs w:val="24"/>
          <w:lang w:val="en-GB"/>
        </w:rPr>
        <w:t>l</w:t>
      </w:r>
      <w:r w:rsidRPr="0098109B">
        <w:rPr>
          <w:rFonts w:asciiTheme="majorBidi" w:eastAsia="Times New Roman" w:hAnsiTheme="majorBidi" w:cstheme="majorBidi"/>
          <w:sz w:val="24"/>
          <w:szCs w:val="24"/>
          <w:lang w:val="en-GB"/>
        </w:rPr>
        <w:t>ling time-series data fully and directly in the Fourier domain. We introduce Neural Fourier Modelling (NFM), a compact yet powerful solution for time-series analysis. NFM is grounded in two key properties of the Fourier transform (FT),which are the ability to model finite-length time series as functions in the Fourier domain, treating them as continuous-time elements in function space, and the capacity for data manipulation (such as resampling and timespan extension) within the Fourier domain (</w:t>
      </w:r>
      <w:r w:rsidRPr="0098109B">
        <w:rPr>
          <w:rFonts w:asciiTheme="majorBidi" w:hAnsiTheme="majorBidi" w:cstheme="majorBidi"/>
          <w:sz w:val="24"/>
          <w:szCs w:val="24"/>
          <w:lang w:val="en-GB"/>
        </w:rPr>
        <w:t xml:space="preserve">Minjung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2024</w:t>
      </w:r>
      <w:r w:rsidRPr="0098109B">
        <w:rPr>
          <w:rFonts w:asciiTheme="majorBidi" w:eastAsia="Times New Roman" w:hAnsiTheme="majorBidi" w:cstheme="majorBidi"/>
          <w:sz w:val="24"/>
          <w:szCs w:val="24"/>
          <w:lang w:val="en-GB"/>
        </w:rPr>
        <w:t>). They reinterpreted Fourier-domain data manipulation as frequency extrapolation and interpolation, incorporating this as a core learning mechanism in NFM, applicable across various tasks. To support flexible frequency extension with spectral priors and effective modulation of frequency representations, we propose two learning modules: Learnable Frequency Tokens (LFT) and Implicit Neural Fourier Filters (INFF). These modules enable compact and expressive mode</w:t>
      </w:r>
      <w:r>
        <w:rPr>
          <w:rFonts w:asciiTheme="majorBidi" w:eastAsia="Times New Roman" w:hAnsiTheme="majorBidi" w:cstheme="majorBidi"/>
          <w:sz w:val="24"/>
          <w:szCs w:val="24"/>
          <w:lang w:val="en-GB"/>
        </w:rPr>
        <w:t>l</w:t>
      </w:r>
      <w:r w:rsidRPr="0098109B">
        <w:rPr>
          <w:rFonts w:asciiTheme="majorBidi" w:eastAsia="Times New Roman" w:hAnsiTheme="majorBidi" w:cstheme="majorBidi"/>
          <w:sz w:val="24"/>
          <w:szCs w:val="24"/>
          <w:lang w:val="en-GB"/>
        </w:rPr>
        <w:t xml:space="preserve">ling in the Fourier domain. Extensive experiments demonstrate that NFM achieves state-of-the-art performance on a wide range of tasks (forecasting, anomaly detection, and classification), including challenging time-series scenarios with previously unseen sampling rates at test time. Moreover, NFM is highly compact, requiring fewer than 40K parameters in each task, with time-series lengths ranging from 100 to 16K. </w:t>
      </w:r>
    </w:p>
    <w:p w14:paraId="360719D4" w14:textId="77777777" w:rsidR="0025144B" w:rsidRPr="0098109B" w:rsidRDefault="0025144B" w:rsidP="0025144B">
      <w:pPr>
        <w:spacing w:after="0" w:line="480" w:lineRule="auto"/>
        <w:jc w:val="both"/>
        <w:rPr>
          <w:rFonts w:asciiTheme="majorBidi" w:hAnsiTheme="majorBidi" w:cstheme="majorBidi"/>
          <w:b/>
          <w:sz w:val="12"/>
          <w:szCs w:val="12"/>
          <w:lang w:val="en-GB"/>
        </w:rPr>
      </w:pPr>
    </w:p>
    <w:p w14:paraId="4976AEFC"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Style w:val="font-bold"/>
          <w:rFonts w:asciiTheme="majorBidi" w:hAnsiTheme="majorBidi" w:cstheme="majorBidi"/>
          <w:sz w:val="24"/>
          <w:szCs w:val="24"/>
          <w:lang w:val="en-GB"/>
        </w:rPr>
        <w:lastRenderedPageBreak/>
        <w:t> </w:t>
      </w:r>
      <w:r w:rsidRPr="0098109B">
        <w:rPr>
          <w:rFonts w:asciiTheme="majorBidi" w:hAnsiTheme="majorBidi" w:cstheme="majorBidi"/>
          <w:sz w:val="24"/>
          <w:szCs w:val="24"/>
          <w:lang w:val="en-GB"/>
        </w:rPr>
        <w:t>A finite trigonometric series model for seasonal time series was considered in this paper for the mode</w:t>
      </w:r>
      <w:r>
        <w:rPr>
          <w:rFonts w:asciiTheme="majorBidi" w:hAnsiTheme="majorBidi" w:cstheme="majorBidi"/>
          <w:sz w:val="24"/>
          <w:szCs w:val="24"/>
          <w:lang w:val="en-GB"/>
        </w:rPr>
        <w:t>l</w:t>
      </w:r>
      <w:r w:rsidRPr="0098109B">
        <w:rPr>
          <w:rFonts w:asciiTheme="majorBidi" w:hAnsiTheme="majorBidi" w:cstheme="majorBidi"/>
          <w:sz w:val="24"/>
          <w:szCs w:val="24"/>
          <w:lang w:val="en-GB"/>
        </w:rPr>
        <w:t xml:space="preserve">ling of time series with two types of seasonality, a long-period and a short period. This component model was also shown to be effective in the case of ordinary seasonal time series with only one seasonal component, if the seasonal pattern is simple and can be well represented by a small number of trigonometric components (Genshiro and Kitagawa, 2024). </w:t>
      </w:r>
    </w:p>
    <w:p w14:paraId="6923D2A2" w14:textId="77777777" w:rsidR="0025144B" w:rsidRPr="0098109B" w:rsidRDefault="0025144B" w:rsidP="0025144B">
      <w:pPr>
        <w:spacing w:after="0" w:line="480" w:lineRule="auto"/>
        <w:jc w:val="both"/>
        <w:rPr>
          <w:rFonts w:asciiTheme="majorBidi" w:hAnsiTheme="majorBidi" w:cstheme="majorBidi"/>
          <w:sz w:val="12"/>
          <w:szCs w:val="12"/>
          <w:lang w:val="en-GB"/>
        </w:rPr>
      </w:pPr>
    </w:p>
    <w:p w14:paraId="1E548FEF" w14:textId="77777777" w:rsidR="0025144B" w:rsidRPr="0098109B" w:rsidRDefault="0025144B" w:rsidP="0025144B">
      <w:pPr>
        <w:spacing w:after="0" w:line="480" w:lineRule="auto"/>
        <w:jc w:val="both"/>
        <w:rPr>
          <w:rFonts w:asciiTheme="majorBidi" w:hAnsiTheme="majorBidi" w:cstheme="majorBidi"/>
          <w:b/>
          <w:sz w:val="12"/>
          <w:szCs w:val="12"/>
          <w:lang w:val="en-GB"/>
        </w:rPr>
      </w:pPr>
    </w:p>
    <w:p w14:paraId="2D2279B3" w14:textId="77777777" w:rsidR="0025144B" w:rsidRPr="0098109B" w:rsidRDefault="0025144B" w:rsidP="0025144B">
      <w:pPr>
        <w:spacing w:after="0"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t>2.4 Empirical Review of Literature on the Non-Linear Mixed Models</w:t>
      </w:r>
    </w:p>
    <w:p w14:paraId="1EA39282"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Woodward and Gray (1995) in their work noted that the evidence of increase in temperature all over the world requires accurate estimation of time trend, with possible seasonality and structural breaks. This is still an open issue among climatological researchers.  Gil-Alana (2018) in the analysis of the annual maximum and minimum temperatures in the United States over the period 1895 to 2017 (using only January observations to form these annual series), showed a significant positive trend, however, the Diurnal Temperature Range (DTR) indicated negative trend which implied that the minimum temperature is increasing faster than the maximum temperature. Hansen and Lebedeff (1988) revealed that the analysis of obtained global temperature data requires accurate estimation in order to be able to decipher correctly the future temperature trends. </w:t>
      </w:r>
    </w:p>
    <w:p w14:paraId="04384DD6"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According to the Intergovernmental Panel on Climate (IPCC, 2007), climate change is defined as a shift in the climate that lasts for a long time, usually decades or more, and can be detected (for example, through statistical tests) by variations in the mean and/or variability of its properties.</w:t>
      </w:r>
    </w:p>
    <w:p w14:paraId="7F0EBE97"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Higher growing temperature can significantly affect agricultural productivity, farm income and food security. The effect differs across temperate and tropical areas. In mid and high latitudes, the suitability and productivity of crops are projected to increase and extend northwards while </w:t>
      </w:r>
      <w:r w:rsidRPr="0098109B">
        <w:rPr>
          <w:rFonts w:asciiTheme="majorBidi" w:hAnsiTheme="majorBidi" w:cstheme="majorBidi"/>
          <w:sz w:val="24"/>
          <w:szCs w:val="24"/>
          <w:lang w:val="en-GB"/>
        </w:rPr>
        <w:lastRenderedPageBreak/>
        <w:t xml:space="preserve">the opposite holds for most countries in tropical regions (Gornall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2010). They find that a 2</w:t>
      </w:r>
      <w:r w:rsidRPr="0098109B">
        <w:rPr>
          <w:rFonts w:asciiTheme="majorBidi" w:hAnsiTheme="majorBidi" w:cstheme="majorBidi"/>
          <w:sz w:val="24"/>
          <w:szCs w:val="24"/>
          <w:vertAlign w:val="superscript"/>
          <w:lang w:val="en-GB"/>
        </w:rPr>
        <w:t>o</w:t>
      </w:r>
      <w:r w:rsidRPr="0098109B">
        <w:rPr>
          <w:rFonts w:asciiTheme="majorBidi" w:hAnsiTheme="majorBidi" w:cstheme="majorBidi"/>
          <w:sz w:val="24"/>
          <w:szCs w:val="24"/>
          <w:lang w:val="en-GB"/>
        </w:rPr>
        <w:t>Celsius rise in temperature in mid and high latitudes could increase wheat production by about 10 percent while in low latitude regions, it could reduce by the same amount. Their projection, taking the effect of technology into account, found that rising temperature in Russia Federation could increase wheat yield by between 37 and 101 percent by 2050s.</w:t>
      </w:r>
    </w:p>
    <w:p w14:paraId="73B29B5E"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Oguntunde </w:t>
      </w:r>
      <w:r w:rsidRPr="0098109B">
        <w:rPr>
          <w:rFonts w:asciiTheme="majorBidi" w:hAnsiTheme="majorBidi" w:cstheme="majorBidi"/>
          <w:i/>
          <w:sz w:val="24"/>
          <w:szCs w:val="24"/>
          <w:lang w:val="en-GB"/>
        </w:rPr>
        <w:t xml:space="preserve">et al. </w:t>
      </w:r>
      <w:r w:rsidRPr="0098109B">
        <w:rPr>
          <w:rFonts w:asciiTheme="majorBidi" w:hAnsiTheme="majorBidi" w:cstheme="majorBidi"/>
          <w:sz w:val="24"/>
          <w:szCs w:val="24"/>
          <w:lang w:val="en-GB"/>
        </w:rPr>
        <w:t>(2012) examined pan evaporation data as an example of the detection and attribution of trends in climate variables. Records of pan evaporation (</w:t>
      </w:r>
      <w:r w:rsidRPr="0098109B">
        <w:rPr>
          <w:rFonts w:asciiTheme="majorBidi" w:eastAsia="MTMI" w:hAnsiTheme="majorBidi" w:cstheme="majorBidi"/>
          <w:i/>
          <w:iCs/>
          <w:sz w:val="24"/>
          <w:szCs w:val="24"/>
          <w:lang w:val="en-GB"/>
        </w:rPr>
        <w:t>E</w:t>
      </w:r>
      <w:r w:rsidRPr="0098109B">
        <w:rPr>
          <w:rFonts w:asciiTheme="majorBidi" w:hAnsiTheme="majorBidi" w:cstheme="majorBidi"/>
          <w:sz w:val="24"/>
          <w:szCs w:val="24"/>
          <w:lang w:val="en-GB"/>
        </w:rPr>
        <w:t>pan), rainfall (</w:t>
      </w:r>
      <w:r w:rsidRPr="0098109B">
        <w:rPr>
          <w:rFonts w:asciiTheme="majorBidi" w:eastAsia="MTMI" w:hAnsiTheme="majorBidi" w:cstheme="majorBidi"/>
          <w:i/>
          <w:iCs/>
          <w:sz w:val="24"/>
          <w:szCs w:val="24"/>
          <w:lang w:val="en-GB"/>
        </w:rPr>
        <w:t>R</w:t>
      </w:r>
      <w:r w:rsidRPr="0098109B">
        <w:rPr>
          <w:rFonts w:asciiTheme="majorBidi" w:hAnsiTheme="majorBidi" w:cstheme="majorBidi"/>
          <w:sz w:val="24"/>
          <w:szCs w:val="24"/>
          <w:lang w:val="en-GB"/>
        </w:rPr>
        <w:t>), radiation (</w:t>
      </w:r>
      <w:r w:rsidRPr="0098109B">
        <w:rPr>
          <w:rFonts w:asciiTheme="majorBidi" w:eastAsia="MTMI" w:hAnsiTheme="majorBidi" w:cstheme="majorBidi"/>
          <w:i/>
          <w:iCs/>
          <w:sz w:val="24"/>
          <w:szCs w:val="24"/>
          <w:lang w:val="en-GB"/>
        </w:rPr>
        <w:t>S</w:t>
      </w:r>
      <w:r w:rsidRPr="0098109B">
        <w:rPr>
          <w:rFonts w:asciiTheme="majorBidi" w:hAnsiTheme="majorBidi" w:cstheme="majorBidi"/>
          <w:sz w:val="24"/>
          <w:szCs w:val="24"/>
          <w:lang w:val="en-GB"/>
        </w:rPr>
        <w:t>R), wind speed (</w:t>
      </w:r>
      <w:r w:rsidRPr="0098109B">
        <w:rPr>
          <w:rFonts w:asciiTheme="majorBidi" w:eastAsia="MTMI" w:hAnsiTheme="majorBidi" w:cstheme="majorBidi"/>
          <w:i/>
          <w:iCs/>
          <w:sz w:val="24"/>
          <w:szCs w:val="24"/>
          <w:lang w:val="en-GB"/>
        </w:rPr>
        <w:t>W</w:t>
      </w:r>
      <w:r w:rsidRPr="0098109B">
        <w:rPr>
          <w:rFonts w:asciiTheme="majorBidi" w:hAnsiTheme="majorBidi" w:cstheme="majorBidi"/>
          <w:sz w:val="24"/>
          <w:szCs w:val="24"/>
          <w:lang w:val="en-GB"/>
        </w:rPr>
        <w:t>S), temperature (</w:t>
      </w:r>
      <w:r w:rsidRPr="0098109B">
        <w:rPr>
          <w:rFonts w:asciiTheme="majorBidi" w:eastAsia="MTMI" w:hAnsiTheme="majorBidi" w:cstheme="majorBidi"/>
          <w:i/>
          <w:iCs/>
          <w:sz w:val="24"/>
          <w:szCs w:val="24"/>
          <w:lang w:val="en-GB"/>
        </w:rPr>
        <w:t>T</w:t>
      </w:r>
      <w:r w:rsidRPr="0098109B">
        <w:rPr>
          <w:rFonts w:asciiTheme="majorBidi" w:hAnsiTheme="majorBidi" w:cstheme="majorBidi"/>
          <w:sz w:val="24"/>
          <w:szCs w:val="24"/>
          <w:lang w:val="en-GB"/>
        </w:rPr>
        <w:t>a) and humidity (</w:t>
      </w:r>
      <w:r w:rsidRPr="0098109B">
        <w:rPr>
          <w:rFonts w:asciiTheme="majorBidi" w:eastAsia="MTMI" w:hAnsiTheme="majorBidi" w:cstheme="majorBidi"/>
          <w:i/>
          <w:iCs/>
          <w:sz w:val="24"/>
          <w:szCs w:val="24"/>
          <w:lang w:val="en-GB"/>
        </w:rPr>
        <w:t>R</w:t>
      </w:r>
      <w:r w:rsidRPr="0098109B">
        <w:rPr>
          <w:rFonts w:asciiTheme="majorBidi" w:hAnsiTheme="majorBidi" w:cstheme="majorBidi"/>
          <w:sz w:val="24"/>
          <w:szCs w:val="24"/>
          <w:lang w:val="en-GB"/>
        </w:rPr>
        <w:t xml:space="preserve">H) for the period 1973–2008 were collected from the International Institute of Tropical Agriculture (IITA) in Ibadan, Nigeria. Mann–Kendall trend and Sen’s slope tests were performed on the respective meteorological variables and a variability index (VI) was also computed for these. The results showed that annually </w:t>
      </w:r>
      <w:r w:rsidRPr="0098109B">
        <w:rPr>
          <w:rFonts w:asciiTheme="majorBidi" w:eastAsia="MTMI" w:hAnsiTheme="majorBidi" w:cstheme="majorBidi"/>
          <w:i/>
          <w:iCs/>
          <w:sz w:val="24"/>
          <w:szCs w:val="24"/>
          <w:lang w:val="en-GB"/>
        </w:rPr>
        <w:t>E</w:t>
      </w:r>
      <w:r w:rsidRPr="0098109B">
        <w:rPr>
          <w:rFonts w:asciiTheme="majorBidi" w:hAnsiTheme="majorBidi" w:cstheme="majorBidi"/>
          <w:sz w:val="24"/>
          <w:szCs w:val="24"/>
          <w:lang w:val="en-GB"/>
        </w:rPr>
        <w:t xml:space="preserve">pan, </w:t>
      </w:r>
      <w:r w:rsidRPr="0098109B">
        <w:rPr>
          <w:rFonts w:asciiTheme="majorBidi" w:eastAsia="MTMI" w:hAnsiTheme="majorBidi" w:cstheme="majorBidi"/>
          <w:i/>
          <w:iCs/>
          <w:sz w:val="24"/>
          <w:szCs w:val="24"/>
          <w:lang w:val="en-GB"/>
        </w:rPr>
        <w:t>S</w:t>
      </w:r>
      <w:r w:rsidRPr="0098109B">
        <w:rPr>
          <w:rFonts w:asciiTheme="majorBidi" w:hAnsiTheme="majorBidi" w:cstheme="majorBidi"/>
          <w:sz w:val="24"/>
          <w:szCs w:val="24"/>
          <w:lang w:val="en-GB"/>
        </w:rPr>
        <w:t xml:space="preserve">R and </w:t>
      </w:r>
      <w:r w:rsidRPr="0098109B">
        <w:rPr>
          <w:rFonts w:asciiTheme="majorBidi" w:eastAsia="MTMI" w:hAnsiTheme="majorBidi" w:cstheme="majorBidi"/>
          <w:i/>
          <w:iCs/>
          <w:sz w:val="24"/>
          <w:szCs w:val="24"/>
          <w:lang w:val="en-GB"/>
        </w:rPr>
        <w:t>W</w:t>
      </w:r>
      <w:r w:rsidRPr="0098109B">
        <w:rPr>
          <w:rFonts w:asciiTheme="majorBidi" w:hAnsiTheme="majorBidi" w:cstheme="majorBidi"/>
          <w:sz w:val="24"/>
          <w:szCs w:val="24"/>
          <w:lang w:val="en-GB"/>
        </w:rPr>
        <w:t>S significantly decreased (</w:t>
      </w:r>
      <w:r w:rsidRPr="0098109B">
        <w:rPr>
          <w:rFonts w:asciiTheme="majorBidi" w:eastAsia="MTMI" w:hAnsiTheme="majorBidi" w:cstheme="majorBidi"/>
          <w:i/>
          <w:iCs/>
          <w:sz w:val="24"/>
          <w:szCs w:val="24"/>
          <w:lang w:val="en-GB"/>
        </w:rPr>
        <w:t>P &lt;</w:t>
      </w:r>
      <w:r w:rsidRPr="0098109B">
        <w:rPr>
          <w:rFonts w:asciiTheme="majorBidi" w:hAnsiTheme="majorBidi" w:cstheme="majorBidi"/>
          <w:sz w:val="24"/>
          <w:szCs w:val="24"/>
          <w:lang w:val="en-GB"/>
        </w:rPr>
        <w:t>0</w:t>
      </w:r>
      <w:r w:rsidRPr="0098109B">
        <w:rPr>
          <w:rFonts w:asciiTheme="majorBidi" w:eastAsia="MTMI" w:hAnsiTheme="majorBidi" w:cstheme="majorBidi"/>
          <w:i/>
          <w:iCs/>
          <w:sz w:val="24"/>
          <w:szCs w:val="24"/>
          <w:lang w:val="en-GB"/>
        </w:rPr>
        <w:t>.</w:t>
      </w:r>
      <w:r w:rsidRPr="0098109B">
        <w:rPr>
          <w:rFonts w:asciiTheme="majorBidi" w:hAnsiTheme="majorBidi" w:cstheme="majorBidi"/>
          <w:sz w:val="24"/>
          <w:szCs w:val="24"/>
          <w:lang w:val="en-GB"/>
        </w:rPr>
        <w:t xml:space="preserve">001) while </w:t>
      </w:r>
      <w:r w:rsidRPr="0098109B">
        <w:rPr>
          <w:rFonts w:asciiTheme="majorBidi" w:eastAsia="MTMI" w:hAnsiTheme="majorBidi" w:cstheme="majorBidi"/>
          <w:i/>
          <w:iCs/>
          <w:sz w:val="24"/>
          <w:szCs w:val="24"/>
          <w:lang w:val="en-GB"/>
        </w:rPr>
        <w:t>R</w:t>
      </w:r>
      <w:r w:rsidRPr="0098109B">
        <w:rPr>
          <w:rFonts w:asciiTheme="majorBidi" w:hAnsiTheme="majorBidi" w:cstheme="majorBidi"/>
          <w:sz w:val="24"/>
          <w:szCs w:val="24"/>
          <w:lang w:val="en-GB"/>
        </w:rPr>
        <w:t xml:space="preserve">, </w:t>
      </w:r>
      <w:r w:rsidRPr="0098109B">
        <w:rPr>
          <w:rFonts w:asciiTheme="majorBidi" w:eastAsia="MTMI" w:hAnsiTheme="majorBidi" w:cstheme="majorBidi"/>
          <w:i/>
          <w:iCs/>
          <w:sz w:val="24"/>
          <w:szCs w:val="24"/>
          <w:lang w:val="en-GB"/>
        </w:rPr>
        <w:t>T</w:t>
      </w:r>
      <w:r w:rsidRPr="0098109B">
        <w:rPr>
          <w:rFonts w:asciiTheme="majorBidi" w:hAnsiTheme="majorBidi" w:cstheme="majorBidi"/>
          <w:sz w:val="24"/>
          <w:szCs w:val="24"/>
          <w:lang w:val="en-GB"/>
        </w:rPr>
        <w:t xml:space="preserve">a, and </w:t>
      </w:r>
      <w:r w:rsidRPr="0098109B">
        <w:rPr>
          <w:rFonts w:asciiTheme="majorBidi" w:eastAsia="MTMI" w:hAnsiTheme="majorBidi" w:cstheme="majorBidi"/>
          <w:i/>
          <w:iCs/>
          <w:sz w:val="24"/>
          <w:szCs w:val="24"/>
          <w:lang w:val="en-GB"/>
        </w:rPr>
        <w:t>R</w:t>
      </w:r>
      <w:r w:rsidRPr="0098109B">
        <w:rPr>
          <w:rFonts w:asciiTheme="majorBidi" w:hAnsiTheme="majorBidi" w:cstheme="majorBidi"/>
          <w:sz w:val="24"/>
          <w:szCs w:val="24"/>
          <w:lang w:val="en-GB"/>
        </w:rPr>
        <w:t xml:space="preserve">H showed insignificant increasing trends in the last four decades. </w:t>
      </w:r>
      <w:r w:rsidRPr="0098109B">
        <w:rPr>
          <w:rFonts w:asciiTheme="majorBidi" w:eastAsia="MTMI" w:hAnsiTheme="majorBidi" w:cstheme="majorBidi"/>
          <w:i/>
          <w:iCs/>
          <w:sz w:val="24"/>
          <w:szCs w:val="24"/>
          <w:lang w:val="en-GB"/>
        </w:rPr>
        <w:t>E</w:t>
      </w:r>
      <w:r w:rsidRPr="0098109B">
        <w:rPr>
          <w:rFonts w:asciiTheme="majorBidi" w:hAnsiTheme="majorBidi" w:cstheme="majorBidi"/>
          <w:sz w:val="24"/>
          <w:szCs w:val="24"/>
          <w:lang w:val="en-GB"/>
        </w:rPr>
        <w:t xml:space="preserve">pan and </w:t>
      </w:r>
      <w:r w:rsidRPr="0098109B">
        <w:rPr>
          <w:rFonts w:asciiTheme="majorBidi" w:eastAsia="MTMI" w:hAnsiTheme="majorBidi" w:cstheme="majorBidi"/>
          <w:i/>
          <w:iCs/>
          <w:sz w:val="24"/>
          <w:szCs w:val="24"/>
          <w:lang w:val="en-GB"/>
        </w:rPr>
        <w:t>S</w:t>
      </w:r>
      <w:r w:rsidRPr="0098109B">
        <w:rPr>
          <w:rFonts w:asciiTheme="majorBidi" w:hAnsiTheme="majorBidi" w:cstheme="majorBidi"/>
          <w:sz w:val="24"/>
          <w:szCs w:val="24"/>
          <w:lang w:val="en-GB"/>
        </w:rPr>
        <w:t>R decreased at the rate of 8.3 mm year</w:t>
      </w:r>
      <w:r w:rsidRPr="0098109B">
        <w:rPr>
          <w:rFonts w:asciiTheme="majorBidi" w:eastAsia="MTSYN" w:hAnsiTheme="majorBidi" w:cstheme="majorBidi"/>
          <w:sz w:val="24"/>
          <w:szCs w:val="24"/>
          <w:lang w:val="en-GB"/>
        </w:rPr>
        <w:t>−</w:t>
      </w:r>
      <w:r w:rsidRPr="0098109B">
        <w:rPr>
          <w:rFonts w:asciiTheme="majorBidi" w:hAnsiTheme="majorBidi" w:cstheme="majorBidi"/>
          <w:sz w:val="24"/>
          <w:szCs w:val="24"/>
          <w:lang w:val="en-GB"/>
        </w:rPr>
        <w:t>2 and 37.8 MJ m</w:t>
      </w:r>
      <w:r w:rsidRPr="0098109B">
        <w:rPr>
          <w:rFonts w:asciiTheme="majorBidi" w:eastAsia="MTSYN" w:hAnsiTheme="majorBidi" w:cstheme="majorBidi"/>
          <w:sz w:val="24"/>
          <w:szCs w:val="24"/>
          <w:lang w:val="en-GB"/>
        </w:rPr>
        <w:t>−</w:t>
      </w:r>
      <w:r w:rsidRPr="0098109B">
        <w:rPr>
          <w:rFonts w:asciiTheme="majorBidi" w:hAnsiTheme="majorBidi" w:cstheme="majorBidi"/>
          <w:sz w:val="24"/>
          <w:szCs w:val="24"/>
          <w:lang w:val="en-GB"/>
        </w:rPr>
        <w:t>2 year</w:t>
      </w:r>
      <w:r w:rsidRPr="0098109B">
        <w:rPr>
          <w:rFonts w:asciiTheme="majorBidi" w:eastAsia="MTSYN" w:hAnsiTheme="majorBidi" w:cstheme="majorBidi"/>
          <w:sz w:val="24"/>
          <w:szCs w:val="24"/>
          <w:lang w:val="en-GB"/>
        </w:rPr>
        <w:t>−</w:t>
      </w:r>
      <w:r w:rsidRPr="0098109B">
        <w:rPr>
          <w:rFonts w:asciiTheme="majorBidi" w:hAnsiTheme="majorBidi" w:cstheme="majorBidi"/>
          <w:sz w:val="24"/>
          <w:szCs w:val="24"/>
          <w:lang w:val="en-GB"/>
        </w:rPr>
        <w:t xml:space="preserve">1, respectively. Similar to </w:t>
      </w:r>
      <w:r w:rsidRPr="0098109B">
        <w:rPr>
          <w:rFonts w:asciiTheme="majorBidi" w:eastAsia="MTMI" w:hAnsiTheme="majorBidi" w:cstheme="majorBidi"/>
          <w:i/>
          <w:iCs/>
          <w:sz w:val="24"/>
          <w:szCs w:val="24"/>
          <w:lang w:val="en-GB"/>
        </w:rPr>
        <w:t>E</w:t>
      </w:r>
      <w:r w:rsidRPr="0098109B">
        <w:rPr>
          <w:rFonts w:asciiTheme="majorBidi" w:hAnsiTheme="majorBidi" w:cstheme="majorBidi"/>
          <w:sz w:val="24"/>
          <w:szCs w:val="24"/>
          <w:lang w:val="en-GB"/>
        </w:rPr>
        <w:t xml:space="preserve">pan, </w:t>
      </w:r>
      <w:r w:rsidRPr="0098109B">
        <w:rPr>
          <w:rFonts w:asciiTheme="majorBidi" w:eastAsia="MTMI" w:hAnsiTheme="majorBidi" w:cstheme="majorBidi"/>
          <w:i/>
          <w:iCs/>
          <w:sz w:val="24"/>
          <w:szCs w:val="24"/>
          <w:lang w:val="en-GB"/>
        </w:rPr>
        <w:t>S</w:t>
      </w:r>
      <w:r w:rsidRPr="0098109B">
        <w:rPr>
          <w:rFonts w:asciiTheme="majorBidi" w:hAnsiTheme="majorBidi" w:cstheme="majorBidi"/>
          <w:sz w:val="24"/>
          <w:szCs w:val="24"/>
          <w:lang w:val="en-GB"/>
        </w:rPr>
        <w:t>R decreased significantly in all the months (</w:t>
      </w:r>
      <w:r w:rsidRPr="0098109B">
        <w:rPr>
          <w:rFonts w:asciiTheme="majorBidi" w:eastAsia="MTMI" w:hAnsiTheme="majorBidi" w:cstheme="majorBidi"/>
          <w:i/>
          <w:iCs/>
          <w:sz w:val="24"/>
          <w:szCs w:val="24"/>
          <w:lang w:val="en-GB"/>
        </w:rPr>
        <w:t>P &lt;</w:t>
      </w:r>
      <w:r w:rsidRPr="0098109B">
        <w:rPr>
          <w:rFonts w:asciiTheme="majorBidi" w:hAnsiTheme="majorBidi" w:cstheme="majorBidi"/>
          <w:sz w:val="24"/>
          <w:szCs w:val="24"/>
          <w:lang w:val="en-GB"/>
        </w:rPr>
        <w:t>0</w:t>
      </w:r>
      <w:r w:rsidRPr="0098109B">
        <w:rPr>
          <w:rFonts w:asciiTheme="majorBidi" w:eastAsia="MTMI" w:hAnsiTheme="majorBidi" w:cstheme="majorBidi"/>
          <w:i/>
          <w:iCs/>
          <w:sz w:val="24"/>
          <w:szCs w:val="24"/>
          <w:lang w:val="en-GB"/>
        </w:rPr>
        <w:t>.</w:t>
      </w:r>
      <w:r w:rsidRPr="0098109B">
        <w:rPr>
          <w:rFonts w:asciiTheme="majorBidi" w:hAnsiTheme="majorBidi" w:cstheme="majorBidi"/>
          <w:sz w:val="24"/>
          <w:szCs w:val="24"/>
          <w:lang w:val="en-GB"/>
        </w:rPr>
        <w:t xml:space="preserve">01) and the reduction ranged from 5.1% </w:t>
      </w:r>
      <w:r w:rsidRPr="0098109B">
        <w:rPr>
          <w:rFonts w:asciiTheme="majorBidi" w:hAnsiTheme="majorBidi" w:cstheme="majorBidi"/>
          <w:i/>
          <w:iCs/>
          <w:sz w:val="24"/>
          <w:szCs w:val="24"/>
          <w:lang w:val="en-GB"/>
        </w:rPr>
        <w:t xml:space="preserve">per </w:t>
      </w:r>
      <w:r w:rsidRPr="0098109B">
        <w:rPr>
          <w:rFonts w:asciiTheme="majorBidi" w:hAnsiTheme="majorBidi" w:cstheme="majorBidi"/>
          <w:sz w:val="24"/>
          <w:szCs w:val="24"/>
          <w:lang w:val="en-GB"/>
        </w:rPr>
        <w:t xml:space="preserve">decade in March to 9.3% </w:t>
      </w:r>
      <w:r w:rsidRPr="0098109B">
        <w:rPr>
          <w:rFonts w:asciiTheme="majorBidi" w:hAnsiTheme="majorBidi" w:cstheme="majorBidi"/>
          <w:i/>
          <w:iCs/>
          <w:sz w:val="24"/>
          <w:szCs w:val="24"/>
          <w:lang w:val="en-GB"/>
        </w:rPr>
        <w:t xml:space="preserve">per </w:t>
      </w:r>
      <w:r w:rsidRPr="0098109B">
        <w:rPr>
          <w:rFonts w:asciiTheme="majorBidi" w:hAnsiTheme="majorBidi" w:cstheme="majorBidi"/>
          <w:sz w:val="24"/>
          <w:szCs w:val="24"/>
          <w:lang w:val="en-GB"/>
        </w:rPr>
        <w:t xml:space="preserve">decade in August. The result of VI showed that the decrease in </w:t>
      </w:r>
      <w:r w:rsidRPr="0098109B">
        <w:rPr>
          <w:rFonts w:asciiTheme="majorBidi" w:eastAsia="MTMI" w:hAnsiTheme="majorBidi" w:cstheme="majorBidi"/>
          <w:i/>
          <w:iCs/>
          <w:sz w:val="24"/>
          <w:szCs w:val="24"/>
          <w:lang w:val="en-GB"/>
        </w:rPr>
        <w:t>E</w:t>
      </w:r>
      <w:r w:rsidRPr="0098109B">
        <w:rPr>
          <w:rFonts w:asciiTheme="majorBidi" w:hAnsiTheme="majorBidi" w:cstheme="majorBidi"/>
          <w:sz w:val="24"/>
          <w:szCs w:val="24"/>
          <w:lang w:val="en-GB"/>
        </w:rPr>
        <w:t xml:space="preserve">pan and other explanatory variables is rather recent. Regression between </w:t>
      </w:r>
      <w:r w:rsidRPr="0098109B">
        <w:rPr>
          <w:rFonts w:asciiTheme="majorBidi" w:eastAsia="MTMI" w:hAnsiTheme="majorBidi" w:cstheme="majorBidi"/>
          <w:i/>
          <w:iCs/>
          <w:sz w:val="24"/>
          <w:szCs w:val="24"/>
          <w:lang w:val="en-GB"/>
        </w:rPr>
        <w:t>E</w:t>
      </w:r>
      <w:r w:rsidRPr="0098109B">
        <w:rPr>
          <w:rFonts w:asciiTheme="majorBidi" w:hAnsiTheme="majorBidi" w:cstheme="majorBidi"/>
          <w:sz w:val="24"/>
          <w:szCs w:val="24"/>
          <w:lang w:val="en-GB"/>
        </w:rPr>
        <w:t xml:space="preserve">pan and other variables indicates that about 30, 15 and 6% of its variance can be explained by </w:t>
      </w:r>
      <w:r w:rsidRPr="0098109B">
        <w:rPr>
          <w:rFonts w:asciiTheme="majorBidi" w:eastAsia="MTMI" w:hAnsiTheme="majorBidi" w:cstheme="majorBidi"/>
          <w:i/>
          <w:iCs/>
          <w:sz w:val="24"/>
          <w:szCs w:val="24"/>
          <w:lang w:val="en-GB"/>
        </w:rPr>
        <w:t>S</w:t>
      </w:r>
      <w:r w:rsidRPr="0098109B">
        <w:rPr>
          <w:rFonts w:asciiTheme="majorBidi" w:hAnsiTheme="majorBidi" w:cstheme="majorBidi"/>
          <w:sz w:val="24"/>
          <w:szCs w:val="24"/>
          <w:lang w:val="en-GB"/>
        </w:rPr>
        <w:t xml:space="preserve">R, </w:t>
      </w:r>
      <w:r w:rsidRPr="0098109B">
        <w:rPr>
          <w:rFonts w:asciiTheme="majorBidi" w:eastAsia="MTMI" w:hAnsiTheme="majorBidi" w:cstheme="majorBidi"/>
          <w:i/>
          <w:iCs/>
          <w:sz w:val="24"/>
          <w:szCs w:val="24"/>
          <w:lang w:val="en-GB"/>
        </w:rPr>
        <w:t>W</w:t>
      </w:r>
      <w:r w:rsidRPr="0098109B">
        <w:rPr>
          <w:rFonts w:asciiTheme="majorBidi" w:hAnsiTheme="majorBidi" w:cstheme="majorBidi"/>
          <w:sz w:val="24"/>
          <w:szCs w:val="24"/>
          <w:lang w:val="en-GB"/>
        </w:rPr>
        <w:t xml:space="preserve">S and VPD (vapour pressure deficit), respectively. The dust-haze known as ‘harmattan’ winds and monsoon clouds played roles in attenuating </w:t>
      </w:r>
      <w:r w:rsidRPr="0098109B">
        <w:rPr>
          <w:rFonts w:asciiTheme="majorBidi" w:eastAsia="MTMI" w:hAnsiTheme="majorBidi" w:cstheme="majorBidi"/>
          <w:i/>
          <w:iCs/>
          <w:sz w:val="24"/>
          <w:szCs w:val="24"/>
          <w:lang w:val="en-GB"/>
        </w:rPr>
        <w:t>S</w:t>
      </w:r>
      <w:r w:rsidRPr="0098109B">
        <w:rPr>
          <w:rFonts w:asciiTheme="majorBidi" w:hAnsiTheme="majorBidi" w:cstheme="majorBidi"/>
          <w:sz w:val="24"/>
          <w:szCs w:val="24"/>
          <w:lang w:val="en-GB"/>
        </w:rPr>
        <w:t xml:space="preserve">R and hence, reducing </w:t>
      </w:r>
      <w:r w:rsidRPr="0098109B">
        <w:rPr>
          <w:rFonts w:asciiTheme="majorBidi" w:eastAsia="MTMI" w:hAnsiTheme="majorBidi" w:cstheme="majorBidi"/>
          <w:i/>
          <w:iCs/>
          <w:sz w:val="24"/>
          <w:szCs w:val="24"/>
          <w:lang w:val="en-GB"/>
        </w:rPr>
        <w:t>E</w:t>
      </w:r>
      <w:r w:rsidRPr="0098109B">
        <w:rPr>
          <w:rFonts w:asciiTheme="majorBidi" w:hAnsiTheme="majorBidi" w:cstheme="majorBidi"/>
          <w:sz w:val="24"/>
          <w:szCs w:val="24"/>
          <w:lang w:val="en-GB"/>
        </w:rPr>
        <w:t>pan.</w:t>
      </w:r>
    </w:p>
    <w:p w14:paraId="25FF505F"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Long-term changes in weather patterns and temperatures are referred to as climate change. Although these changes may be natural, human activity has been the primary cause of climate </w:t>
      </w:r>
      <w:r w:rsidRPr="0098109B">
        <w:rPr>
          <w:rFonts w:asciiTheme="majorBidi" w:hAnsiTheme="majorBidi" w:cstheme="majorBidi"/>
          <w:sz w:val="24"/>
          <w:szCs w:val="24"/>
          <w:lang w:val="en-GB"/>
        </w:rPr>
        <w:lastRenderedPageBreak/>
        <w:t xml:space="preserve">change since the 1800s. This is mainly because burning fossil fuels, such as coal, oil, and gas, releases gases that trap heat (United Nations, 2013). </w:t>
      </w:r>
    </w:p>
    <w:p w14:paraId="4EBB23A7"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There are two primary causes of climate change: anthropogenic human activity and biogeographical natural processes (Ojekunle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2014). Solar radiation quantity (sunspots), quality (ultraviolet radiation change), and meteor (emphasised mine) are examples of extraterrestrial or extragenic factors. The planet's surface warms as a result of high solar quality, quantity, and perihelion (the time when the Earth is closest to the Sun), which causes global warming. Global cooling occurs when low solar quality and quantity are combined with the Earth's constant low incident radiation during aphelion, when the Earth is furthest from the Sun. Global warming and cooling are also caused by volcanic eruptions. Numerous gases, vapours, and particulates are released into the atmosphere during volcanic eruptions. These emissions affect the chemistry of the atmosphere, causing the atmosphere to warm over time and cool temporarily. The Krakatoa eruption in 1883, Mount Agung in 1963, Mount Pinatubo in 1992, and numerous more recent occurrences are notable instances of such massive eruptions.</w:t>
      </w:r>
    </w:p>
    <w:p w14:paraId="7C53A105"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Polynomial-Fourier series model was used by (Tsai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2016) to analyse and forecast building electricity use. The activities of a building's users are the primary determinants of its electricity consumption, they found. These activities can be irregular (e.g., installation of new electrical fixtures or power failures) or periodic (e.g., seasonally determined heating or cooling or low usage during weekends or holidays). Chronic variables like equipment aging or climatic change may have an impact on the trend of power usage. </w:t>
      </w:r>
    </w:p>
    <w:p w14:paraId="2F55377A"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In the research to evaluate the differences in performance between the wavelet model and ARIMA, the Fourier model was employed, (Iwok and Udoh, 2016).  They considered CPI series </w:t>
      </w:r>
      <w:r w:rsidRPr="0098109B">
        <w:rPr>
          <w:rFonts w:asciiTheme="majorBidi" w:hAnsiTheme="majorBidi" w:cstheme="majorBidi"/>
          <w:sz w:val="24"/>
          <w:szCs w:val="24"/>
          <w:lang w:val="en-GB"/>
        </w:rPr>
        <w:lastRenderedPageBreak/>
        <w:t>to apply the techniques, by combining the linear and sinusoidal parts within the series that resulted to ARIMA-Fourier approach and it was found to fit the data well.</w:t>
      </w:r>
    </w:p>
    <w:p w14:paraId="733E0421" w14:textId="77777777" w:rsidR="0025144B" w:rsidRPr="0098109B" w:rsidRDefault="0025144B" w:rsidP="0025144B">
      <w:pPr>
        <w:spacing w:line="480" w:lineRule="auto"/>
        <w:jc w:val="both"/>
        <w:rPr>
          <w:rFonts w:asciiTheme="majorBidi" w:hAnsiTheme="majorBidi" w:cstheme="majorBidi"/>
          <w:color w:val="000000"/>
          <w:sz w:val="24"/>
          <w:szCs w:val="24"/>
          <w:lang w:val="en-GB"/>
        </w:rPr>
      </w:pPr>
      <w:r w:rsidRPr="0098109B">
        <w:rPr>
          <w:rFonts w:asciiTheme="majorBidi" w:hAnsiTheme="majorBidi" w:cstheme="majorBidi"/>
          <w:bCs/>
          <w:sz w:val="24"/>
          <w:szCs w:val="24"/>
          <w:lang w:val="en-GB"/>
        </w:rPr>
        <w:t xml:space="preserve">A study carried out by Ogbuabor and Egwuchukwu (2017) shows climate change has an impact on growth of the Nigerian economy. We applied ordinary least squares estimation technique and data for the 1981-2014 period. According to our economic impact analysis, climate change was represented by changes in annual rainfall, carbon emissions, and forest depletion, whereas the control variables include changes in government expenditure, domestic private investment and exchange rate. Based on the results, both in the long run and the short run, carbon is harmful to growth. Furthermore, the depletion of forests has a negative impact on short-run growth. The Nigerian government should evolve and implement broader policies for carbon emission reduction and forest depletion control. Nigeria needs a National Climate Change Commission that will be tasked with all issues relating to climate change. </w:t>
      </w:r>
      <w:r w:rsidRPr="0098109B">
        <w:rPr>
          <w:rFonts w:asciiTheme="majorBidi" w:hAnsiTheme="majorBidi" w:cstheme="majorBidi"/>
          <w:color w:val="000000"/>
          <w:sz w:val="24"/>
          <w:szCs w:val="24"/>
          <w:lang w:val="en-GB"/>
        </w:rPr>
        <w:t xml:space="preserve">Furthermore, the finding that domestic private investment and naira-to-dollar exchange rate impede growth in Nigeria means that policymakers and governments at all levels in Nigeria should evolve and implement policies to reverse these undesirable outcomes. </w:t>
      </w:r>
    </w:p>
    <w:p w14:paraId="2D316AC3"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The Fractional Polynomial regression approach, a type of regression analysis where the relationship between the independent and dependent variables was treated as a 1/nth degree polynomial, was proposed by (Kazeem </w:t>
      </w:r>
      <w:r w:rsidRPr="0098109B">
        <w:rPr>
          <w:rFonts w:asciiTheme="majorBidi" w:eastAsia="Times New Roman" w:hAnsiTheme="majorBidi" w:cstheme="majorBidi"/>
          <w:i/>
          <w:iCs/>
          <w:sz w:val="24"/>
          <w:szCs w:val="24"/>
          <w:lang w:val="en-GB"/>
        </w:rPr>
        <w:t>et al.,</w:t>
      </w:r>
      <w:r w:rsidRPr="0098109B">
        <w:rPr>
          <w:rFonts w:asciiTheme="majorBidi" w:eastAsia="Times New Roman" w:hAnsiTheme="majorBidi" w:cstheme="majorBidi"/>
          <w:sz w:val="24"/>
          <w:szCs w:val="24"/>
          <w:lang w:val="en-GB"/>
        </w:rPr>
        <w:t xml:space="preserve"> 2018). Lagged Fractional Polynomial Regression (LFPR), an extension of Fractional Polynomial Regression (FPR), was proposed as a different approach to conventional methods for analysing the pattern and degree of interaction between two or more continuous non-linear data. The Maximum Likelihood Estimation method was used to estimate the coefficients of the suggested approach. Based on the findings, the LFPR model predicted that the annual millimetre rainfall series will rise for every unit increase in temperature, </w:t>
      </w:r>
      <w:r w:rsidRPr="0098109B">
        <w:rPr>
          <w:rFonts w:asciiTheme="majorBidi" w:eastAsia="Times New Roman" w:hAnsiTheme="majorBidi" w:cstheme="majorBidi"/>
          <w:sz w:val="24"/>
          <w:szCs w:val="24"/>
          <w:lang w:val="en-GB"/>
        </w:rPr>
        <w:lastRenderedPageBreak/>
        <w:t>humidity, and evaporation. The LFPR and FPR had coefficients of variation (R</w:t>
      </w:r>
      <w:r w:rsidRPr="0098109B">
        <w:rPr>
          <w:rFonts w:asciiTheme="majorBidi" w:eastAsia="Times New Roman" w:hAnsiTheme="majorBidi" w:cstheme="majorBidi"/>
          <w:sz w:val="24"/>
          <w:szCs w:val="24"/>
          <w:vertAlign w:val="superscript"/>
          <w:lang w:val="en-GB"/>
        </w:rPr>
        <w:t>2</w:t>
      </w:r>
      <w:r w:rsidRPr="0098109B">
        <w:rPr>
          <w:rFonts w:asciiTheme="majorBidi" w:eastAsia="Times New Roman" w:hAnsiTheme="majorBidi" w:cstheme="majorBidi"/>
          <w:sz w:val="24"/>
          <w:szCs w:val="24"/>
          <w:lang w:val="en-GB"/>
        </w:rPr>
        <w:t>) of 99% and 77%, respectively. In contrast, the LFPR and FPR had corrected coefficients of variation (R</w:t>
      </w:r>
      <w:r w:rsidRPr="0098109B">
        <w:rPr>
          <w:rFonts w:asciiTheme="majorBidi" w:eastAsia="Times New Roman" w:hAnsiTheme="majorBidi" w:cstheme="majorBidi"/>
          <w:sz w:val="24"/>
          <w:szCs w:val="24"/>
          <w:vertAlign w:val="superscript"/>
          <w:lang w:val="en-GB"/>
        </w:rPr>
        <w:t>2</w:t>
      </w:r>
      <w:r w:rsidRPr="0098109B">
        <w:rPr>
          <w:rFonts w:asciiTheme="majorBidi" w:eastAsia="Times New Roman" w:hAnsiTheme="majorBidi" w:cstheme="majorBidi"/>
          <w:sz w:val="24"/>
          <w:szCs w:val="24"/>
          <w:lang w:val="en-GB"/>
        </w:rPr>
        <w:t>) of 96% and 75%, respectively. Therefore, according to the values (R</w:t>
      </w:r>
      <w:r w:rsidRPr="0098109B">
        <w:rPr>
          <w:rFonts w:asciiTheme="majorBidi" w:eastAsia="Times New Roman" w:hAnsiTheme="majorBidi" w:cstheme="majorBidi"/>
          <w:sz w:val="24"/>
          <w:szCs w:val="24"/>
          <w:vertAlign w:val="superscript"/>
          <w:lang w:val="en-GB"/>
        </w:rPr>
        <w:t>2</w:t>
      </w:r>
      <w:r w:rsidRPr="0098109B">
        <w:rPr>
          <w:rFonts w:asciiTheme="majorBidi" w:eastAsia="Times New Roman" w:hAnsiTheme="majorBidi" w:cstheme="majorBidi"/>
          <w:sz w:val="24"/>
          <w:szCs w:val="24"/>
          <w:lang w:val="en-GB"/>
        </w:rPr>
        <w:t>) and adjusted (R</w:t>
      </w:r>
      <w:r w:rsidRPr="0098109B">
        <w:rPr>
          <w:rFonts w:asciiTheme="majorBidi" w:eastAsia="Times New Roman" w:hAnsiTheme="majorBidi" w:cstheme="majorBidi"/>
          <w:sz w:val="24"/>
          <w:szCs w:val="24"/>
          <w:vertAlign w:val="superscript"/>
          <w:lang w:val="en-GB"/>
        </w:rPr>
        <w:t>2</w:t>
      </w:r>
      <w:r w:rsidRPr="0098109B">
        <w:rPr>
          <w:rFonts w:asciiTheme="majorBidi" w:eastAsia="Times New Roman" w:hAnsiTheme="majorBidi" w:cstheme="majorBidi"/>
          <w:sz w:val="24"/>
          <w:szCs w:val="24"/>
          <w:lang w:val="en-GB"/>
        </w:rPr>
        <w:t>), the suggested approach performed better than Fractional Polynomial Regression and more effectively explained the variation in the dependent variable.</w:t>
      </w:r>
    </w:p>
    <w:p w14:paraId="5BD98F95"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cyclic economic variables like interest rates, stock market indices and measurements of national output were analysed using the proposed Fourier Vector Autoregressive model (Szulezyk and Sadique, 2018). The results revealed that forecasting techniques that do not include the cyclical components produce imprecise predictions outside of the sample and the Vector Autoregression with cyclical components improved the root mean square error (RMSE) of out-of-sample forecasts by 50%.</w:t>
      </w:r>
    </w:p>
    <w:p w14:paraId="446631AD"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According to a review by (Taiwo </w:t>
      </w:r>
      <w:r w:rsidRPr="0098109B">
        <w:rPr>
          <w:rFonts w:asciiTheme="majorBidi" w:eastAsia="Times New Roman" w:hAnsiTheme="majorBidi" w:cstheme="majorBidi"/>
          <w:i/>
          <w:iCs/>
          <w:sz w:val="24"/>
          <w:szCs w:val="24"/>
          <w:lang w:val="en-GB"/>
        </w:rPr>
        <w:t>et al.,</w:t>
      </w:r>
      <w:r w:rsidRPr="0098109B">
        <w:rPr>
          <w:rFonts w:asciiTheme="majorBidi" w:eastAsia="Times New Roman" w:hAnsiTheme="majorBidi" w:cstheme="majorBidi"/>
          <w:sz w:val="24"/>
          <w:szCs w:val="24"/>
          <w:lang w:val="en-GB"/>
        </w:rPr>
        <w:t xml:space="preserve"> 2019), the most popular methods for modelling and forecasting periodic climatic time series are unable to handle the periodic variability that defines it. They were able to examine periodic variability by putting the Fourier Autoregressive model into practice. The Periodic Autocorrelation function (PeACF) and Periodic Partial Autocorrelation function (PePACF) were used to choose the FAR(1), FAR(2), and FAR(2) models from the data. A Discrete Fourier transform estimation approach was used to estimate the coefficients of the tentative model. Based on the lowest Periodic Akaike (PAIC) and Bayesian Information criteria (PBIC) values, FAR(1) models were selected as the best model. White noise was identified as the residual of the fitted models. The out-of-sample forecast had a continuous periodic forecast from January 2019 to December 2020 with relatively small values of Periodic Root Mean Square Error (PRMSE), Periodic Mean Absolute Error (PMAE), and Periodic Mean Absolute Percentage Error (PMAPE). The continuous monthly periodic rainfall forecast showed </w:t>
      </w:r>
      <w:r w:rsidRPr="0098109B">
        <w:rPr>
          <w:rFonts w:asciiTheme="majorBidi" w:eastAsia="Times New Roman" w:hAnsiTheme="majorBidi" w:cstheme="majorBidi"/>
          <w:sz w:val="24"/>
          <w:szCs w:val="24"/>
          <w:lang w:val="en-GB"/>
        </w:rPr>
        <w:lastRenderedPageBreak/>
        <w:t>that there would be rapid climate change in Nigeria in the coming year and advised that the Nigerian government needed to put plans in place to curtail its effects. The FAR(1) model forecast outperformed the other models as it displayed a continuous periodic forecast.</w:t>
      </w:r>
    </w:p>
    <w:p w14:paraId="1F8C9EEE" w14:textId="77777777" w:rsidR="0025144B" w:rsidRPr="0098109B" w:rsidRDefault="0025144B" w:rsidP="0025144B">
      <w:pPr>
        <w:spacing w:after="0" w:line="480" w:lineRule="auto"/>
        <w:jc w:val="both"/>
        <w:rPr>
          <w:rFonts w:asciiTheme="majorBidi" w:eastAsia="Times New Roman" w:hAnsiTheme="majorBidi" w:cstheme="majorBidi"/>
          <w:sz w:val="12"/>
          <w:szCs w:val="12"/>
          <w:lang w:val="en-GB"/>
        </w:rPr>
      </w:pPr>
    </w:p>
    <w:p w14:paraId="70B9C535" w14:textId="77777777" w:rsidR="0025144B" w:rsidRPr="0098109B" w:rsidRDefault="0025144B" w:rsidP="0025144B">
      <w:pPr>
        <w:spacing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By combining the function of cos(nx) and sin(nx) on the value of natural numbers, (Taiwo </w:t>
      </w:r>
      <w:r w:rsidRPr="0098109B">
        <w:rPr>
          <w:rFonts w:asciiTheme="majorBidi" w:eastAsia="Times New Roman" w:hAnsiTheme="majorBidi" w:cstheme="majorBidi"/>
          <w:i/>
          <w:iCs/>
          <w:sz w:val="24"/>
          <w:szCs w:val="24"/>
          <w:lang w:val="en-GB"/>
        </w:rPr>
        <w:t>et al.,</w:t>
      </w:r>
      <w:r w:rsidRPr="0098109B">
        <w:rPr>
          <w:rFonts w:asciiTheme="majorBidi" w:eastAsia="Times New Roman" w:hAnsiTheme="majorBidi" w:cstheme="majorBidi"/>
          <w:sz w:val="24"/>
          <w:szCs w:val="24"/>
          <w:lang w:val="en-GB"/>
        </w:rPr>
        <w:t xml:space="preserve"> 2019) investigated a type of non-linear regression known as trigonometric polynomial regression, in which the relationship between the outcome variable and risk variable is fractional mode</w:t>
      </w:r>
      <w:r>
        <w:rPr>
          <w:rFonts w:asciiTheme="majorBidi" w:eastAsia="Times New Roman" w:hAnsiTheme="majorBidi" w:cstheme="majorBidi"/>
          <w:sz w:val="24"/>
          <w:szCs w:val="24"/>
          <w:lang w:val="en-GB"/>
        </w:rPr>
        <w:t>l</w:t>
      </w:r>
      <w:r w:rsidRPr="0098109B">
        <w:rPr>
          <w:rFonts w:asciiTheme="majorBidi" w:eastAsia="Times New Roman" w:hAnsiTheme="majorBidi" w:cstheme="majorBidi"/>
          <w:sz w:val="24"/>
          <w:szCs w:val="24"/>
          <w:lang w:val="en-GB"/>
        </w:rPr>
        <w:t>led as 1/nth degree polynomial regression. The link between three continuous and periodic variables was examined using the model. The Maximum Likelihood Estimate (MLE) approach was used to estimate the model's coefficients. Based on the findings, the model created suggested that while age may or may not affect blood pressure, a higher body mass index will raise blood pressure levels. Both the modified coefficient of determination and the coefficient of variation values demonstrated that the independent variables adequately explained the variation in the dependent variable, and that the model had a high degree of predictive power and a good fit.</w:t>
      </w:r>
    </w:p>
    <w:p w14:paraId="21CF7DAA" w14:textId="77777777" w:rsidR="0025144B" w:rsidRPr="0098109B" w:rsidRDefault="0025144B" w:rsidP="0025144B">
      <w:pPr>
        <w:spacing w:line="480" w:lineRule="auto"/>
        <w:jc w:val="both"/>
        <w:rPr>
          <w:rFonts w:asciiTheme="majorBidi" w:eastAsia="Times New Roman" w:hAnsiTheme="majorBidi" w:cstheme="majorBidi"/>
          <w:sz w:val="2"/>
          <w:szCs w:val="2"/>
          <w:lang w:val="en-GB"/>
        </w:rPr>
      </w:pPr>
    </w:p>
    <w:p w14:paraId="30149C87"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Ogunsola and Yaya  (2019)  used the monthly maximum and minimum temperature data for the South-western region of Nigeria (January, 1979 – December, 2014) obtained from the Nigerian Meteorological A</w:t>
      </w:r>
      <w:r>
        <w:rPr>
          <w:rFonts w:asciiTheme="majorBidi" w:hAnsiTheme="majorBidi" w:cstheme="majorBidi"/>
          <w:sz w:val="24"/>
          <w:szCs w:val="24"/>
          <w:lang w:val="en-GB"/>
        </w:rPr>
        <w:t>gency (NIMET), Lagos were analys</w:t>
      </w:r>
      <w:r w:rsidRPr="0098109B">
        <w:rPr>
          <w:rFonts w:asciiTheme="majorBidi" w:hAnsiTheme="majorBidi" w:cstheme="majorBidi"/>
          <w:sz w:val="24"/>
          <w:szCs w:val="24"/>
          <w:lang w:val="en-GB"/>
        </w:rPr>
        <w:t>ed for their time trends, seasonality and persistence using standard statistical procedures including the fractional integration approach. The results of analyses obtained showed that significant positive time trend coefficients were obtained for the minimum temperature, while negative coefficients were obtained for the DTR at the stations considered, which implied that global warming is also being experienced in this region of the country.</w:t>
      </w:r>
    </w:p>
    <w:p w14:paraId="21C5C29C" w14:textId="39B8405A"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The focus on climate change in these recent times is because of the threat that it poses to food insecurity, the environment and humanity especially in developing countries (Intergovernmental Panel on Climate Change [IPCC] 2014; Firdaus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(2019); Obisesan and Chitakira, (2020); Siamabele, (2021); Borras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(2022)). Again, there is growing interest in climate change issues due to the continuous increase in Greenhouse Gas (GHG) concentration in the atmosphere. </w:t>
      </w:r>
      <w:r w:rsidRPr="0098109B">
        <w:rPr>
          <w:rFonts w:asciiTheme="majorBidi" w:hAnsiTheme="majorBidi" w:cstheme="majorBidi"/>
          <w:color w:val="000000"/>
          <w:sz w:val="24"/>
          <w:szCs w:val="24"/>
          <w:lang w:val="en-GB"/>
        </w:rPr>
        <w:t xml:space="preserve">It was noted that the frequency and intensity of climate change and resulting impacts are more prevalent in South Asian countries, particularly in Bangladesh. Relative humidity (RH) is a crucial aspect of climate, and higher RH variability has far-reaching impacts on human health, agriculture, environment, and infrastructure (Habeeb </w:t>
      </w:r>
      <w:r w:rsidRPr="0098109B">
        <w:rPr>
          <w:rFonts w:asciiTheme="majorBidi" w:hAnsiTheme="majorBidi" w:cstheme="majorBidi"/>
          <w:i/>
          <w:color w:val="000000"/>
          <w:sz w:val="24"/>
          <w:szCs w:val="24"/>
          <w:lang w:val="en-GB"/>
        </w:rPr>
        <w:t>et al.,</w:t>
      </w:r>
      <w:r w:rsidR="008D408E">
        <w:rPr>
          <w:rFonts w:asciiTheme="majorBidi" w:hAnsiTheme="majorBidi" w:cstheme="majorBidi"/>
          <w:color w:val="000000"/>
          <w:sz w:val="24"/>
          <w:szCs w:val="24"/>
          <w:lang w:val="en-GB"/>
        </w:rPr>
        <w:t xml:space="preserve"> 2024</w:t>
      </w:r>
      <w:r w:rsidRPr="0098109B">
        <w:rPr>
          <w:rFonts w:asciiTheme="majorBidi" w:hAnsiTheme="majorBidi" w:cstheme="majorBidi"/>
          <w:color w:val="000000"/>
          <w:sz w:val="24"/>
          <w:szCs w:val="24"/>
          <w:lang w:val="en-GB"/>
        </w:rPr>
        <w:t>). While temperature and rainfall have gained much research attention, RH studies have received scant attention in the research literature. This study investigated the trends and variability of RH levels in Bangladesh and the influence of other meteorological factors over the past 40 years. The variabilities in the meteorological factors were identified by calculating descriptive statistics. Innovative trend analysis (ITA) and Mann-Kendall test (MK-test) methods were utilized to assess monthly, seasonal, and annual trends. The magnitude of temperature, rainfall, and windspeed influences on RH variability were identified using Pearson’s correlation, Spearman rank correlation, and Kendall correlation model. Variability analysis showed higher spatial variations in RH levels across the country, and RH skewed negatively in all stations. Results reveal that daily, monthly, seasonal, and annual trends of RH exhibited positive trends in all stations, with an increasing rate of 0.083–0.53% per year in summer, 0.43–0.68% per year in winter, and 0.58–0.31% per year in the rainy season. Both ITA and MK-test provided consistent results, indicating no discrepancies in trend results. All three models indicate that temperature, rainfall, and wind speed have weak to moderate positive influences on changing RH levels in Bangladesh.</w:t>
      </w:r>
    </w:p>
    <w:p w14:paraId="3AC78CCD"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A model that described and modelled soil radon time series was presented by Muhammad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(2020). The suggested hybrid regression model effectively represents general PDE of radon soil dynamics and boundary conditions by capturing and forecasting radon seasonal anomaly and depth profile. To forecast and optimise the model output, a Monte Carlo simulation route within ±2σ of the regression curve is used for the model forecast. Malik (2020) outlines the procedures required to properly develop a Monte Carlo simulation engine using the Python programming language. To assist consumers in deciding which option to invest in, the study uses Monte Carlo simulation to estimate the stock price of a European call option. The simulation's output was a collection of stock prices and an average of the payments that came close to the real option price.</w:t>
      </w:r>
    </w:p>
    <w:p w14:paraId="14715BCF" w14:textId="77777777" w:rsidR="0025144B" w:rsidRPr="0098109B" w:rsidRDefault="0025144B" w:rsidP="0025144B">
      <w:pPr>
        <w:spacing w:line="480" w:lineRule="auto"/>
        <w:jc w:val="both"/>
        <w:rPr>
          <w:rFonts w:asciiTheme="majorBidi" w:hAnsiTheme="majorBidi" w:cstheme="majorBidi"/>
          <w:sz w:val="2"/>
          <w:szCs w:val="2"/>
          <w:lang w:val="en-GB"/>
        </w:rPr>
      </w:pPr>
    </w:p>
    <w:p w14:paraId="5BDBC4AD"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fractional trigonometric polynomial regression was used to analyse the relationship between three continuous and periodic variables and the results obtained indicated that an increased body mass index will increase the level of blood pressure, while age may or may not have an influence on the blood pressure level (Taiwo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2020).  The values of the adjusted coefficient of determination showed that the model had a good fit with a high level of predictive power.</w:t>
      </w:r>
    </w:p>
    <w:p w14:paraId="19150EB2"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In order to gather and forecast time series data, Danbatta and Varol (2021) employed a hybrid Polynomial-Fourier series model, which combines Fourier and polynomial fitted. Diagnostic tests revealed that the model achieved a statistically excellent match when applied to monthly international visitor data from January 2014 to August 2020. To enhance the model forecast, a Monte Carlo simulation scheme was used, and the results were statistically acceptable.</w:t>
      </w:r>
    </w:p>
    <w:p w14:paraId="57E18114"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color w:val="000000"/>
          <w:sz w:val="24"/>
          <w:szCs w:val="24"/>
          <w:lang w:val="en-GB"/>
        </w:rPr>
        <w:t xml:space="preserve">Margaret </w:t>
      </w:r>
      <w:r w:rsidRPr="0098109B">
        <w:rPr>
          <w:rFonts w:asciiTheme="majorBidi" w:hAnsiTheme="majorBidi" w:cstheme="majorBidi"/>
          <w:i/>
          <w:color w:val="000000"/>
          <w:sz w:val="24"/>
          <w:szCs w:val="24"/>
          <w:lang w:val="en-GB"/>
        </w:rPr>
        <w:t xml:space="preserve">et al. </w:t>
      </w:r>
      <w:r w:rsidRPr="0098109B">
        <w:rPr>
          <w:rFonts w:asciiTheme="majorBidi" w:hAnsiTheme="majorBidi" w:cstheme="majorBidi"/>
          <w:color w:val="000000"/>
          <w:sz w:val="24"/>
          <w:szCs w:val="24"/>
          <w:lang w:val="en-GB"/>
        </w:rPr>
        <w:t xml:space="preserve">(2022) investigated the effects of climate change variables on food production in Ghana from 1970 to 2019. The results revealed that temperature is inimical to overall food production, maize and roots and tubers production while precipitation is good for cereal and </w:t>
      </w:r>
      <w:r w:rsidRPr="0098109B">
        <w:rPr>
          <w:rFonts w:asciiTheme="majorBidi" w:hAnsiTheme="majorBidi" w:cstheme="majorBidi"/>
          <w:color w:val="000000"/>
          <w:sz w:val="24"/>
          <w:szCs w:val="24"/>
          <w:lang w:val="en-GB"/>
        </w:rPr>
        <w:lastRenderedPageBreak/>
        <w:t>maize production. Furthermore, Carbon dioxide (CO</w:t>
      </w:r>
      <w:r w:rsidRPr="0098109B">
        <w:rPr>
          <w:rFonts w:asciiTheme="majorBidi" w:hAnsiTheme="majorBidi" w:cstheme="majorBidi"/>
          <w:color w:val="000000"/>
          <w:sz w:val="24"/>
          <w:szCs w:val="24"/>
          <w:vertAlign w:val="subscript"/>
          <w:lang w:val="en-GB"/>
        </w:rPr>
        <w:t>2</w:t>
      </w:r>
      <w:r w:rsidRPr="0098109B">
        <w:rPr>
          <w:rFonts w:asciiTheme="majorBidi" w:hAnsiTheme="majorBidi" w:cstheme="majorBidi"/>
          <w:color w:val="000000"/>
          <w:sz w:val="24"/>
          <w:szCs w:val="24"/>
          <w:lang w:val="en-GB"/>
        </w:rPr>
        <w:t>) emissions impact maize production negatively. The frequency-domain causality test reveals that CO</w:t>
      </w:r>
      <w:r w:rsidRPr="0098109B">
        <w:rPr>
          <w:rFonts w:asciiTheme="majorBidi" w:hAnsiTheme="majorBidi" w:cstheme="majorBidi"/>
          <w:color w:val="000000"/>
          <w:sz w:val="24"/>
          <w:szCs w:val="24"/>
          <w:vertAlign w:val="subscript"/>
          <w:lang w:val="en-GB"/>
        </w:rPr>
        <w:t>2</w:t>
      </w:r>
      <w:r w:rsidRPr="0098109B">
        <w:rPr>
          <w:rFonts w:asciiTheme="majorBidi" w:hAnsiTheme="majorBidi" w:cstheme="majorBidi"/>
          <w:color w:val="000000"/>
          <w:sz w:val="24"/>
          <w:szCs w:val="24"/>
          <w:lang w:val="en-GB"/>
        </w:rPr>
        <w:t xml:space="preserve"> Granger causes food production in the long-run. The results suggest that high temperature is harmful to over all food production and some selected crops in Ghana. From a policy perspective, efforts to develop </w:t>
      </w:r>
      <w:r w:rsidRPr="0098109B">
        <w:rPr>
          <w:rFonts w:asciiTheme="majorBidi" w:hAnsiTheme="majorBidi" w:cstheme="majorBidi"/>
          <w:sz w:val="24"/>
          <w:szCs w:val="24"/>
          <w:lang w:val="en-GB"/>
        </w:rPr>
        <w:t>temperature-resilient crops, especially maize, roots, and tubers are necessary to improve food production in Ghana. In addition, there is the need to improve adaptation strategies to reduce the adverse effects of climate change on the food production.</w:t>
      </w:r>
    </w:p>
    <w:p w14:paraId="0121C1DF"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For complex time series data, Gholamreza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(2023) estimated the parameters of the nonlinear model using an exponential autoregressive model. The quantile-based estimate technique has the advantage of being more resilient than least/absolute squares, and a three-step process based on quantile methodologies was used. Using four recognized goodness-of-fit criteria, the performance of the presented exponential autoregressive model was assessed. A comparison examination combining simulation studies with real-world data examples demonstrated the innovative time series model's practical effectiveness.</w:t>
      </w:r>
    </w:p>
    <w:p w14:paraId="0717472E"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automatic categorization and mapping a large range of crops is extremely difficult in Asia due to the region's different climates and farming traditions (Pavan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2024). The current approaches frequently fail to take this heterogeneity into consideration, producing crop maps that are erroneous. To overcome this constraint, this study suggested a unique method that makes use of dynamic time warping (TWDTW) analysis of time series multispectral data. They used Sentinel-2 satellite data from 2019 to 2022 to concentrate on the Kanigiri region of the Prakasam district in India. </w:t>
      </w:r>
    </w:p>
    <w:p w14:paraId="231267E9" w14:textId="2D44258B"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According to the Royal Society (2024), Carbon Dioxide (CO</w:t>
      </w:r>
      <w:r w:rsidRPr="0098109B">
        <w:rPr>
          <w:rFonts w:asciiTheme="majorBidi" w:hAnsiTheme="majorBidi" w:cstheme="majorBidi"/>
          <w:sz w:val="24"/>
          <w:szCs w:val="24"/>
          <w:vertAlign w:val="subscript"/>
          <w:lang w:val="en-GB"/>
        </w:rPr>
        <w:t>2</w:t>
      </w:r>
      <w:r w:rsidRPr="0098109B">
        <w:rPr>
          <w:rFonts w:asciiTheme="majorBidi" w:hAnsiTheme="majorBidi" w:cstheme="majorBidi"/>
          <w:sz w:val="24"/>
          <w:szCs w:val="24"/>
          <w:lang w:val="en-GB"/>
        </w:rPr>
        <w:t xml:space="preserve">) and other air pollutants build up in the atmosphere and absorb solar radiation and sunlight that has reflected off the earth's </w:t>
      </w:r>
      <w:r w:rsidRPr="0098109B">
        <w:rPr>
          <w:rFonts w:asciiTheme="majorBidi" w:hAnsiTheme="majorBidi" w:cstheme="majorBidi"/>
          <w:sz w:val="24"/>
          <w:szCs w:val="24"/>
          <w:lang w:val="en-GB"/>
        </w:rPr>
        <w:lastRenderedPageBreak/>
        <w:t>surface, causing global warming. The term "greenhouse effect" refers to the effects of these heat-trapping pollutants, which include carbon dioxide, methane, nitrous oxide, water vapor, and synthetic fluorinated gases. Carbon dioxide (CO</w:t>
      </w:r>
      <w:r w:rsidRPr="0098109B">
        <w:rPr>
          <w:rFonts w:asciiTheme="majorBidi" w:hAnsiTheme="majorBidi" w:cstheme="majorBidi"/>
          <w:sz w:val="24"/>
          <w:szCs w:val="24"/>
          <w:vertAlign w:val="subscript"/>
          <w:lang w:val="en-GB"/>
        </w:rPr>
        <w:t>2</w:t>
      </w:r>
      <w:r w:rsidRPr="0098109B">
        <w:rPr>
          <w:rFonts w:asciiTheme="majorBidi" w:hAnsiTheme="majorBidi" w:cstheme="majorBidi"/>
          <w:sz w:val="24"/>
          <w:szCs w:val="24"/>
          <w:lang w:val="en-GB"/>
        </w:rPr>
        <w:t>), Methane (CH</w:t>
      </w:r>
      <w:r w:rsidRPr="0098109B">
        <w:rPr>
          <w:rFonts w:asciiTheme="majorBidi" w:hAnsiTheme="majorBidi" w:cstheme="majorBidi"/>
          <w:sz w:val="24"/>
          <w:szCs w:val="24"/>
          <w:vertAlign w:val="subscript"/>
          <w:lang w:val="en-GB"/>
        </w:rPr>
        <w:t>4</w:t>
      </w:r>
      <w:r w:rsidRPr="0098109B">
        <w:rPr>
          <w:rFonts w:asciiTheme="majorBidi" w:hAnsiTheme="majorBidi" w:cstheme="majorBidi"/>
          <w:sz w:val="24"/>
          <w:szCs w:val="24"/>
          <w:lang w:val="en-GB"/>
        </w:rPr>
        <w:t>), Nitrous Oxide (N</w:t>
      </w:r>
      <w:r w:rsidRPr="0098109B">
        <w:rPr>
          <w:rFonts w:asciiTheme="majorBidi" w:hAnsiTheme="majorBidi" w:cstheme="majorBidi"/>
          <w:sz w:val="24"/>
          <w:szCs w:val="24"/>
          <w:vertAlign w:val="subscript"/>
          <w:lang w:val="en-GB"/>
        </w:rPr>
        <w:t>2</w:t>
      </w:r>
      <w:r w:rsidRPr="0098109B">
        <w:rPr>
          <w:rFonts w:asciiTheme="majorBidi" w:hAnsiTheme="majorBidi" w:cstheme="majorBidi"/>
          <w:sz w:val="24"/>
          <w:szCs w:val="24"/>
          <w:lang w:val="en-GB"/>
        </w:rPr>
        <w:t>O), Hydro fluorocarbons (HFCs), Perfluorocarbons (PFCs), Chlorofluorocarbons (CFCs), and Sulfur hexafluoride (SF</w:t>
      </w:r>
      <w:r w:rsidRPr="0098109B">
        <w:rPr>
          <w:rFonts w:asciiTheme="majorBidi" w:hAnsiTheme="majorBidi" w:cstheme="majorBidi"/>
          <w:sz w:val="24"/>
          <w:szCs w:val="24"/>
          <w:vertAlign w:val="subscript"/>
          <w:lang w:val="en-GB"/>
        </w:rPr>
        <w:t>6</w:t>
      </w:r>
      <w:r w:rsidRPr="0098109B">
        <w:rPr>
          <w:rFonts w:asciiTheme="majorBidi" w:hAnsiTheme="majorBidi" w:cstheme="majorBidi"/>
          <w:sz w:val="24"/>
          <w:szCs w:val="24"/>
          <w:lang w:val="en-GB"/>
        </w:rPr>
        <w:t xml:space="preserve">) are examples of Greenhouse Gases (GHGs). </w:t>
      </w:r>
      <w:r w:rsidRPr="0098109B">
        <w:rPr>
          <w:rFonts w:asciiTheme="majorBidi" w:hAnsiTheme="majorBidi" w:cstheme="majorBidi"/>
          <w:sz w:val="24"/>
          <w:szCs w:val="24"/>
          <w:lang w:val="en-GB"/>
        </w:rPr>
        <w:br/>
        <w:t xml:space="preserve">Recent global warming has affected agricultural productivity, resulting in a decline in food production, according to evidence from previous research and the literature (Kurukulasuriya and Mendelsohn, 2006; International Institute for Sustainable Development (IISD), 2007; Lobell </w:t>
      </w:r>
      <w:r w:rsidRPr="0098109B">
        <w:rPr>
          <w:rFonts w:asciiTheme="majorBidi" w:hAnsiTheme="majorBidi" w:cstheme="majorBidi"/>
          <w:i/>
          <w:sz w:val="24"/>
          <w:szCs w:val="24"/>
          <w:lang w:val="en-GB"/>
        </w:rPr>
        <w:t>et al.,</w:t>
      </w:r>
      <w:r w:rsidRPr="0098109B">
        <w:rPr>
          <w:rFonts w:asciiTheme="majorBidi" w:hAnsiTheme="majorBidi" w:cstheme="majorBidi"/>
          <w:sz w:val="24"/>
          <w:szCs w:val="24"/>
          <w:lang w:val="en-GB"/>
        </w:rPr>
        <w:t xml:space="preserve"> 2008). According to projections, climate change may pose a greater danger to the world's ability to meet its food needs over the next 50 years or so than other limitations on agricultural systems (IPCC, 2007; BNRCC, 2008). In particular, population, income, and economic growth may all have an impact on how severe the effects of climate change are on hunger, food security, and nutritional sufficiency. Human consequences are expected to be more severe in a poorer world if climate change has a negative impact on agriculture.  Wolfe </w:t>
      </w:r>
      <w:r w:rsidRPr="0098109B">
        <w:rPr>
          <w:rFonts w:asciiTheme="majorBidi" w:hAnsiTheme="majorBidi" w:cstheme="majorBidi"/>
          <w:i/>
          <w:iCs/>
          <w:sz w:val="24"/>
          <w:szCs w:val="24"/>
          <w:lang w:val="en-GB"/>
        </w:rPr>
        <w:t>et al.,</w:t>
      </w:r>
      <w:r w:rsidRPr="0098109B">
        <w:rPr>
          <w:rFonts w:asciiTheme="majorBidi" w:hAnsiTheme="majorBidi" w:cstheme="majorBidi"/>
          <w:sz w:val="24"/>
          <w:szCs w:val="24"/>
          <w:lang w:val="en-GB"/>
        </w:rPr>
        <w:t xml:space="preserve"> (2005), Stige (2006), and Orindi </w:t>
      </w:r>
      <w:r w:rsidRPr="0098109B">
        <w:rPr>
          <w:rFonts w:asciiTheme="majorBidi" w:hAnsiTheme="majorBidi" w:cstheme="majorBidi"/>
          <w:i/>
          <w:iCs/>
          <w:sz w:val="24"/>
          <w:szCs w:val="24"/>
          <w:lang w:val="en-GB"/>
        </w:rPr>
        <w:t>et al.,</w:t>
      </w:r>
      <w:r w:rsidR="00E72442">
        <w:rPr>
          <w:rFonts w:asciiTheme="majorBidi" w:hAnsiTheme="majorBidi" w:cstheme="majorBidi"/>
          <w:sz w:val="24"/>
          <w:szCs w:val="24"/>
          <w:lang w:val="en-GB"/>
        </w:rPr>
        <w:t xml:space="preserve"> (2022</w:t>
      </w:r>
      <w:r w:rsidRPr="0098109B">
        <w:rPr>
          <w:rFonts w:asciiTheme="majorBidi" w:hAnsiTheme="majorBidi" w:cstheme="majorBidi"/>
          <w:sz w:val="24"/>
          <w:szCs w:val="24"/>
          <w:lang w:val="en-GB"/>
        </w:rPr>
        <w:t>) worried that rising demand for food over the next century, due to population and real income growth, will lead to increasing global food scarcity, and a worsening of hunger and malnutrition problems particularly in developing countries.</w:t>
      </w:r>
    </w:p>
    <w:p w14:paraId="14291D77" w14:textId="77777777" w:rsidR="0025144B" w:rsidRPr="0098109B" w:rsidRDefault="0025144B" w:rsidP="0025144B">
      <w:pPr>
        <w:spacing w:line="480" w:lineRule="auto"/>
        <w:jc w:val="center"/>
        <w:rPr>
          <w:rFonts w:asciiTheme="majorBidi" w:hAnsiTheme="majorBidi" w:cstheme="majorBidi"/>
          <w:b/>
          <w:bCs/>
          <w:sz w:val="28"/>
          <w:szCs w:val="28"/>
          <w:lang w:val="en-GB"/>
        </w:rPr>
      </w:pPr>
    </w:p>
    <w:p w14:paraId="085C28D3" w14:textId="77777777" w:rsidR="0025144B" w:rsidRPr="0098109B" w:rsidRDefault="0025144B" w:rsidP="0025144B">
      <w:pPr>
        <w:spacing w:line="480" w:lineRule="auto"/>
        <w:jc w:val="center"/>
        <w:rPr>
          <w:rFonts w:asciiTheme="majorBidi" w:hAnsiTheme="majorBidi" w:cstheme="majorBidi"/>
          <w:b/>
          <w:bCs/>
          <w:sz w:val="28"/>
          <w:szCs w:val="28"/>
          <w:lang w:val="en-GB"/>
        </w:rPr>
      </w:pPr>
    </w:p>
    <w:p w14:paraId="5296E687" w14:textId="77777777" w:rsidR="0025144B" w:rsidRPr="0098109B" w:rsidRDefault="0025144B" w:rsidP="0025144B">
      <w:pPr>
        <w:spacing w:line="480" w:lineRule="auto"/>
        <w:jc w:val="center"/>
        <w:rPr>
          <w:rFonts w:asciiTheme="majorBidi" w:hAnsiTheme="majorBidi" w:cstheme="majorBidi"/>
          <w:b/>
          <w:bCs/>
          <w:sz w:val="32"/>
          <w:szCs w:val="32"/>
          <w:lang w:val="en-GB"/>
        </w:rPr>
      </w:pPr>
    </w:p>
    <w:p w14:paraId="0216B043" w14:textId="77777777" w:rsidR="0025144B" w:rsidRPr="0098109B" w:rsidRDefault="0025144B" w:rsidP="0025144B">
      <w:pPr>
        <w:spacing w:line="480" w:lineRule="auto"/>
        <w:jc w:val="center"/>
        <w:rPr>
          <w:rFonts w:asciiTheme="majorBidi" w:hAnsiTheme="majorBidi" w:cstheme="majorBidi"/>
          <w:b/>
          <w:bCs/>
          <w:sz w:val="32"/>
          <w:szCs w:val="32"/>
          <w:lang w:val="en-GB"/>
        </w:rPr>
      </w:pPr>
    </w:p>
    <w:p w14:paraId="0490AFE0" w14:textId="77777777" w:rsidR="0025144B" w:rsidRPr="0098109B" w:rsidRDefault="0025144B" w:rsidP="0025144B">
      <w:pPr>
        <w:spacing w:line="480" w:lineRule="auto"/>
        <w:jc w:val="center"/>
        <w:rPr>
          <w:rFonts w:asciiTheme="majorBidi" w:hAnsiTheme="majorBidi" w:cstheme="majorBidi"/>
          <w:b/>
          <w:bCs/>
          <w:sz w:val="32"/>
          <w:szCs w:val="32"/>
          <w:lang w:val="en-GB"/>
        </w:rPr>
      </w:pPr>
      <w:r w:rsidRPr="0098109B">
        <w:rPr>
          <w:rFonts w:asciiTheme="majorBidi" w:hAnsiTheme="majorBidi" w:cstheme="majorBidi"/>
          <w:b/>
          <w:bCs/>
          <w:sz w:val="32"/>
          <w:szCs w:val="32"/>
          <w:lang w:val="en-GB"/>
        </w:rPr>
        <w:lastRenderedPageBreak/>
        <w:t>CHAPTER THREE</w:t>
      </w:r>
    </w:p>
    <w:p w14:paraId="3DB7C844" w14:textId="77777777" w:rsidR="0025144B" w:rsidRPr="0098109B" w:rsidRDefault="0025144B" w:rsidP="0025144B">
      <w:pPr>
        <w:spacing w:line="480" w:lineRule="auto"/>
        <w:jc w:val="center"/>
        <w:rPr>
          <w:rFonts w:asciiTheme="majorBidi" w:hAnsiTheme="majorBidi" w:cstheme="majorBidi"/>
          <w:b/>
          <w:bCs/>
          <w:sz w:val="32"/>
          <w:szCs w:val="32"/>
          <w:lang w:val="en-GB"/>
        </w:rPr>
      </w:pPr>
      <w:r w:rsidRPr="0098109B">
        <w:rPr>
          <w:rFonts w:asciiTheme="majorBidi" w:hAnsiTheme="majorBidi" w:cstheme="majorBidi"/>
          <w:b/>
          <w:bCs/>
          <w:sz w:val="32"/>
          <w:szCs w:val="32"/>
          <w:lang w:val="en-GB"/>
        </w:rPr>
        <w:t>MATERIALS AND METHODS</w:t>
      </w:r>
    </w:p>
    <w:p w14:paraId="4E8AB2C4"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Cs/>
          <w:sz w:val="24"/>
          <w:szCs w:val="24"/>
          <w:lang w:val="en-GB"/>
        </w:rPr>
        <w:t>In this Chapter, we considered the different models used for this thesis as materials. For the methods, these models were combined together to develop a new model and then discussed the properties of the newly developed model and its parameter estimation.</w:t>
      </w:r>
    </w:p>
    <w:p w14:paraId="39F8EFC8" w14:textId="77777777" w:rsidR="0025144B" w:rsidRPr="0098109B" w:rsidRDefault="0025144B" w:rsidP="0025144B">
      <w:pPr>
        <w:spacing w:line="480" w:lineRule="auto"/>
        <w:jc w:val="both"/>
        <w:rPr>
          <w:rFonts w:asciiTheme="majorBidi" w:hAnsiTheme="majorBidi" w:cstheme="majorBidi"/>
          <w:b/>
          <w:bCs/>
          <w:sz w:val="28"/>
          <w:szCs w:val="28"/>
          <w:lang w:val="en-GB"/>
        </w:rPr>
      </w:pPr>
      <w:r w:rsidRPr="0098109B">
        <w:rPr>
          <w:rFonts w:asciiTheme="majorBidi" w:hAnsiTheme="majorBidi" w:cstheme="majorBidi"/>
          <w:b/>
          <w:bCs/>
          <w:sz w:val="28"/>
          <w:szCs w:val="28"/>
          <w:lang w:val="en-GB"/>
        </w:rPr>
        <w:t>3.1 Materials</w:t>
      </w:r>
    </w:p>
    <w:p w14:paraId="1E1398AF" w14:textId="77777777" w:rsidR="0025144B" w:rsidRPr="0098109B" w:rsidRDefault="0025144B" w:rsidP="0025144B">
      <w:pPr>
        <w:spacing w:line="480" w:lineRule="auto"/>
        <w:jc w:val="both"/>
        <w:rPr>
          <w:rFonts w:asciiTheme="majorBidi" w:hAnsiTheme="majorBidi" w:cstheme="majorBidi"/>
          <w:b/>
          <w:bCs/>
          <w:sz w:val="28"/>
          <w:szCs w:val="28"/>
          <w:lang w:val="en-GB"/>
        </w:rPr>
      </w:pPr>
      <w:r w:rsidRPr="0098109B">
        <w:rPr>
          <w:rFonts w:asciiTheme="majorBidi" w:hAnsiTheme="majorBidi" w:cstheme="majorBidi"/>
          <w:b/>
          <w:bCs/>
          <w:sz w:val="28"/>
          <w:szCs w:val="28"/>
          <w:lang w:val="en-GB"/>
        </w:rPr>
        <w:t xml:space="preserve">3.1.1 The Polynomial Regression Model </w:t>
      </w:r>
    </w:p>
    <w:p w14:paraId="70D540EC"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Cs/>
          <w:sz w:val="24"/>
          <w:szCs w:val="24"/>
          <w:lang w:val="en-GB"/>
        </w:rPr>
        <w:t xml:space="preserve">The polynomial regression model is defined as </w:t>
      </w:r>
    </w:p>
    <w:p w14:paraId="40288549" w14:textId="77777777" w:rsidR="0025144B" w:rsidRPr="0098109B" w:rsidRDefault="00000000" w:rsidP="0025144B">
      <w:pPr>
        <w:spacing w:line="480" w:lineRule="auto"/>
        <w:jc w:val="both"/>
        <w:rPr>
          <w:rFonts w:asciiTheme="majorBidi" w:eastAsiaTheme="minorEastAsia" w:hAnsiTheme="majorBidi" w:cstheme="majorBidi"/>
          <w:bCs/>
          <w:sz w:val="24"/>
          <w:szCs w:val="24"/>
          <w:lang w:val="en-GB"/>
        </w:rPr>
      </w:pP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0</m:t>
            </m:r>
          </m:sub>
        </m:sSub>
        <m:r>
          <w:rPr>
            <w:rFonts w:ascii="Cambria Math" w:hAnsi="Cambria Math" w:cstheme="majorBidi"/>
            <w:sz w:val="24"/>
            <w:szCs w:val="24"/>
            <w:lang w:val="en-GB"/>
          </w:rPr>
          <m:t>+</m:t>
        </m:r>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1</m:t>
            </m:r>
          </m:sub>
        </m:sSub>
        <m:r>
          <w:rPr>
            <w:rFonts w:ascii="Cambria Math" w:hAnsi="Cambria Math" w:cstheme="majorBidi"/>
            <w:sz w:val="24"/>
            <w:szCs w:val="24"/>
            <w:lang w:val="en-GB"/>
          </w:rPr>
          <m:t>t</m:t>
        </m:r>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2</m:t>
            </m:r>
          </m:sub>
        </m:sSub>
        <m:sSup>
          <m:sSupPr>
            <m:ctrlPr>
              <w:rPr>
                <w:rFonts w:ascii="Cambria Math" w:hAnsi="Cambria Math" w:cstheme="majorBidi"/>
                <w:bCs/>
                <w:i/>
                <w:sz w:val="24"/>
                <w:szCs w:val="24"/>
                <w:lang w:val="en-GB"/>
              </w:rPr>
            </m:ctrlPr>
          </m:sSupPr>
          <m:e>
            <m:r>
              <w:rPr>
                <w:rFonts w:ascii="Cambria Math" w:hAnsi="Cambria Math" w:cstheme="majorBidi"/>
                <w:sz w:val="24"/>
                <w:szCs w:val="24"/>
                <w:lang w:val="en-GB"/>
              </w:rPr>
              <m:t>t</m:t>
            </m:r>
          </m:e>
          <m:sup>
            <m:r>
              <w:rPr>
                <w:rFonts w:ascii="Cambria Math" w:hAnsi="Cambria Math" w:cstheme="majorBidi"/>
                <w:sz w:val="24"/>
                <w:szCs w:val="24"/>
                <w:lang w:val="en-GB"/>
              </w:rPr>
              <m:t>2</m:t>
            </m:r>
          </m:sup>
        </m:sSup>
        <m:r>
          <w:rPr>
            <w:rFonts w:ascii="Cambria Math" w:hAnsi="Cambria Math" w:cstheme="majorBidi"/>
            <w:sz w:val="24"/>
            <w:szCs w:val="24"/>
            <w:lang w:val="en-GB"/>
          </w:rPr>
          <m:t>+</m:t>
        </m:r>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3</m:t>
            </m:r>
          </m:sub>
        </m:sSub>
        <m:sSup>
          <m:sSupPr>
            <m:ctrlPr>
              <w:rPr>
                <w:rFonts w:ascii="Cambria Math" w:hAnsi="Cambria Math" w:cstheme="majorBidi"/>
                <w:bCs/>
                <w:i/>
                <w:sz w:val="24"/>
                <w:szCs w:val="24"/>
                <w:lang w:val="en-GB"/>
              </w:rPr>
            </m:ctrlPr>
          </m:sSupPr>
          <m:e>
            <m:r>
              <w:rPr>
                <w:rFonts w:ascii="Cambria Math" w:hAnsi="Cambria Math" w:cstheme="majorBidi"/>
                <w:sz w:val="24"/>
                <w:szCs w:val="24"/>
                <w:lang w:val="en-GB"/>
              </w:rPr>
              <m:t>t</m:t>
            </m:r>
          </m:e>
          <m:sup>
            <m:r>
              <w:rPr>
                <w:rFonts w:ascii="Cambria Math" w:hAnsi="Cambria Math" w:cstheme="majorBidi"/>
                <w:sz w:val="24"/>
                <w:szCs w:val="24"/>
                <w:lang w:val="en-GB"/>
              </w:rPr>
              <m:t>3</m:t>
            </m:r>
          </m:sup>
        </m:sSup>
        <m:r>
          <w:rPr>
            <w:rFonts w:ascii="Cambria Math" w:hAnsi="Cambria Math" w:cstheme="majorBidi"/>
            <w:sz w:val="24"/>
            <w:szCs w:val="24"/>
            <w:lang w:val="en-GB"/>
          </w:rPr>
          <m:t>+…+</m:t>
        </m:r>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hAnsi="Cambria Math" w:cstheme="majorBidi"/>
            <w:sz w:val="24"/>
            <w:szCs w:val="24"/>
            <w:lang w:val="en-GB"/>
          </w:rPr>
          <m:t xml:space="preserve">                                                                                             (3.1)</m:t>
        </m:r>
      </m:oMath>
      <w:r w:rsidR="0025144B" w:rsidRPr="0098109B">
        <w:rPr>
          <w:rFonts w:asciiTheme="majorBidi" w:eastAsiaTheme="minorEastAsia" w:hAnsiTheme="majorBidi" w:cstheme="majorBidi"/>
          <w:bCs/>
          <w:sz w:val="24"/>
          <w:szCs w:val="24"/>
          <w:lang w:val="en-GB"/>
        </w:rPr>
        <w:t xml:space="preserve">                                                                                          </w:t>
      </w:r>
    </w:p>
    <w:p w14:paraId="6D8E1C8E" w14:textId="77777777" w:rsidR="0025144B" w:rsidRPr="0098109B" w:rsidRDefault="0025144B" w:rsidP="0025144B">
      <w:pPr>
        <w:spacing w:line="480" w:lineRule="auto"/>
        <w:jc w:val="both"/>
        <w:rPr>
          <w:rFonts w:asciiTheme="majorBidi" w:eastAsiaTheme="minorEastAsia" w:hAnsiTheme="majorBidi" w:cstheme="majorBidi"/>
          <w:bCs/>
          <w:sz w:val="24"/>
          <w:szCs w:val="24"/>
          <w:lang w:val="en-GB"/>
        </w:rPr>
      </w:pPr>
      <w:r w:rsidRPr="0098109B">
        <w:rPr>
          <w:rFonts w:asciiTheme="majorBidi" w:eastAsiaTheme="minorEastAsia" w:hAnsiTheme="majorBidi" w:cstheme="majorBidi"/>
          <w:bCs/>
          <w:sz w:val="24"/>
          <w:szCs w:val="24"/>
          <w:lang w:val="en-GB"/>
        </w:rPr>
        <w:t xml:space="preserve">where </w:t>
      </w: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oMath>
      <w:r w:rsidRPr="0098109B">
        <w:rPr>
          <w:rFonts w:asciiTheme="majorBidi" w:eastAsiaTheme="minorEastAsia" w:hAnsiTheme="majorBidi" w:cstheme="majorBidi"/>
          <w:bCs/>
          <w:sz w:val="24"/>
          <w:szCs w:val="24"/>
          <w:vertAlign w:val="subscript"/>
          <w:lang w:val="en-GB"/>
        </w:rPr>
        <w:t xml:space="preserve"> </w:t>
      </w:r>
      <w:r w:rsidRPr="0098109B">
        <w:rPr>
          <w:rFonts w:asciiTheme="majorBidi" w:eastAsiaTheme="minorEastAsia" w:hAnsiTheme="majorBidi" w:cstheme="majorBidi"/>
          <w:bCs/>
          <w:sz w:val="24"/>
          <w:szCs w:val="24"/>
          <w:lang w:val="en-GB"/>
        </w:rPr>
        <w:t xml:space="preserve">is the dependent variable, </w:t>
      </w: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0</m:t>
            </m:r>
          </m:sub>
        </m:sSub>
      </m:oMath>
      <w:r w:rsidRPr="0098109B">
        <w:rPr>
          <w:rFonts w:asciiTheme="majorBidi" w:eastAsiaTheme="minorEastAsia" w:hAnsiTheme="majorBidi" w:cstheme="majorBidi"/>
          <w:bCs/>
          <w:sz w:val="24"/>
          <w:szCs w:val="24"/>
          <w:lang w:val="en-GB"/>
        </w:rPr>
        <w:t xml:space="preserve"> is a constant,  </w:t>
      </w: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i</m:t>
            </m:r>
          </m:sub>
        </m:sSub>
      </m:oMath>
      <w:r w:rsidRPr="0098109B">
        <w:rPr>
          <w:rFonts w:asciiTheme="majorBidi" w:eastAsiaTheme="minorEastAsia" w:hAnsiTheme="majorBidi" w:cstheme="majorBidi"/>
          <w:bCs/>
          <w:sz w:val="24"/>
          <w:szCs w:val="24"/>
          <w:lang w:val="en-GB"/>
        </w:rPr>
        <w:t xml:space="preserve">’s are the coefficients, while t is the time and independent variable and </w:t>
      </w: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oMath>
      <w:r w:rsidRPr="0098109B">
        <w:rPr>
          <w:rFonts w:asciiTheme="majorBidi" w:eastAsiaTheme="minorEastAsia" w:hAnsiTheme="majorBidi" w:cstheme="majorBidi"/>
          <w:bCs/>
          <w:sz w:val="24"/>
          <w:szCs w:val="24"/>
          <w:lang w:val="en-GB"/>
        </w:rPr>
        <w:t xml:space="preserve"> is the error term.</w:t>
      </w:r>
    </w:p>
    <w:p w14:paraId="7FEA6805" w14:textId="77777777" w:rsidR="0025144B" w:rsidRPr="0098109B" w:rsidRDefault="0025144B" w:rsidP="0025144B">
      <w:pPr>
        <w:spacing w:line="480" w:lineRule="auto"/>
        <w:jc w:val="both"/>
        <w:rPr>
          <w:rFonts w:asciiTheme="majorBidi" w:hAnsiTheme="majorBidi" w:cstheme="majorBidi"/>
          <w:b/>
          <w:bCs/>
          <w:sz w:val="28"/>
          <w:szCs w:val="28"/>
          <w:lang w:val="en-GB"/>
        </w:rPr>
      </w:pPr>
      <w:r w:rsidRPr="0098109B">
        <w:rPr>
          <w:rFonts w:asciiTheme="majorBidi" w:hAnsiTheme="majorBidi" w:cstheme="majorBidi"/>
          <w:b/>
          <w:bCs/>
          <w:sz w:val="28"/>
          <w:szCs w:val="28"/>
          <w:lang w:val="en-GB"/>
        </w:rPr>
        <w:t>3.1.2 Fractional Polynomial Regression Model</w:t>
      </w:r>
    </w:p>
    <w:p w14:paraId="5EA59282" w14:textId="77777777" w:rsidR="0025144B" w:rsidRPr="0098109B" w:rsidRDefault="0025144B" w:rsidP="0025144B">
      <w:pPr>
        <w:spacing w:line="480" w:lineRule="auto"/>
        <w:jc w:val="both"/>
        <w:rPr>
          <w:rFonts w:asciiTheme="majorBidi" w:eastAsiaTheme="minorEastAsia" w:hAnsiTheme="majorBidi" w:cstheme="majorBidi"/>
          <w:bCs/>
          <w:sz w:val="24"/>
          <w:szCs w:val="24"/>
          <w:lang w:val="en-GB"/>
        </w:rPr>
      </w:pPr>
      <w:r w:rsidRPr="0098109B">
        <w:rPr>
          <w:rFonts w:asciiTheme="majorBidi" w:eastAsia="Times New Roman" w:hAnsiTheme="majorBidi" w:cstheme="majorBidi"/>
          <w:sz w:val="24"/>
          <w:szCs w:val="24"/>
          <w:lang w:val="en-GB"/>
        </w:rPr>
        <w:t>Fractional polynomials are mathematical functions that generalise polynomial expressions by allowing fractional exponents. These polynomials can model non-linear relationships more flexibly than traditional polynomials and are particularly useful when the relationships in the data are not strictly linear.  In time series models, fractional polynomials can be used to transform or modify data to better fit observed trends or cyclical behaviour.</w:t>
      </w:r>
    </w:p>
    <w:p w14:paraId="10F26776"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Cs/>
          <w:sz w:val="24"/>
          <w:szCs w:val="24"/>
          <w:lang w:val="en-GB"/>
        </w:rPr>
        <w:t xml:space="preserve">A generalisation of the Polynomial function is called the fractional polynomial, which was proposed by Royston and Altman (1994) and Royston and Sauerbrei (2008): </w:t>
      </w:r>
    </w:p>
    <w:p w14:paraId="3E77D25D" w14:textId="77777777" w:rsidR="0025144B" w:rsidRPr="0098109B" w:rsidRDefault="0025144B" w:rsidP="0025144B">
      <w:pPr>
        <w:spacing w:line="480" w:lineRule="auto"/>
        <w:jc w:val="both"/>
        <w:rPr>
          <w:rFonts w:asciiTheme="majorBidi" w:eastAsiaTheme="minorEastAsia" w:hAnsiTheme="majorBidi" w:cstheme="majorBidi"/>
          <w:bCs/>
          <w:sz w:val="24"/>
          <w:szCs w:val="24"/>
          <w:lang w:val="en-GB"/>
        </w:rPr>
      </w:pPr>
      <w:r w:rsidRPr="0098109B">
        <w:rPr>
          <w:rFonts w:asciiTheme="majorBidi" w:hAnsiTheme="majorBidi" w:cstheme="majorBidi"/>
          <w:bCs/>
          <w:sz w:val="24"/>
          <w:szCs w:val="24"/>
          <w:lang w:val="en-GB"/>
        </w:rPr>
        <w:lastRenderedPageBreak/>
        <w:t xml:space="preserve"> </w:t>
      </w: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0</m:t>
            </m:r>
          </m:sub>
        </m:sSub>
        <m:r>
          <w:rPr>
            <w:rFonts w:ascii="Cambria Math" w:hAnsi="Cambria Math" w:cstheme="majorBidi"/>
            <w:sz w:val="24"/>
            <w:szCs w:val="24"/>
            <w:lang w:val="en-GB"/>
          </w:rPr>
          <m:t>+</m:t>
        </m:r>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1</m:t>
            </m:r>
          </m:sub>
        </m:sSub>
        <m:sSubSup>
          <m:sSubSupPr>
            <m:ctrlPr>
              <w:rPr>
                <w:rFonts w:ascii="Cambria Math" w:hAnsi="Cambria Math" w:cstheme="majorBidi"/>
                <w:i/>
                <w:sz w:val="24"/>
                <w:szCs w:val="24"/>
                <w:lang w:val="en-GB"/>
              </w:rPr>
            </m:ctrlPr>
          </m:sSubSupPr>
          <m:e>
            <m:r>
              <w:rPr>
                <w:rFonts w:ascii="Cambria Math" w:hAnsi="Cambria Math" w:cstheme="majorBidi"/>
                <w:sz w:val="24"/>
                <w:szCs w:val="24"/>
                <w:lang w:val="en-GB"/>
              </w:rPr>
              <m:t>X</m:t>
            </m:r>
          </m:e>
          <m:sub>
            <m:r>
              <w:rPr>
                <w:rFonts w:ascii="Cambria Math" w:hAnsi="Cambria Math" w:cstheme="majorBidi"/>
                <w:sz w:val="24"/>
                <w:szCs w:val="24"/>
                <w:lang w:val="en-GB"/>
              </w:rPr>
              <m:t>1,t</m:t>
            </m:r>
          </m:sub>
          <m:sup>
            <m:sSub>
              <m:sSubPr>
                <m:ctrlPr>
                  <w:rPr>
                    <w:rFonts w:ascii="Cambria Math" w:hAnsi="Cambria Math" w:cstheme="majorBidi"/>
                    <w:i/>
                    <w:sz w:val="24"/>
                    <w:szCs w:val="24"/>
                    <w:lang w:val="en-GB"/>
                  </w:rPr>
                </m:ctrlPr>
              </m:sSubPr>
              <m:e>
                <m:r>
                  <w:rPr>
                    <w:rFonts w:ascii="Cambria Math" w:hAnsi="Cambria Math" w:cstheme="majorBidi"/>
                    <w:sz w:val="24"/>
                    <w:szCs w:val="24"/>
                    <w:lang w:val="en-GB"/>
                  </w:rPr>
                  <m:t>p</m:t>
                </m:r>
              </m:e>
              <m:sub>
                <m:r>
                  <w:rPr>
                    <w:rFonts w:ascii="Cambria Math" w:hAnsi="Cambria Math" w:cstheme="majorBidi"/>
                    <w:sz w:val="24"/>
                    <w:szCs w:val="24"/>
                    <w:lang w:val="en-GB"/>
                  </w:rPr>
                  <m:t>1</m:t>
                </m:r>
              </m:sub>
            </m:sSub>
          </m:sup>
        </m:sSubSup>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2</m:t>
            </m:r>
          </m:sub>
        </m:sSub>
        <m:sSubSup>
          <m:sSubSupPr>
            <m:ctrlPr>
              <w:rPr>
                <w:rFonts w:ascii="Cambria Math" w:hAnsi="Cambria Math" w:cstheme="majorBidi"/>
                <w:i/>
                <w:sz w:val="24"/>
                <w:szCs w:val="24"/>
                <w:lang w:val="en-GB"/>
              </w:rPr>
            </m:ctrlPr>
          </m:sSubSupPr>
          <m:e>
            <m:r>
              <w:rPr>
                <w:rFonts w:ascii="Cambria Math" w:hAnsi="Cambria Math" w:cstheme="majorBidi"/>
                <w:sz w:val="24"/>
                <w:szCs w:val="24"/>
                <w:lang w:val="en-GB"/>
              </w:rPr>
              <m:t>X</m:t>
            </m:r>
          </m:e>
          <m:sub>
            <m:r>
              <w:rPr>
                <w:rFonts w:ascii="Cambria Math" w:hAnsi="Cambria Math" w:cstheme="majorBidi"/>
                <w:sz w:val="24"/>
                <w:szCs w:val="24"/>
                <w:lang w:val="en-GB"/>
              </w:rPr>
              <m:t>2,t</m:t>
            </m:r>
          </m:sub>
          <m:sup>
            <m:sSub>
              <m:sSubPr>
                <m:ctrlPr>
                  <w:rPr>
                    <w:rFonts w:ascii="Cambria Math" w:hAnsi="Cambria Math" w:cstheme="majorBidi"/>
                    <w:i/>
                    <w:sz w:val="24"/>
                    <w:szCs w:val="24"/>
                    <w:lang w:val="en-GB"/>
                  </w:rPr>
                </m:ctrlPr>
              </m:sSubPr>
              <m:e>
                <m:r>
                  <w:rPr>
                    <w:rFonts w:ascii="Cambria Math" w:hAnsi="Cambria Math" w:cstheme="majorBidi"/>
                    <w:sz w:val="24"/>
                    <w:szCs w:val="24"/>
                    <w:lang w:val="en-GB"/>
                  </w:rPr>
                  <m:t>p</m:t>
                </m:r>
              </m:e>
              <m:sub>
                <m:r>
                  <w:rPr>
                    <w:rFonts w:ascii="Cambria Math" w:hAnsi="Cambria Math" w:cstheme="majorBidi"/>
                    <w:sz w:val="24"/>
                    <w:szCs w:val="24"/>
                    <w:lang w:val="en-GB"/>
                  </w:rPr>
                  <m:t>2</m:t>
                </m:r>
              </m:sub>
            </m:sSub>
          </m:sup>
        </m:sSubSup>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hAnsi="Cambria Math" w:cstheme="majorBidi"/>
            <w:sz w:val="24"/>
            <w:szCs w:val="24"/>
            <w:lang w:val="en-GB"/>
          </w:rPr>
          <m:t xml:space="preserve">                                                                                                   (3.2)</m:t>
        </m:r>
      </m:oMath>
      <w:r w:rsidRPr="0098109B">
        <w:rPr>
          <w:rFonts w:asciiTheme="majorBidi" w:eastAsiaTheme="minorEastAsia" w:hAnsiTheme="majorBidi" w:cstheme="majorBidi"/>
          <w:bCs/>
          <w:sz w:val="24"/>
          <w:szCs w:val="24"/>
          <w:lang w:val="en-GB"/>
        </w:rPr>
        <w:t xml:space="preserve">                                                                                        </w:t>
      </w:r>
    </w:p>
    <w:p w14:paraId="15CE11FB" w14:textId="75C20BA6"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bCs/>
          <w:sz w:val="24"/>
          <w:szCs w:val="24"/>
          <w:lang w:val="en-GB"/>
        </w:rPr>
        <w:t xml:space="preserve"> </w:t>
      </w:r>
      <m:oMath>
        <m:r>
          <w:rPr>
            <w:rFonts w:ascii="Cambria Math" w:hAnsi="Cambria Math" w:cstheme="majorBidi"/>
            <w:sz w:val="24"/>
            <w:szCs w:val="24"/>
            <w:lang w:val="en-GB"/>
          </w:rPr>
          <m:t xml:space="preserve">     =</m:t>
        </m:r>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0</m:t>
            </m:r>
          </m:sub>
        </m:sSub>
        <m:r>
          <w:rPr>
            <w:rFonts w:ascii="Cambria Math" w:hAnsi="Cambria Math" w:cstheme="majorBidi"/>
            <w:sz w:val="24"/>
            <w:szCs w:val="24"/>
            <w:lang w:val="en-GB"/>
          </w:rPr>
          <m:t>+</m:t>
        </m:r>
        <m:nary>
          <m:naryPr>
            <m:chr m:val="∑"/>
            <m:limLoc m:val="subSup"/>
            <m:ctrlPr>
              <w:rPr>
                <w:rFonts w:ascii="Cambria Math" w:hAnsi="Cambria Math" w:cstheme="majorBidi"/>
                <w:bCs/>
                <w:i/>
                <w:sz w:val="24"/>
                <w:szCs w:val="24"/>
                <w:lang w:val="en-GB"/>
              </w:rPr>
            </m:ctrlPr>
          </m:naryPr>
          <m:sub>
            <m:r>
              <w:rPr>
                <w:rFonts w:ascii="Cambria Math" w:hAnsi="Cambria Math" w:cstheme="majorBidi"/>
                <w:sz w:val="24"/>
                <w:szCs w:val="24"/>
                <w:lang w:val="en-GB"/>
              </w:rPr>
              <m:t>i=1</m:t>
            </m:r>
          </m:sub>
          <m:sup>
            <m:r>
              <w:rPr>
                <w:rFonts w:ascii="Cambria Math" w:hAnsi="Cambria Math" w:cstheme="majorBidi"/>
                <w:sz w:val="24"/>
                <w:szCs w:val="24"/>
                <w:lang w:val="en-GB"/>
              </w:rPr>
              <m:t>n</m:t>
            </m:r>
          </m:sup>
          <m:e>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i</m:t>
                </m:r>
              </m:sub>
            </m:sSub>
          </m:e>
        </m:nary>
        <m:sSubSup>
          <m:sSubSupPr>
            <m:ctrlPr>
              <w:rPr>
                <w:rFonts w:ascii="Cambria Math" w:hAnsi="Cambria Math" w:cstheme="majorBidi"/>
                <w:i/>
                <w:sz w:val="24"/>
                <w:szCs w:val="24"/>
                <w:lang w:val="en-GB"/>
              </w:rPr>
            </m:ctrlPr>
          </m:sSubSupPr>
          <m:e>
            <m:r>
              <w:rPr>
                <w:rFonts w:ascii="Cambria Math" w:hAnsi="Cambria Math" w:cstheme="majorBidi"/>
                <w:sz w:val="24"/>
                <w:szCs w:val="24"/>
                <w:lang w:val="en-GB"/>
              </w:rPr>
              <m:t>X</m:t>
            </m:r>
          </m:e>
          <m:sub>
            <m:r>
              <w:rPr>
                <w:rFonts w:ascii="Cambria Math" w:hAnsi="Cambria Math" w:cstheme="majorBidi"/>
                <w:sz w:val="24"/>
                <w:szCs w:val="24"/>
                <w:lang w:val="en-GB"/>
              </w:rPr>
              <m:t>i,t</m:t>
            </m:r>
          </m:sub>
          <m:sup>
            <m:sSub>
              <m:sSubPr>
                <m:ctrlPr>
                  <w:rPr>
                    <w:rFonts w:ascii="Cambria Math" w:hAnsi="Cambria Math" w:cstheme="majorBidi"/>
                    <w:i/>
                    <w:sz w:val="24"/>
                    <w:szCs w:val="24"/>
                    <w:lang w:val="en-GB"/>
                  </w:rPr>
                </m:ctrlPr>
              </m:sSubPr>
              <m:e>
                <m:r>
                  <w:rPr>
                    <w:rFonts w:ascii="Cambria Math" w:hAnsi="Cambria Math" w:cstheme="majorBidi"/>
                    <w:sz w:val="24"/>
                    <w:szCs w:val="24"/>
                    <w:lang w:val="en-GB"/>
                  </w:rPr>
                  <m:t>p</m:t>
                </m:r>
              </m:e>
              <m:sub>
                <m:r>
                  <w:rPr>
                    <w:rFonts w:ascii="Cambria Math" w:hAnsi="Cambria Math" w:cstheme="majorBidi"/>
                    <w:sz w:val="24"/>
                    <w:szCs w:val="24"/>
                    <w:lang w:val="en-GB"/>
                  </w:rPr>
                  <m:t>i</m:t>
                </m:r>
              </m:sub>
            </m:sSub>
          </m:sup>
        </m:sSubSup>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hAnsi="Cambria Math" w:cstheme="majorBidi"/>
            <w:sz w:val="24"/>
            <w:szCs w:val="24"/>
            <w:lang w:val="en-GB"/>
          </w:rPr>
          <m:t xml:space="preserve">                                                                                                                  (3.3)</m:t>
        </m:r>
      </m:oMath>
      <w:r w:rsidRPr="0098109B">
        <w:rPr>
          <w:rFonts w:asciiTheme="majorBidi" w:eastAsiaTheme="minorEastAsia" w:hAnsiTheme="majorBidi" w:cstheme="majorBidi"/>
          <w:sz w:val="24"/>
          <w:szCs w:val="24"/>
          <w:lang w:val="en-GB"/>
        </w:rPr>
        <w:t xml:space="preserve">                                                                                                    </w:t>
      </w:r>
    </w:p>
    <w:p w14:paraId="1D9475A5" w14:textId="77777777" w:rsidR="0025144B" w:rsidRPr="0098109B" w:rsidRDefault="0025144B" w:rsidP="0025144B">
      <w:pPr>
        <w:spacing w:line="480" w:lineRule="auto"/>
        <w:jc w:val="both"/>
        <w:rPr>
          <w:rFonts w:asciiTheme="majorBidi" w:eastAsiaTheme="minorEastAsia" w:hAnsiTheme="majorBidi" w:cstheme="majorBidi"/>
          <w:bCs/>
          <w:sz w:val="24"/>
          <w:szCs w:val="24"/>
          <w:lang w:val="en-GB"/>
        </w:rPr>
      </w:pPr>
      <w:r w:rsidRPr="0098109B">
        <w:rPr>
          <w:rFonts w:asciiTheme="majorBidi" w:eastAsiaTheme="minorEastAsia" w:hAnsiTheme="majorBidi" w:cstheme="majorBidi"/>
          <w:sz w:val="24"/>
          <w:szCs w:val="24"/>
          <w:lang w:val="en-GB"/>
        </w:rPr>
        <w:t xml:space="preserve">where </w:t>
      </w: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p</m:t>
            </m:r>
          </m:e>
          <m:sub>
            <m:r>
              <w:rPr>
                <w:rFonts w:ascii="Cambria Math" w:hAnsi="Cambria Math" w:cstheme="majorBidi"/>
                <w:sz w:val="24"/>
                <w:szCs w:val="24"/>
                <w:lang w:val="en-GB"/>
              </w:rPr>
              <m:t>1</m:t>
            </m:r>
          </m:sub>
        </m:sSub>
      </m:oMath>
      <w:r w:rsidRPr="0098109B">
        <w:rPr>
          <w:rFonts w:asciiTheme="majorBidi" w:eastAsiaTheme="minorEastAsia" w:hAnsiTheme="majorBidi" w:cstheme="majorBidi"/>
          <w:sz w:val="24"/>
          <w:szCs w:val="24"/>
          <w:lang w:val="en-GB"/>
        </w:rPr>
        <w:t xml:space="preserve">, </w:t>
      </w: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p</m:t>
            </m:r>
          </m:e>
          <m:sub>
            <m:r>
              <w:rPr>
                <w:rFonts w:ascii="Cambria Math"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…are the exponents, </w:t>
      </w: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i</m:t>
            </m:r>
          </m:sub>
        </m:sSub>
        <m:r>
          <w:rPr>
            <w:rFonts w:ascii="Cambria Math" w:hAnsi="Cambria Math" w:cstheme="majorBidi"/>
            <w:sz w:val="24"/>
            <w:szCs w:val="24"/>
            <w:lang w:val="en-GB"/>
          </w:rPr>
          <m:t>'s</m:t>
        </m:r>
      </m:oMath>
      <w:r w:rsidRPr="0098109B">
        <w:rPr>
          <w:rFonts w:asciiTheme="majorBidi" w:eastAsiaTheme="minorEastAsia" w:hAnsiTheme="majorBidi" w:cstheme="majorBidi"/>
          <w:bCs/>
          <w:sz w:val="24"/>
          <w:szCs w:val="24"/>
          <w:lang w:val="en-GB"/>
        </w:rPr>
        <w:t xml:space="preserve"> are the coefficients or parameters to be estimated and </w:t>
      </w: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oMath>
      <w:r w:rsidRPr="0098109B">
        <w:rPr>
          <w:rFonts w:asciiTheme="majorBidi" w:eastAsiaTheme="minorEastAsia" w:hAnsiTheme="majorBidi" w:cstheme="majorBidi"/>
          <w:bCs/>
          <w:sz w:val="24"/>
          <w:szCs w:val="24"/>
          <w:lang w:val="en-GB"/>
        </w:rPr>
        <w:t xml:space="preserve"> is the error term. </w:t>
      </w:r>
    </w:p>
    <w:p w14:paraId="6371FBE7" w14:textId="77777777" w:rsidR="0025144B" w:rsidRPr="0098109B" w:rsidRDefault="0025144B" w:rsidP="0025144B">
      <w:pPr>
        <w:spacing w:line="480" w:lineRule="auto"/>
        <w:jc w:val="both"/>
        <w:rPr>
          <w:rFonts w:asciiTheme="majorBidi" w:eastAsiaTheme="minorEastAsia" w:hAnsiTheme="majorBidi" w:cstheme="majorBidi"/>
          <w:bCs/>
          <w:sz w:val="24"/>
          <w:szCs w:val="24"/>
          <w:lang w:val="en-GB"/>
        </w:rPr>
      </w:pPr>
      <w:r w:rsidRPr="0098109B">
        <w:rPr>
          <w:rFonts w:asciiTheme="majorBidi" w:eastAsiaTheme="minorEastAsia" w:hAnsiTheme="majorBidi" w:cstheme="majorBidi"/>
          <w:bCs/>
          <w:sz w:val="24"/>
          <w:szCs w:val="24"/>
          <w:lang w:val="en-GB"/>
        </w:rPr>
        <w:t>In this study, the independent variable is time, t and hence, the equation (3.3) is modified as</w:t>
      </w:r>
    </w:p>
    <w:p w14:paraId="26D9B944"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r</m:t>
                </m:r>
              </m:e>
              <m:sub>
                <m:r>
                  <w:rPr>
                    <w:rFonts w:ascii="Cambria Math" w:eastAsiaTheme="minorEastAsia" w:hAnsi="Cambria Math" w:cstheme="majorBidi"/>
                    <w:sz w:val="24"/>
                    <w:szCs w:val="24"/>
                    <w:lang w:val="en-GB"/>
                  </w:rPr>
                  <m:t>1</m:t>
                </m:r>
              </m:sub>
            </m:sSub>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r</m:t>
                </m:r>
              </m:e>
              <m:sub>
                <m:r>
                  <w:rPr>
                    <w:rFonts w:ascii="Cambria Math" w:eastAsiaTheme="minorEastAsia" w:hAnsi="Cambria Math" w:cstheme="majorBidi"/>
                    <w:sz w:val="24"/>
                    <w:szCs w:val="24"/>
                    <w:lang w:val="en-GB"/>
                  </w:rPr>
                  <m:t>2</m:t>
                </m:r>
              </m:sub>
            </m:sSub>
          </m:sup>
        </m:sSup>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hAnsi="Cambria Math" w:cstheme="majorBidi"/>
            <w:sz w:val="24"/>
            <w:szCs w:val="24"/>
            <w:lang w:val="en-GB"/>
          </w:rPr>
          <m:t xml:space="preserve">                                                                                                       (3.4)</m:t>
        </m:r>
      </m:oMath>
      <w:r w:rsidR="0025144B" w:rsidRPr="0098109B">
        <w:rPr>
          <w:rFonts w:asciiTheme="majorBidi" w:eastAsiaTheme="minorEastAsia" w:hAnsiTheme="majorBidi" w:cstheme="majorBidi"/>
          <w:sz w:val="24"/>
          <w:szCs w:val="24"/>
          <w:lang w:val="en-GB"/>
        </w:rPr>
        <w:t xml:space="preserve">                                                                                          </w:t>
      </w:r>
    </w:p>
    <w:p w14:paraId="09A53235"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     </w:t>
      </w:r>
      <m:oMath>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i</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r</m:t>
                    </m:r>
                  </m:e>
                  <m:sub>
                    <m:r>
                      <w:rPr>
                        <w:rFonts w:ascii="Cambria Math" w:eastAsiaTheme="minorEastAsia" w:hAnsi="Cambria Math" w:cstheme="majorBidi"/>
                        <w:sz w:val="24"/>
                        <w:szCs w:val="24"/>
                        <w:lang w:val="en-GB"/>
                      </w:rPr>
                      <m:t>k</m:t>
                    </m:r>
                  </m:sub>
                </m:sSub>
              </m:sup>
            </m:sSup>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hAnsi="Cambria Math" w:cstheme="majorBidi"/>
            <w:sz w:val="24"/>
            <w:szCs w:val="24"/>
            <w:lang w:val="en-GB"/>
          </w:rPr>
          <m:t xml:space="preserve">                                                                                                                     (3.5)</m:t>
        </m:r>
      </m:oMath>
      <w:r w:rsidRPr="0098109B">
        <w:rPr>
          <w:rFonts w:asciiTheme="majorBidi" w:eastAsiaTheme="minorEastAsia" w:hAnsiTheme="majorBidi" w:cstheme="majorBidi"/>
          <w:sz w:val="24"/>
          <w:szCs w:val="24"/>
          <w:lang w:val="en-GB"/>
        </w:rPr>
        <w:t xml:space="preserve">                                                                                                       </w:t>
      </w:r>
    </w:p>
    <w:p w14:paraId="2183E031"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Where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r</m:t>
            </m:r>
          </m:e>
          <m:sub>
            <m:r>
              <w:rPr>
                <w:rFonts w:ascii="Cambria Math" w:eastAsiaTheme="minorEastAsia" w:hAnsi="Cambria Math" w:cstheme="majorBidi"/>
                <w:sz w:val="24"/>
                <w:szCs w:val="24"/>
                <w:lang w:val="en-GB"/>
              </w:rPr>
              <m:t>k</m:t>
            </m:r>
          </m:sub>
        </m:sSub>
      </m:oMath>
      <w:r w:rsidRPr="0098109B">
        <w:rPr>
          <w:rFonts w:asciiTheme="majorBidi" w:eastAsiaTheme="minorEastAsia" w:hAnsiTheme="majorBidi" w:cstheme="majorBidi"/>
          <w:sz w:val="24"/>
          <w:szCs w:val="24"/>
          <w:lang w:val="en-GB"/>
        </w:rPr>
        <w:t xml:space="preserve"> can be fraction or integer,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r</m:t>
            </m:r>
          </m:e>
          <m:sub>
            <m:r>
              <w:rPr>
                <w:rFonts w:ascii="Cambria Math" w:eastAsiaTheme="minorEastAsia" w:hAnsi="Cambria Math" w:cstheme="majorBidi"/>
                <w:sz w:val="24"/>
                <w:szCs w:val="24"/>
                <w:lang w:val="en-GB"/>
              </w:rPr>
              <m:t>k</m:t>
            </m:r>
          </m:sub>
        </m:sSub>
        <m:r>
          <w:rPr>
            <w:rFonts w:ascii="Cambria Math" w:eastAsiaTheme="minorEastAsia" w:hAnsi="Cambria Math" w:cstheme="majorBidi"/>
            <w:sz w:val="24"/>
            <w:szCs w:val="24"/>
            <w:lang w:val="en-GB"/>
          </w:rPr>
          <m:t>=0.5, 2,3,…</m:t>
        </m:r>
      </m:oMath>
    </w:p>
    <w:p w14:paraId="5B3C6F79"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For order 3,</w:t>
      </w:r>
    </w:p>
    <w:p w14:paraId="388D4D39"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eastAsiaTheme="minorEastAsia" w:hAnsi="Cambria Math" w:cstheme="majorBidi"/>
            <w:sz w:val="24"/>
            <w:szCs w:val="24"/>
            <w:lang w:val="en-GB"/>
          </w:rPr>
          <m:t xml:space="preserve">                                                                                              (3.6)</m:t>
        </m:r>
      </m:oMath>
    </w:p>
    <w:p w14:paraId="1FD85C80" w14:textId="77777777" w:rsidR="0025144B" w:rsidRPr="0098109B" w:rsidRDefault="0025144B" w:rsidP="0025144B">
      <w:pPr>
        <w:spacing w:line="480" w:lineRule="auto"/>
        <w:jc w:val="both"/>
        <w:rPr>
          <w:rFonts w:asciiTheme="majorBidi" w:hAnsiTheme="majorBidi" w:cstheme="majorBidi"/>
          <w:b/>
          <w:bCs/>
          <w:sz w:val="28"/>
          <w:szCs w:val="28"/>
          <w:lang w:val="en-GB"/>
        </w:rPr>
      </w:pPr>
      <w:r w:rsidRPr="0098109B">
        <w:rPr>
          <w:rFonts w:asciiTheme="majorBidi" w:hAnsiTheme="majorBidi" w:cstheme="majorBidi"/>
          <w:b/>
          <w:bCs/>
          <w:sz w:val="28"/>
          <w:szCs w:val="28"/>
          <w:lang w:val="en-GB"/>
        </w:rPr>
        <w:t>3.1.3 Trigonometric Regression Model</w:t>
      </w:r>
    </w:p>
    <w:p w14:paraId="4A615757"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sz w:val="24"/>
          <w:szCs w:val="24"/>
          <w:lang w:val="en-GB"/>
        </w:rPr>
        <w:t>A Sinusoidal time series trigonometric regression model is defined as</w:t>
      </w:r>
    </w:p>
    <w:p w14:paraId="13609154" w14:textId="04523EA7" w:rsidR="0025144B" w:rsidRPr="0098109B" w:rsidRDefault="00000000" w:rsidP="0025144B">
      <w:pPr>
        <w:spacing w:line="480" w:lineRule="auto"/>
        <w:jc w:val="both"/>
        <w:rPr>
          <w:rFonts w:asciiTheme="majorBidi" w:hAnsiTheme="majorBidi" w:cstheme="majorBidi"/>
          <w:sz w:val="24"/>
          <w:szCs w:val="24"/>
          <w:lang w:val="en-GB"/>
        </w:rPr>
      </w:pP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m:t>
        </m:r>
        <m:r>
          <w:rPr>
            <w:rFonts w:ascii="Cambria Math" w:hAnsi="Cambria Math" w:cstheme="majorBidi"/>
            <w:sz w:val="24"/>
            <w:szCs w:val="24"/>
            <w:lang w:val="en-GB"/>
          </w:rPr>
          <m:t>ω</m:t>
        </m:r>
        <m:r>
          <m:rPr>
            <m:sty m:val="p"/>
          </m:rPr>
          <w:rPr>
            <w:rFonts w:ascii="Cambria Math" w:hAnsi="Cambria Math" w:cstheme="majorBidi"/>
            <w:sz w:val="24"/>
            <w:szCs w:val="24"/>
            <w:lang w:val="en-GB"/>
          </w:rPr>
          <m:t>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m:t>
        </m:r>
        <m:r>
          <w:rPr>
            <w:rFonts w:ascii="Cambria Math" w:hAnsi="Cambria Math" w:cstheme="majorBidi"/>
            <w:sz w:val="24"/>
            <w:szCs w:val="24"/>
            <w:lang w:val="en-GB"/>
          </w:rPr>
          <m:t>ω</m:t>
        </m:r>
        <m:r>
          <m:rPr>
            <m:sty m:val="p"/>
          </m:rPr>
          <w:rPr>
            <w:rFonts w:ascii="Cambria Math" w:hAnsi="Cambria Math" w:cstheme="majorBidi"/>
            <w:sz w:val="24"/>
            <w:szCs w:val="24"/>
            <w:lang w:val="en-GB"/>
          </w:rPr>
          <m:t>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hAnsi="Cambria Math" w:cstheme="majorBidi"/>
            <w:sz w:val="24"/>
            <w:szCs w:val="24"/>
            <w:lang w:val="en-GB"/>
          </w:rPr>
          <m:t xml:space="preserve">                                                                                       (3.7)</m:t>
        </m:r>
      </m:oMath>
      <w:r w:rsidR="0025144B" w:rsidRPr="0098109B">
        <w:rPr>
          <w:rFonts w:asciiTheme="majorBidi" w:eastAsiaTheme="minorEastAsia" w:hAnsiTheme="majorBidi" w:cstheme="majorBidi"/>
          <w:bCs/>
          <w:sz w:val="24"/>
          <w:szCs w:val="24"/>
          <w:lang w:val="en-GB"/>
        </w:rPr>
        <w:t xml:space="preserve">                                                                                 </w:t>
      </w:r>
    </w:p>
    <w:p w14:paraId="7AB40C7E" w14:textId="77777777" w:rsidR="0025144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hAnsiTheme="majorBidi" w:cstheme="majorBidi"/>
          <w:sz w:val="24"/>
          <w:szCs w:val="24"/>
          <w:lang w:val="en-GB"/>
        </w:rPr>
        <w:t>where</w:t>
      </w:r>
      <w:r w:rsidRPr="0098109B">
        <w:rPr>
          <w:rFonts w:asciiTheme="majorBidi" w:eastAsiaTheme="minorEastAsia" w:hAnsiTheme="majorBidi" w:cstheme="majorBidi"/>
          <w:sz w:val="24"/>
          <w:szCs w:val="24"/>
          <w:lang w:val="en-GB"/>
        </w:rPr>
        <w:t xml:space="preserve"> the frequency</w:t>
      </w:r>
      <m:oMath>
        <m:r>
          <w:rPr>
            <w:rFonts w:ascii="Cambria Math" w:hAnsi="Cambria Math" w:cstheme="majorBidi"/>
            <w:sz w:val="24"/>
            <w:szCs w:val="24"/>
            <w:lang w:val="en-GB"/>
          </w:rPr>
          <m:t xml:space="preserve">  ω=</m:t>
        </m:r>
        <m:f>
          <m:fPr>
            <m:ctrlPr>
              <w:rPr>
                <w:rFonts w:ascii="Cambria Math" w:hAnsi="Cambria Math" w:cstheme="majorBidi"/>
                <w:i/>
                <w:sz w:val="24"/>
                <w:szCs w:val="24"/>
                <w:lang w:val="en-GB"/>
              </w:rPr>
            </m:ctrlPr>
          </m:fPr>
          <m:num>
            <m:r>
              <w:rPr>
                <w:rFonts w:ascii="Cambria Math" w:hAnsi="Cambria Math" w:cstheme="majorBidi"/>
                <w:sz w:val="24"/>
                <w:szCs w:val="24"/>
                <w:lang w:val="en-GB"/>
              </w:rPr>
              <m:t>2πk</m:t>
            </m:r>
          </m:num>
          <m:den>
            <m:r>
              <w:rPr>
                <w:rFonts w:ascii="Cambria Math" w:hAnsi="Cambria Math" w:cstheme="majorBidi"/>
                <w:sz w:val="24"/>
                <w:szCs w:val="24"/>
                <w:lang w:val="en-GB"/>
              </w:rPr>
              <m:t>n</m:t>
            </m:r>
          </m:den>
        </m:f>
      </m:oMath>
      <w:r w:rsidRPr="0098109B">
        <w:rPr>
          <w:rFonts w:asciiTheme="majorBidi" w:hAnsiTheme="majorBidi" w:cstheme="majorBidi"/>
          <w:sz w:val="24"/>
          <w:szCs w:val="24"/>
          <w:lang w:val="en-GB"/>
        </w:rPr>
        <w:t xml:space="preserve">, </w:t>
      </w: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oMath>
      <w:r w:rsidRPr="0098109B">
        <w:rPr>
          <w:rFonts w:asciiTheme="majorBidi" w:hAnsiTheme="majorBidi" w:cstheme="majorBidi"/>
          <w:sz w:val="24"/>
          <w:szCs w:val="24"/>
          <w:lang w:val="en-GB"/>
        </w:rPr>
        <w:t xml:space="preserve"> is the dependent variable, </w:t>
      </w:r>
      <m:oMath>
        <m:r>
          <w:rPr>
            <w:rFonts w:ascii="Cambria Math" w:hAnsi="Cambria Math" w:cstheme="majorBidi"/>
            <w:sz w:val="24"/>
            <w:szCs w:val="24"/>
            <w:lang w:val="en-GB"/>
          </w:rPr>
          <m:t>t</m:t>
        </m:r>
      </m:oMath>
      <w:r w:rsidRPr="0098109B">
        <w:rPr>
          <w:rFonts w:asciiTheme="majorBidi" w:hAnsiTheme="majorBidi" w:cstheme="majorBidi"/>
          <w:sz w:val="24"/>
          <w:szCs w:val="24"/>
          <w:lang w:val="en-GB"/>
        </w:rPr>
        <w:t xml:space="preserve"> is the index time, </w:t>
      </w: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 xml:space="preserve"> u</m:t>
            </m:r>
          </m:e>
          <m:sub>
            <m:r>
              <w:rPr>
                <w:rFonts w:ascii="Cambria Math" w:hAnsi="Cambria Math" w:cstheme="majorBidi"/>
                <w:sz w:val="24"/>
                <w:szCs w:val="24"/>
                <w:lang w:val="en-GB"/>
              </w:rPr>
              <m:t>t</m:t>
            </m:r>
          </m:sub>
        </m:sSub>
        <m:r>
          <w:rPr>
            <w:rFonts w:ascii="Cambria Math" w:hAnsi="Cambria Math" w:cstheme="majorBidi"/>
            <w:sz w:val="24"/>
            <w:szCs w:val="24"/>
            <w:lang w:val="en-GB"/>
          </w:rPr>
          <m:t>~N</m:t>
        </m:r>
        <m:d>
          <m:dPr>
            <m:ctrlPr>
              <w:rPr>
                <w:rFonts w:ascii="Cambria Math" w:hAnsi="Cambria Math" w:cstheme="majorBidi"/>
                <w:i/>
                <w:sz w:val="24"/>
                <w:szCs w:val="24"/>
                <w:lang w:val="en-GB"/>
              </w:rPr>
            </m:ctrlPr>
          </m:dPr>
          <m:e>
            <m:r>
              <w:rPr>
                <w:rFonts w:ascii="Cambria Math" w:hAnsi="Cambria Math" w:cstheme="majorBidi"/>
                <w:sz w:val="24"/>
                <w:szCs w:val="24"/>
                <w:lang w:val="en-GB"/>
              </w:rPr>
              <m:t>0,</m:t>
            </m:r>
            <m:sSubSup>
              <m:sSubSupPr>
                <m:ctrlPr>
                  <w:rPr>
                    <w:rFonts w:ascii="Cambria Math" w:hAnsi="Cambria Math" w:cstheme="majorBidi"/>
                    <w:i/>
                    <w:sz w:val="24"/>
                    <w:szCs w:val="24"/>
                    <w:lang w:val="en-GB"/>
                  </w:rPr>
                </m:ctrlPr>
              </m:sSubSupPr>
              <m:e>
                <m:r>
                  <w:rPr>
                    <w:rFonts w:ascii="Cambria Math" w:hAnsi="Cambria Math" w:cstheme="majorBidi"/>
                    <w:sz w:val="24"/>
                    <w:szCs w:val="24"/>
                    <w:lang w:val="en-GB"/>
                  </w:rPr>
                  <m:t>σ</m:t>
                </m:r>
              </m:e>
              <m:sub>
                <m:r>
                  <w:rPr>
                    <w:rFonts w:ascii="Cambria Math" w:hAnsi="Cambria Math" w:cstheme="majorBidi"/>
                    <w:sz w:val="24"/>
                    <w:szCs w:val="24"/>
                    <w:lang w:val="en-GB"/>
                  </w:rPr>
                  <m:t>ε</m:t>
                </m:r>
              </m:sub>
              <m:sup>
                <m:r>
                  <w:rPr>
                    <w:rFonts w:ascii="Cambria Math" w:hAnsi="Cambria Math" w:cstheme="majorBidi"/>
                    <w:sz w:val="24"/>
                    <w:szCs w:val="24"/>
                    <w:lang w:val="en-GB"/>
                  </w:rPr>
                  <m:t>2</m:t>
                </m:r>
              </m:sup>
            </m:sSubSup>
          </m:e>
        </m:d>
        <m:r>
          <w:rPr>
            <w:rFonts w:ascii="Cambria Math" w:hAnsi="Cambria Math" w:cstheme="majorBidi"/>
            <w:sz w:val="24"/>
            <w:szCs w:val="24"/>
            <w:lang w:val="en-GB"/>
          </w:rPr>
          <m:t xml:space="preserve"> </m:t>
        </m:r>
      </m:oMath>
      <w:r w:rsidRPr="0098109B">
        <w:rPr>
          <w:rFonts w:asciiTheme="majorBidi" w:hAnsiTheme="majorBidi" w:cstheme="majorBidi"/>
          <w:sz w:val="24"/>
          <w:szCs w:val="24"/>
          <w:lang w:val="en-GB"/>
        </w:rPr>
        <w:t xml:space="preserve">is the uncorrelated error term and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oMath>
      <w:r w:rsidRPr="0098109B">
        <w:rPr>
          <w:rFonts w:asciiTheme="majorBidi" w:eastAsiaTheme="minorEastAsia" w:hAnsiTheme="majorBidi" w:cstheme="majorBidi"/>
          <w:sz w:val="24"/>
          <w:szCs w:val="24"/>
          <w:lang w:val="en-GB"/>
        </w:rPr>
        <w:t xml:space="preserve">, and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are the parameters to be estimated. </w:t>
      </w:r>
    </w:p>
    <w:p w14:paraId="037A1C9D" w14:textId="77777777" w:rsidR="00F01B12" w:rsidRDefault="00F01B12" w:rsidP="0025144B">
      <w:pPr>
        <w:spacing w:line="480" w:lineRule="auto"/>
        <w:jc w:val="both"/>
        <w:rPr>
          <w:rFonts w:asciiTheme="majorBidi" w:eastAsiaTheme="minorEastAsia" w:hAnsiTheme="majorBidi" w:cstheme="majorBidi"/>
          <w:sz w:val="24"/>
          <w:szCs w:val="24"/>
          <w:lang w:val="en-GB"/>
        </w:rPr>
      </w:pPr>
    </w:p>
    <w:p w14:paraId="1C520E32" w14:textId="77777777" w:rsidR="00F01B12" w:rsidRPr="0098109B" w:rsidRDefault="00F01B12" w:rsidP="0025144B">
      <w:pPr>
        <w:spacing w:line="480" w:lineRule="auto"/>
        <w:jc w:val="both"/>
        <w:rPr>
          <w:rFonts w:asciiTheme="majorBidi" w:eastAsiaTheme="minorEastAsia" w:hAnsiTheme="majorBidi" w:cstheme="majorBidi"/>
          <w:sz w:val="24"/>
          <w:szCs w:val="24"/>
          <w:lang w:val="en-GB"/>
        </w:rPr>
      </w:pPr>
    </w:p>
    <w:p w14:paraId="40F902DC" w14:textId="77777777" w:rsidR="0025144B" w:rsidRPr="0098109B" w:rsidRDefault="0025144B" w:rsidP="0025144B">
      <w:pPr>
        <w:spacing w:line="480" w:lineRule="auto"/>
        <w:jc w:val="both"/>
        <w:rPr>
          <w:rFonts w:asciiTheme="majorBidi" w:hAnsiTheme="majorBidi" w:cstheme="majorBidi"/>
          <w:b/>
          <w:bCs/>
          <w:sz w:val="28"/>
          <w:szCs w:val="28"/>
          <w:lang w:val="en-GB"/>
        </w:rPr>
      </w:pPr>
      <w:r w:rsidRPr="0098109B">
        <w:rPr>
          <w:rFonts w:asciiTheme="majorBidi" w:hAnsiTheme="majorBidi" w:cstheme="majorBidi"/>
          <w:b/>
          <w:bCs/>
          <w:sz w:val="28"/>
          <w:szCs w:val="28"/>
          <w:lang w:val="en-GB"/>
        </w:rPr>
        <w:lastRenderedPageBreak/>
        <w:t>3.1.4 Autoregressive Model</w:t>
      </w:r>
    </w:p>
    <w:p w14:paraId="2BEF7882"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eastAsia="Times New Roman" w:hAnsiTheme="majorBidi" w:cstheme="majorBidi"/>
          <w:sz w:val="24"/>
          <w:szCs w:val="24"/>
          <w:lang w:val="en-GB"/>
        </w:rPr>
        <w:t>Autoregressive models have been fundamental in time series forecasting and analysis. In these models, the current value of the time series is explained by a linear combination of its previous values</w:t>
      </w:r>
    </w:p>
    <w:p w14:paraId="1CEEE1C1"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ε</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(3.8)</m:t>
        </m:r>
      </m:oMath>
      <w:r w:rsidR="0025144B" w:rsidRPr="0098109B">
        <w:rPr>
          <w:rFonts w:asciiTheme="majorBidi" w:eastAsiaTheme="minorEastAsia" w:hAnsiTheme="majorBidi" w:cstheme="majorBidi"/>
          <w:sz w:val="24"/>
          <w:szCs w:val="24"/>
          <w:lang w:val="en-GB"/>
        </w:rPr>
        <w:t xml:space="preserve">                                                             </w:t>
      </w:r>
    </w:p>
    <w:p w14:paraId="13576A61"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Where </w:t>
      </w: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i</m:t>
            </m:r>
          </m:sub>
        </m:sSub>
        <m:r>
          <w:rPr>
            <w:rFonts w:ascii="Cambria Math" w:hAnsi="Cambria Math" w:cstheme="majorBidi"/>
            <w:sz w:val="24"/>
            <w:szCs w:val="24"/>
            <w:lang w:val="en-GB"/>
          </w:rPr>
          <m:t>'s</m:t>
        </m:r>
      </m:oMath>
      <w:r w:rsidRPr="0098109B">
        <w:rPr>
          <w:rFonts w:asciiTheme="majorBidi" w:eastAsiaTheme="minorEastAsia" w:hAnsiTheme="majorBidi" w:cstheme="majorBidi"/>
          <w:sz w:val="24"/>
          <w:szCs w:val="24"/>
          <w:lang w:val="en-GB"/>
        </w:rPr>
        <w:t xml:space="preserve"> are autoregressive coefficients (or parameters) of the model that will be estimated and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ε</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 xml:space="preserve"> ~N(0,</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oMath>
      <w:r w:rsidRPr="0098109B">
        <w:rPr>
          <w:rFonts w:asciiTheme="majorBidi" w:eastAsiaTheme="minorEastAsia" w:hAnsiTheme="majorBidi" w:cstheme="majorBidi"/>
          <w:sz w:val="24"/>
          <w:szCs w:val="24"/>
          <w:lang w:val="en-GB"/>
        </w:rPr>
        <w:t xml:space="preserve"> is a white noise.</w:t>
      </w:r>
    </w:p>
    <w:p w14:paraId="1B98C6BC"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imes New Roman" w:hAnsiTheme="majorBidi" w:cstheme="majorBidi"/>
          <w:sz w:val="24"/>
          <w:szCs w:val="24"/>
          <w:lang w:val="en-GB"/>
        </w:rPr>
        <w:t>Classical autoregressive models (such as AR, MA, and ARMA) assume linear relationships, which can be limiting for data that exhibit non-linear or cyclical patterns. Other challenges of classical models are the seasonality and cyclic behaviour that time series data, such as temperature, economic indicators, and sales, often show. Classical models may struggle to account for these periodic patterns in a straightforward way. Real-world processes may exhibit more complex dynamics than can be captured by simple linear relationships.</w:t>
      </w:r>
    </w:p>
    <w:p w14:paraId="4F0CD650" w14:textId="77777777" w:rsidR="0025144B" w:rsidRPr="0098109B" w:rsidRDefault="0025144B" w:rsidP="0025144B">
      <w:pPr>
        <w:spacing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t>3.2 Methods</w:t>
      </w:r>
    </w:p>
    <w:p w14:paraId="3A86A7DC"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materials were considered and the method for this research work was formulated.</w:t>
      </w:r>
    </w:p>
    <w:p w14:paraId="5AE272DE" w14:textId="77777777" w:rsidR="0025144B" w:rsidRPr="0098109B" w:rsidRDefault="0025144B" w:rsidP="0025144B">
      <w:pPr>
        <w:spacing w:line="480" w:lineRule="auto"/>
        <w:jc w:val="both"/>
        <w:rPr>
          <w:rFonts w:asciiTheme="majorBidi" w:eastAsiaTheme="minorEastAsia" w:hAnsiTheme="majorBidi" w:cstheme="majorBidi"/>
          <w:b/>
          <w:sz w:val="28"/>
          <w:szCs w:val="28"/>
          <w:lang w:val="en-GB"/>
        </w:rPr>
      </w:pPr>
      <w:r w:rsidRPr="0098109B">
        <w:rPr>
          <w:rFonts w:asciiTheme="majorBidi" w:hAnsiTheme="majorBidi" w:cstheme="majorBidi"/>
          <w:b/>
          <w:sz w:val="28"/>
          <w:szCs w:val="28"/>
          <w:lang w:val="en-GB"/>
        </w:rPr>
        <w:t xml:space="preserve">3.2.1 A </w:t>
      </w:r>
      <w:r w:rsidRPr="0098109B">
        <w:rPr>
          <w:rFonts w:asciiTheme="majorBidi" w:eastAsiaTheme="minorEastAsia" w:hAnsiTheme="majorBidi" w:cstheme="majorBidi"/>
          <w:b/>
          <w:sz w:val="28"/>
          <w:szCs w:val="28"/>
          <w:lang w:val="en-GB"/>
        </w:rPr>
        <w:t xml:space="preserve">Fractional Polynomial Trigonometric Autoregressive Time Series Model </w:t>
      </w:r>
    </w:p>
    <w:p w14:paraId="3C5DA795"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bCs/>
          <w:sz w:val="24"/>
          <w:szCs w:val="24"/>
          <w:lang w:val="en-GB"/>
        </w:rPr>
        <w:t>In this study, a fractional polynomial, trigonometric and autoregressive t</w:t>
      </w:r>
      <w:r w:rsidRPr="0098109B">
        <w:rPr>
          <w:rFonts w:asciiTheme="majorBidi" w:hAnsiTheme="majorBidi" w:cstheme="majorBidi"/>
          <w:sz w:val="24"/>
          <w:szCs w:val="24"/>
          <w:lang w:val="en-GB"/>
        </w:rPr>
        <w:t xml:space="preserve">ime series regression model was combined to explore the beauty of the integrated model in the estimation of variations that affect the time series dataset in recent times, as it has been noted that various factors affect </w:t>
      </w:r>
      <w:r w:rsidRPr="0098109B">
        <w:rPr>
          <w:rFonts w:asciiTheme="majorBidi" w:hAnsiTheme="majorBidi" w:cstheme="majorBidi"/>
          <w:sz w:val="24"/>
          <w:szCs w:val="24"/>
          <w:lang w:val="en-GB"/>
        </w:rPr>
        <w:lastRenderedPageBreak/>
        <w:t xml:space="preserve">the pattern of time series dataset and consequently, they affect the efficiency of the model and the accuracy of the predictions. </w:t>
      </w:r>
    </w:p>
    <w:p w14:paraId="6FF2DF69" w14:textId="77777777" w:rsidR="0025144B" w:rsidRPr="0098109B" w:rsidRDefault="0025144B" w:rsidP="0025144B">
      <w:pPr>
        <w:spacing w:line="480" w:lineRule="auto"/>
        <w:jc w:val="both"/>
        <w:rPr>
          <w:rFonts w:asciiTheme="majorBidi" w:eastAsiaTheme="minorEastAsia" w:hAnsiTheme="majorBidi" w:cstheme="majorBidi"/>
          <w:bCs/>
          <w:sz w:val="24"/>
          <w:szCs w:val="24"/>
          <w:lang w:val="en-GB"/>
        </w:rPr>
      </w:pPr>
      <w:r w:rsidRPr="0098109B">
        <w:rPr>
          <w:rFonts w:asciiTheme="majorBidi" w:eastAsiaTheme="minorEastAsia" w:hAnsiTheme="majorBidi" w:cstheme="majorBidi"/>
          <w:bCs/>
          <w:sz w:val="24"/>
          <w:szCs w:val="24"/>
          <w:lang w:val="en-GB"/>
        </w:rPr>
        <w:t xml:space="preserve">The </w:t>
      </w:r>
      <w:r w:rsidRPr="0098109B">
        <w:rPr>
          <w:rFonts w:asciiTheme="majorBidi" w:hAnsiTheme="majorBidi" w:cstheme="majorBidi"/>
          <w:bCs/>
          <w:sz w:val="24"/>
          <w:szCs w:val="24"/>
          <w:lang w:val="en-GB"/>
        </w:rPr>
        <w:t>fractional polynomial trigonometric autoregressive</w:t>
      </w:r>
      <w:r w:rsidRPr="0098109B">
        <w:rPr>
          <w:rFonts w:asciiTheme="majorBidi" w:eastAsiaTheme="minorEastAsia" w:hAnsiTheme="majorBidi" w:cstheme="majorBidi"/>
          <w:bCs/>
          <w:sz w:val="24"/>
          <w:szCs w:val="24"/>
          <w:lang w:val="en-GB"/>
        </w:rPr>
        <w:t xml:space="preserve"> time series regression model can be formulated:</w:t>
      </w:r>
    </w:p>
    <w:p w14:paraId="5371A8A5" w14:textId="3F88F072" w:rsidR="0025144B" w:rsidRPr="0098109B" w:rsidRDefault="00000000" w:rsidP="0025144B">
      <w:pPr>
        <w:spacing w:line="480" w:lineRule="auto"/>
        <w:jc w:val="both"/>
        <w:rPr>
          <w:rFonts w:asciiTheme="majorBidi" w:eastAsiaTheme="minorEastAsia" w:hAnsiTheme="majorBidi" w:cstheme="majorBidi"/>
          <w:bCs/>
          <w:sz w:val="24"/>
          <w:szCs w:val="24"/>
          <w:lang w:val="en-GB"/>
        </w:rPr>
      </w:pP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ctrlPr>
              <w:rPr>
                <w:rFonts w:ascii="Cambria Math" w:eastAsiaTheme="minorEastAsia" w:hAnsi="Cambria Math" w:cstheme="majorBidi"/>
                <w:sz w:val="24"/>
                <w:szCs w:val="24"/>
                <w:lang w:val="en-GB"/>
              </w:rPr>
            </m:ctrlP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ctrlPr>
              <w:rPr>
                <w:rFonts w:ascii="Cambria Math" w:hAnsi="Cambria Math" w:cstheme="majorBidi"/>
                <w:i/>
                <w:sz w:val="24"/>
                <w:szCs w:val="24"/>
                <w:lang w:val="en-GB"/>
              </w:rPr>
            </m:ctrlP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ctrlPr>
                  <w:rPr>
                    <w:rFonts w:ascii="Cambria Math" w:hAnsi="Cambria Math" w:cstheme="majorBidi"/>
                    <w:sz w:val="24"/>
                    <w:szCs w:val="24"/>
                    <w:lang w:val="en-GB"/>
                  </w:rPr>
                </m:ctrlP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ctrlPr>
              <w:rPr>
                <w:rFonts w:ascii="Cambria Math" w:hAnsi="Cambria Math" w:cstheme="majorBidi"/>
                <w:i/>
                <w:sz w:val="24"/>
                <w:szCs w:val="24"/>
                <w:lang w:val="en-GB"/>
              </w:rPr>
            </m:ctrlPr>
          </m:e>
          <m:sup>
            <m:r>
              <m:rPr>
                <m:sty m:val="b"/>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b"/>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ctrlPr>
              <w:rPr>
                <w:rFonts w:ascii="Cambria Math" w:hAnsi="Cambria Math" w:cstheme="majorBidi"/>
                <w:i/>
                <w:sz w:val="24"/>
                <w:szCs w:val="24"/>
                <w:lang w:val="en-GB"/>
              </w:rPr>
            </m:ctrlPr>
          </m:e>
          <m:sup>
            <m:r>
              <m:rPr>
                <m:sty m:val="b"/>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ctrlPr>
              <w:rPr>
                <w:rFonts w:ascii="Cambria Math" w:eastAsiaTheme="minorEastAsia" w:hAnsi="Cambria Math" w:cstheme="majorBidi"/>
                <w:sz w:val="24"/>
                <w:szCs w:val="24"/>
                <w:lang w:val="en-GB"/>
              </w:rPr>
            </m:ctrlP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ctrlPr>
              <w:rPr>
                <w:rFonts w:ascii="Cambria Math" w:hAnsi="Cambria Math" w:cstheme="majorBidi"/>
                <w:i/>
                <w:sz w:val="24"/>
                <w:szCs w:val="24"/>
                <w:lang w:val="en-GB"/>
              </w:rPr>
            </m:ctrlP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ctrlPr>
              <w:rPr>
                <w:rFonts w:ascii="Cambria Math" w:hAnsi="Cambria Math" w:cstheme="majorBidi"/>
                <w:i/>
                <w:sz w:val="24"/>
                <w:szCs w:val="24"/>
                <w:lang w:val="en-GB"/>
              </w:rPr>
            </m:ctrlP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ctrlPr>
              <w:rPr>
                <w:rFonts w:ascii="Cambria Math" w:hAnsi="Cambria Math" w:cstheme="majorBidi"/>
                <w:i/>
                <w:sz w:val="24"/>
                <w:szCs w:val="24"/>
                <w:lang w:val="en-GB"/>
              </w:rPr>
            </m:ctrlP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ctrlPr>
              <w:rPr>
                <w:rFonts w:ascii="Cambria Math" w:hAnsi="Cambria Math" w:cstheme="majorBidi"/>
                <w:i/>
                <w:sz w:val="24"/>
                <w:szCs w:val="24"/>
                <w:lang w:val="en-GB"/>
              </w:rPr>
            </m:ctrlP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m:t>
        </m:r>
        <m:r>
          <w:rPr>
            <w:rFonts w:ascii="Cambria Math" w:hAnsi="Cambria Math" w:cstheme="majorBidi"/>
            <w:sz w:val="24"/>
            <w:szCs w:val="24"/>
            <w:lang w:val="en-GB"/>
          </w:rPr>
          <m:t>ω</m:t>
        </m:r>
        <m:r>
          <m:rPr>
            <m:sty m:val="p"/>
          </m:rPr>
          <w:rPr>
            <w:rFonts w:ascii="Cambria Math" w:hAnsi="Cambria Math" w:cstheme="majorBidi"/>
            <w:sz w:val="24"/>
            <w:szCs w:val="24"/>
            <w:lang w:val="en-GB"/>
          </w:rPr>
          <m:t>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m:t>
        </m:r>
        <m:r>
          <w:rPr>
            <w:rFonts w:ascii="Cambria Math" w:hAnsi="Cambria Math" w:cstheme="majorBidi"/>
            <w:sz w:val="24"/>
            <w:szCs w:val="24"/>
            <w:lang w:val="en-GB"/>
          </w:rPr>
          <m:t>ω</m:t>
        </m:r>
        <m:r>
          <m:rPr>
            <m:sty m:val="p"/>
          </m:rPr>
          <w:rPr>
            <w:rFonts w:ascii="Cambria Math" w:hAnsi="Cambria Math" w:cstheme="majorBidi"/>
            <w:sz w:val="24"/>
            <w:szCs w:val="24"/>
            <w:lang w:val="en-GB"/>
          </w:rPr>
          <m:t>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hAnsi="Cambria Math" w:cstheme="majorBidi"/>
            <w:sz w:val="24"/>
            <w:szCs w:val="24"/>
            <w:lang w:val="en-GB"/>
          </w:rPr>
          <m:t xml:space="preserve">                                                                                                                                     (3.9)</m:t>
        </m:r>
      </m:oMath>
      <w:r w:rsidR="0025144B" w:rsidRPr="0098109B">
        <w:rPr>
          <w:rFonts w:asciiTheme="majorBidi" w:eastAsiaTheme="minorEastAsia" w:hAnsiTheme="majorBidi" w:cstheme="majorBidi"/>
          <w:bCs/>
          <w:sz w:val="24"/>
          <w:szCs w:val="24"/>
          <w:lang w:val="en-GB"/>
        </w:rPr>
        <w:t xml:space="preserve">                                                                                                                       </w:t>
      </w:r>
    </w:p>
    <w:p w14:paraId="4A5F9230"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hAnsiTheme="majorBidi" w:cstheme="majorBidi"/>
          <w:sz w:val="24"/>
          <w:szCs w:val="24"/>
          <w:lang w:val="en-GB"/>
        </w:rPr>
        <w:t>where</w:t>
      </w:r>
      <m:oMath>
        <m:r>
          <w:rPr>
            <w:rFonts w:ascii="Cambria Math" w:hAnsi="Cambria Math" w:cstheme="majorBidi"/>
            <w:sz w:val="24"/>
            <w:szCs w:val="24"/>
            <w:lang w:val="en-GB"/>
          </w:rPr>
          <m:t xml:space="preserve"> </m:t>
        </m:r>
        <m:r>
          <m:rPr>
            <m:sty m:val="p"/>
          </m:rPr>
          <w:rPr>
            <w:rFonts w:ascii="Cambria Math" w:eastAsiaTheme="minorEastAsia" w:hAnsi="Cambria Math" w:cstheme="majorBidi"/>
            <w:sz w:val="24"/>
            <w:szCs w:val="24"/>
            <w:lang w:val="en-GB"/>
          </w:rPr>
          <m:t>α</m:t>
        </m:r>
      </m:oMath>
      <w:r w:rsidRPr="0098109B">
        <w:rPr>
          <w:rFonts w:asciiTheme="majorBidi" w:eastAsiaTheme="minorEastAsia" w:hAnsiTheme="majorBidi" w:cstheme="majorBidi"/>
          <w:bCs/>
          <w:sz w:val="24"/>
          <w:szCs w:val="24"/>
          <w:lang w:val="en-GB"/>
        </w:rPr>
        <w:t xml:space="preserve">, </w:t>
      </w:r>
      <m:oMath>
        <m:sSub>
          <m:sSubPr>
            <m:ctrlPr>
              <w:rPr>
                <w:rFonts w:ascii="Cambria Math" w:hAnsi="Cambria Math" w:cstheme="majorBidi"/>
                <w:bCs/>
                <w: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i</m:t>
            </m:r>
          </m:sub>
        </m:sSub>
        <m:r>
          <w:rPr>
            <w:rFonts w:ascii="Cambria Math" w:hAnsi="Cambria Math" w:cstheme="majorBidi"/>
            <w:sz w:val="24"/>
            <w:szCs w:val="24"/>
            <w:lang w:val="en-GB"/>
          </w:rPr>
          <m:t>'s</m:t>
        </m:r>
      </m:oMath>
      <w:r w:rsidRPr="0098109B">
        <w:rPr>
          <w:rFonts w:asciiTheme="majorBidi" w:eastAsiaTheme="minorEastAsia" w:hAnsiTheme="majorBidi" w:cstheme="majorBidi"/>
          <w:bCs/>
          <w:sz w:val="24"/>
          <w:szCs w:val="24"/>
          <w:lang w:val="en-GB"/>
        </w:rPr>
        <w:t xml:space="preserve">,  </w:t>
      </w:r>
      <m:oMath>
        <m:sSubSup>
          <m:sSubSupPr>
            <m:ctrlPr>
              <w:rPr>
                <w:rFonts w:ascii="Cambria Math" w:hAnsi="Cambria Math" w:cstheme="majorBidi"/>
                <w:i/>
                <w:sz w:val="24"/>
                <w:szCs w:val="24"/>
                <w:lang w:val="en-GB"/>
              </w:rPr>
            </m:ctrlPr>
          </m:sSubSupPr>
          <m:e>
            <m:r>
              <w:rPr>
                <w:rFonts w:ascii="Cambria Math" w:hAnsi="Cambria Math" w:cstheme="majorBidi"/>
                <w:sz w:val="24"/>
                <w:szCs w:val="24"/>
                <w:lang w:val="en-GB"/>
              </w:rPr>
              <m:t>ϕ</m:t>
            </m:r>
          </m:e>
          <m:sub>
            <m:r>
              <m:rPr>
                <m:sty m:val="p"/>
              </m:rPr>
              <w:rPr>
                <w:rFonts w:ascii="Cambria Math" w:hAnsi="Cambria Math" w:cstheme="majorBidi"/>
                <w:sz w:val="24"/>
                <w:szCs w:val="24"/>
                <w:lang w:val="en-GB"/>
              </w:rPr>
              <m:t>i</m:t>
            </m:r>
            <m:ctrlPr>
              <w:rPr>
                <w:rFonts w:ascii="Cambria Math" w:hAnsi="Cambria Math" w:cstheme="majorBidi"/>
                <w:sz w:val="24"/>
                <w:szCs w:val="24"/>
                <w:lang w:val="en-GB"/>
              </w:rPr>
            </m:ctrlPr>
          </m:sub>
          <m:sup>
            <m:r>
              <w:rPr>
                <w:rFonts w:ascii="Cambria Math" w:hAnsi="Cambria Math" w:cstheme="majorBidi"/>
                <w:sz w:val="24"/>
                <w:szCs w:val="24"/>
                <w:lang w:val="en-GB"/>
              </w:rPr>
              <m:t>'</m:t>
            </m:r>
          </m:sup>
        </m:sSubSup>
        <m:r>
          <w:rPr>
            <w:rFonts w:ascii="Cambria Math" w:hAnsi="Cambria Math" w:cstheme="majorBidi"/>
            <w:sz w:val="24"/>
            <w:szCs w:val="24"/>
            <w:lang w:val="en-GB"/>
          </w:rPr>
          <m:t>s</m:t>
        </m:r>
      </m:oMath>
      <w:r w:rsidRPr="0098109B">
        <w:rPr>
          <w:rFonts w:asciiTheme="majorBidi" w:eastAsiaTheme="minorEastAsia" w:hAnsiTheme="majorBidi" w:cstheme="majorBidi"/>
          <w:bCs/>
          <w:sz w:val="24"/>
          <w:szCs w:val="24"/>
          <w:lang w:val="en-GB"/>
        </w:rPr>
        <w:t xml:space="preserve"> and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i</m:t>
            </m:r>
          </m:sub>
        </m:sSub>
        <m:r>
          <w:rPr>
            <w:rFonts w:ascii="Cambria Math" w:hAnsi="Cambria Math" w:cstheme="majorBidi"/>
            <w:sz w:val="24"/>
            <w:szCs w:val="24"/>
            <w:lang w:val="en-GB"/>
          </w:rPr>
          <m:t>'s</m:t>
        </m:r>
      </m:oMath>
      <w:r w:rsidRPr="0098109B">
        <w:rPr>
          <w:rFonts w:asciiTheme="majorBidi" w:eastAsiaTheme="minorEastAsia" w:hAnsiTheme="majorBidi" w:cstheme="majorBidi"/>
          <w:bCs/>
          <w:sz w:val="24"/>
          <w:szCs w:val="24"/>
          <w:lang w:val="en-GB"/>
        </w:rPr>
        <w:t xml:space="preserve"> </w:t>
      </w:r>
      <w:r w:rsidRPr="0098109B">
        <w:rPr>
          <w:rFonts w:asciiTheme="majorBidi" w:eastAsiaTheme="minorEastAsia" w:hAnsiTheme="majorBidi" w:cstheme="majorBidi"/>
          <w:sz w:val="24"/>
          <w:szCs w:val="24"/>
          <w:lang w:val="en-GB"/>
        </w:rPr>
        <w:t xml:space="preserve">are the parameters to be estimated. </w:t>
      </w:r>
    </w:p>
    <w:p w14:paraId="4F7829E2"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equation (3.9) can be rewritten as: </w:t>
      </w:r>
    </w:p>
    <w:p w14:paraId="4FEB92E6" w14:textId="21197C9F" w:rsidR="0025144B" w:rsidRPr="0098109B" w:rsidRDefault="00000000" w:rsidP="0025144B">
      <w:pPr>
        <w:spacing w:line="480" w:lineRule="auto"/>
        <w:jc w:val="both"/>
        <w:rPr>
          <w:rFonts w:asciiTheme="majorBidi" w:hAnsiTheme="majorBidi" w:cstheme="majorBidi"/>
          <w:sz w:val="24"/>
          <w:szCs w:val="24"/>
          <w:lang w:val="en-GB"/>
        </w:rPr>
      </w:pP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i</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r</m:t>
                    </m:r>
                  </m:e>
                  <m:sub>
                    <m:r>
                      <w:rPr>
                        <w:rFonts w:ascii="Cambria Math" w:eastAsiaTheme="minorEastAsia" w:hAnsi="Cambria Math" w:cstheme="majorBidi"/>
                        <w:sz w:val="24"/>
                        <w:szCs w:val="24"/>
                        <w:lang w:val="en-GB"/>
                      </w:rPr>
                      <m:t>k</m:t>
                    </m:r>
                  </m:sub>
                </m:sSub>
              </m:sup>
            </m:sSup>
          </m:e>
        </m:nary>
        <m:r>
          <m:rPr>
            <m:sty m:val="p"/>
          </m:rPr>
          <w:rPr>
            <w:rFonts w:ascii="Cambria Math" w:eastAsiaTheme="minorEastAsia" w:hAnsi="Cambria Math" w:cstheme="majorBidi"/>
            <w:sz w:val="24"/>
            <w:szCs w:val="24"/>
            <w:lang w:val="en-GB"/>
          </w:rPr>
          <m:t>+</m:t>
        </m:r>
        <m:nary>
          <m:naryPr>
            <m:chr m:val="∑"/>
            <m:limLoc m:val="undOvr"/>
            <m:ctrlPr>
              <w:rPr>
                <w:rFonts w:ascii="Cambria Math" w:eastAsiaTheme="minorEastAsia" w:hAnsi="Cambria Math" w:cstheme="majorBidi"/>
                <w:sz w:val="24"/>
                <w:szCs w:val="24"/>
                <w:lang w:val="en-GB"/>
              </w:rPr>
            </m:ctrlPr>
          </m:naryPr>
          <m:sub>
            <m:r>
              <w:rPr>
                <w:rFonts w:ascii="Cambria Math" w:eastAsiaTheme="minorEastAsia" w:hAnsi="Cambria Math" w:cstheme="majorBidi"/>
                <w:sz w:val="24"/>
                <w:szCs w:val="24"/>
                <w:lang w:val="en-GB"/>
              </w:rPr>
              <m:t>j=1</m:t>
            </m:r>
          </m:sub>
          <m:sup>
            <m:r>
              <w:rPr>
                <w:rFonts w:ascii="Cambria Math" w:eastAsiaTheme="minorEastAsia" w:hAnsi="Cambria Math" w:cstheme="majorBidi"/>
                <w:sz w:val="24"/>
                <w:szCs w:val="24"/>
                <w:lang w:val="en-GB"/>
              </w:rPr>
              <m:t>p</m:t>
            </m:r>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j</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t-j</m:t>
                </m:r>
              </m:sub>
            </m:sSub>
          </m:e>
        </m:nary>
        <m:r>
          <m:rPr>
            <m:sty m:val="p"/>
          </m:rPr>
          <w:rPr>
            <w:rFonts w:ascii="Cambria Math" w:eastAsiaTheme="minorEastAsia" w:hAnsi="Cambria Math" w:cstheme="majorBidi"/>
            <w:sz w:val="24"/>
            <w:szCs w:val="24"/>
            <w:lang w:val="en-GB"/>
          </w:rPr>
          <m:t xml:space="preserve">  </m:t>
        </m:r>
        <m:r>
          <m:rPr>
            <m:sty m:val="p"/>
          </m:rPr>
          <w:rPr>
            <w:rFonts w:ascii="Cambria Math" w:hAnsi="Cambria Math" w:cstheme="majorBidi"/>
            <w:sz w:val="24"/>
            <w:szCs w:val="24"/>
            <w:lang w:val="en-GB"/>
          </w:rPr>
          <m:t>+</m:t>
        </m:r>
        <m:nary>
          <m:naryPr>
            <m:chr m:val="∑"/>
            <m:limLoc m:val="undOvr"/>
            <m:ctrlPr>
              <w:rPr>
                <w:rFonts w:ascii="Cambria Math" w:hAnsi="Cambria Math" w:cstheme="majorBidi"/>
                <w:sz w:val="24"/>
                <w:szCs w:val="24"/>
                <w:lang w:val="en-GB"/>
              </w:rPr>
            </m:ctrlPr>
          </m:naryPr>
          <m:sub>
            <m:r>
              <w:rPr>
                <w:rFonts w:ascii="Cambria Math" w:hAnsi="Cambria Math" w:cstheme="majorBidi"/>
                <w:sz w:val="24"/>
                <w:szCs w:val="24"/>
                <w:lang w:val="en-GB"/>
              </w:rPr>
              <m:t>m=1</m:t>
            </m:r>
          </m:sub>
          <m:sup>
            <m:r>
              <w:rPr>
                <w:rFonts w:ascii="Cambria Math" w:hAnsi="Cambria Math" w:cstheme="majorBidi"/>
                <w:sz w:val="24"/>
                <w:szCs w:val="24"/>
                <w:lang w:val="en-GB"/>
              </w:rPr>
              <m:t>n</m:t>
            </m:r>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m</m:t>
                </m:r>
              </m:sub>
            </m:sSub>
            <m:r>
              <m:rPr>
                <m:sty m:val="p"/>
              </m:rPr>
              <w:rPr>
                <w:rFonts w:ascii="Cambria Math" w:hAnsi="Cambria Math" w:cstheme="majorBidi"/>
                <w:sz w:val="24"/>
                <w:szCs w:val="24"/>
                <w:lang w:val="en-GB"/>
              </w:rPr>
              <m:t>Sin2π</m:t>
            </m:r>
            <m:r>
              <w:rPr>
                <w:rFonts w:ascii="Cambria Math" w:hAnsi="Cambria Math" w:cstheme="majorBidi"/>
                <w:sz w:val="24"/>
                <w:szCs w:val="24"/>
                <w:lang w:val="en-GB"/>
              </w:rPr>
              <m:t>ω</m:t>
            </m:r>
            <m:r>
              <m:rPr>
                <m:sty m:val="p"/>
              </m:rPr>
              <w:rPr>
                <w:rFonts w:ascii="Cambria Math" w:hAnsi="Cambria Math" w:cstheme="majorBidi"/>
                <w:sz w:val="24"/>
                <w:szCs w:val="24"/>
                <w:lang w:val="en-GB"/>
              </w:rPr>
              <m:t>t</m:t>
            </m:r>
          </m:e>
        </m:nary>
        <m:r>
          <m:rPr>
            <m:sty m:val="p"/>
          </m:rPr>
          <w:rPr>
            <w:rFonts w:ascii="Cambria Math" w:hAnsi="Cambria Math" w:cstheme="majorBidi"/>
            <w:sz w:val="24"/>
            <w:szCs w:val="24"/>
            <w:lang w:val="en-GB"/>
          </w:rPr>
          <m:t>+</m:t>
        </m:r>
        <m:nary>
          <m:naryPr>
            <m:chr m:val="∑"/>
            <m:limLoc m:val="undOvr"/>
            <m:ctrlPr>
              <w:rPr>
                <w:rFonts w:ascii="Cambria Math" w:hAnsi="Cambria Math" w:cstheme="majorBidi"/>
                <w:sz w:val="24"/>
                <w:szCs w:val="24"/>
                <w:lang w:val="en-GB"/>
              </w:rPr>
            </m:ctrlPr>
          </m:naryPr>
          <m:sub>
            <m:r>
              <w:rPr>
                <w:rFonts w:ascii="Cambria Math" w:hAnsi="Cambria Math" w:cstheme="majorBidi"/>
                <w:sz w:val="24"/>
                <w:szCs w:val="24"/>
                <w:lang w:val="en-GB"/>
              </w:rPr>
              <m:t>q=1</m:t>
            </m:r>
          </m:sub>
          <m:sup>
            <m:r>
              <w:rPr>
                <w:rFonts w:ascii="Cambria Math" w:hAnsi="Cambria Math" w:cstheme="majorBidi"/>
                <w:sz w:val="24"/>
                <w:szCs w:val="24"/>
                <w:lang w:val="en-GB"/>
              </w:rPr>
              <m:t>n</m:t>
            </m:r>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q</m:t>
                </m:r>
              </m:sub>
            </m:sSub>
            <m:r>
              <m:rPr>
                <m:sty m:val="p"/>
              </m:rPr>
              <w:rPr>
                <w:rFonts w:ascii="Cambria Math" w:hAnsi="Cambria Math" w:cstheme="majorBidi"/>
                <w:sz w:val="24"/>
                <w:szCs w:val="24"/>
                <w:lang w:val="en-GB"/>
              </w:rPr>
              <m:t>Cos2π</m:t>
            </m:r>
            <m:r>
              <w:rPr>
                <w:rFonts w:ascii="Cambria Math" w:hAnsi="Cambria Math" w:cstheme="majorBidi"/>
                <w:sz w:val="24"/>
                <w:szCs w:val="24"/>
                <w:lang w:val="en-GB"/>
              </w:rPr>
              <m:t>ω</m:t>
            </m:r>
            <m:r>
              <m:rPr>
                <m:sty m:val="p"/>
              </m:rPr>
              <w:rPr>
                <w:rFonts w:ascii="Cambria Math" w:hAnsi="Cambria Math" w:cstheme="majorBidi"/>
                <w:sz w:val="24"/>
                <w:szCs w:val="24"/>
                <w:lang w:val="en-GB"/>
              </w:rPr>
              <m:t>t</m:t>
            </m:r>
          </m:e>
        </m:nary>
        <m:r>
          <m:rPr>
            <m:sty m:val="p"/>
          </m:rP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hAnsi="Cambria Math" w:cstheme="majorBidi"/>
            <w:sz w:val="24"/>
            <w:szCs w:val="24"/>
            <w:lang w:val="en-GB"/>
          </w:rPr>
          <m:t xml:space="preserve">           (3.10)</m:t>
        </m:r>
      </m:oMath>
      <w:r w:rsidR="0025144B" w:rsidRPr="0098109B">
        <w:rPr>
          <w:rFonts w:asciiTheme="majorBidi" w:eastAsiaTheme="minorEastAsia" w:hAnsiTheme="majorBidi" w:cstheme="majorBidi"/>
          <w:sz w:val="24"/>
          <w:szCs w:val="24"/>
          <w:lang w:val="en-GB"/>
        </w:rPr>
        <w:t xml:space="preserve"> </w:t>
      </w:r>
    </w:p>
    <w:p w14:paraId="1B6F6C8E"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In the study, different methods of parameters estimation such as Least Square, Maximum Likelihood will be employed and the Box-Jenkins methodology will be used for the most suitable model formulation. The Box-Jenkins approach comprises four steps: identification of process, estimation of parameters, verification and forecasting.</w:t>
      </w:r>
    </w:p>
    <w:p w14:paraId="1CA445C0" w14:textId="77777777" w:rsidR="0025144B" w:rsidRPr="0098109B" w:rsidRDefault="0025144B" w:rsidP="0025144B">
      <w:pPr>
        <w:spacing w:line="480" w:lineRule="auto"/>
        <w:jc w:val="both"/>
        <w:rPr>
          <w:rFonts w:asciiTheme="majorBidi" w:hAnsiTheme="majorBidi" w:cstheme="majorBidi"/>
          <w:b/>
          <w:bCs/>
          <w:sz w:val="28"/>
          <w:szCs w:val="28"/>
          <w:lang w:val="en-GB"/>
        </w:rPr>
      </w:pPr>
      <w:r w:rsidRPr="0098109B">
        <w:rPr>
          <w:rFonts w:asciiTheme="majorBidi" w:hAnsiTheme="majorBidi" w:cstheme="majorBidi"/>
          <w:b/>
          <w:bCs/>
          <w:sz w:val="28"/>
          <w:szCs w:val="28"/>
          <w:lang w:val="en-GB"/>
        </w:rPr>
        <w:t xml:space="preserve">3.2.2 Procedures of Model Formulation </w:t>
      </w:r>
    </w:p>
    <w:p w14:paraId="65149922"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Cs/>
          <w:sz w:val="24"/>
          <w:szCs w:val="24"/>
          <w:lang w:val="en-GB"/>
        </w:rPr>
        <w:t>The model formulation requires four stages or procedures which include identification, estimation, diagnostic and validation and forecasting.</w:t>
      </w:r>
    </w:p>
    <w:p w14:paraId="6243AB01"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
          <w:bCs/>
          <w:sz w:val="24"/>
          <w:szCs w:val="24"/>
          <w:lang w:val="en-GB"/>
        </w:rPr>
        <w:t>Identification</w:t>
      </w:r>
      <w:r w:rsidRPr="0098109B">
        <w:rPr>
          <w:rFonts w:asciiTheme="majorBidi" w:hAnsiTheme="majorBidi" w:cstheme="majorBidi"/>
          <w:bCs/>
          <w:sz w:val="24"/>
          <w:szCs w:val="24"/>
          <w:lang w:val="en-GB"/>
        </w:rPr>
        <w:t>: the spectral estimates, autocorrelation functions and partial autocorrelation functions would be used to identify the order of the model.</w:t>
      </w:r>
    </w:p>
    <w:p w14:paraId="590436A7"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
          <w:bCs/>
          <w:sz w:val="24"/>
          <w:szCs w:val="24"/>
          <w:lang w:val="en-GB"/>
        </w:rPr>
        <w:lastRenderedPageBreak/>
        <w:t>Estimation</w:t>
      </w:r>
      <w:r w:rsidRPr="0098109B">
        <w:rPr>
          <w:rFonts w:asciiTheme="majorBidi" w:hAnsiTheme="majorBidi" w:cstheme="majorBidi"/>
          <w:bCs/>
          <w:sz w:val="24"/>
          <w:szCs w:val="24"/>
          <w:lang w:val="en-GB"/>
        </w:rPr>
        <w:t>: parameters of the model will be estimated using the Ordinary Least Squares method and the method of Maximum Likelihood Estimation.</w:t>
      </w:r>
    </w:p>
    <w:p w14:paraId="11B19716"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
          <w:bCs/>
          <w:sz w:val="24"/>
          <w:szCs w:val="24"/>
          <w:lang w:val="en-GB"/>
        </w:rPr>
        <w:t>Diagnostic</w:t>
      </w:r>
      <w:r w:rsidRPr="0098109B">
        <w:rPr>
          <w:rFonts w:asciiTheme="majorBidi" w:hAnsiTheme="majorBidi" w:cstheme="majorBidi"/>
          <w:bCs/>
          <w:sz w:val="24"/>
          <w:szCs w:val="24"/>
          <w:lang w:val="en-GB"/>
        </w:rPr>
        <w:t xml:space="preserve"> </w:t>
      </w:r>
      <w:r w:rsidRPr="0098109B">
        <w:rPr>
          <w:rFonts w:asciiTheme="majorBidi" w:hAnsiTheme="majorBidi" w:cstheme="majorBidi"/>
          <w:b/>
          <w:bCs/>
          <w:sz w:val="24"/>
          <w:szCs w:val="24"/>
          <w:lang w:val="en-GB"/>
        </w:rPr>
        <w:t>and</w:t>
      </w:r>
      <w:r w:rsidRPr="0098109B">
        <w:rPr>
          <w:rFonts w:asciiTheme="majorBidi" w:hAnsiTheme="majorBidi" w:cstheme="majorBidi"/>
          <w:bCs/>
          <w:sz w:val="24"/>
          <w:szCs w:val="24"/>
          <w:lang w:val="en-GB"/>
        </w:rPr>
        <w:t xml:space="preserve"> </w:t>
      </w:r>
      <w:r w:rsidRPr="0098109B">
        <w:rPr>
          <w:rFonts w:asciiTheme="majorBidi" w:hAnsiTheme="majorBidi" w:cstheme="majorBidi"/>
          <w:b/>
          <w:bCs/>
          <w:sz w:val="24"/>
          <w:szCs w:val="24"/>
          <w:lang w:val="en-GB"/>
        </w:rPr>
        <w:t>Validation</w:t>
      </w:r>
      <w:r w:rsidRPr="0098109B">
        <w:rPr>
          <w:rFonts w:asciiTheme="majorBidi" w:hAnsiTheme="majorBidi" w:cstheme="majorBidi"/>
          <w:bCs/>
          <w:sz w:val="24"/>
          <w:szCs w:val="24"/>
          <w:lang w:val="en-GB"/>
        </w:rPr>
        <w:t>: the model will be diagnosed using the histogram of residuals and the autocorrelation functions of the residuals. For validation, mean squared error (MSE), coefficient of determination, R</w:t>
      </w:r>
      <w:r w:rsidRPr="0098109B">
        <w:rPr>
          <w:rFonts w:asciiTheme="majorBidi" w:hAnsiTheme="majorBidi" w:cstheme="majorBidi"/>
          <w:bCs/>
          <w:sz w:val="24"/>
          <w:szCs w:val="24"/>
          <w:vertAlign w:val="superscript"/>
          <w:lang w:val="en-GB"/>
        </w:rPr>
        <w:t>2</w:t>
      </w:r>
      <w:r w:rsidRPr="0098109B">
        <w:rPr>
          <w:rFonts w:asciiTheme="majorBidi" w:hAnsiTheme="majorBidi" w:cstheme="majorBidi"/>
          <w:bCs/>
          <w:sz w:val="24"/>
          <w:szCs w:val="24"/>
          <w:lang w:val="en-GB"/>
        </w:rPr>
        <w:t xml:space="preserve"> and the adjusted coefficient of determination were utilised.</w:t>
      </w:r>
    </w:p>
    <w:p w14:paraId="64FDE87A"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
          <w:bCs/>
          <w:sz w:val="24"/>
          <w:szCs w:val="24"/>
          <w:lang w:val="en-GB"/>
        </w:rPr>
        <w:t>Forecasting</w:t>
      </w:r>
      <w:r w:rsidRPr="0098109B">
        <w:rPr>
          <w:rFonts w:asciiTheme="majorBidi" w:hAnsiTheme="majorBidi" w:cstheme="majorBidi"/>
          <w:bCs/>
          <w:sz w:val="24"/>
          <w:szCs w:val="24"/>
          <w:lang w:val="en-GB"/>
        </w:rPr>
        <w:t>: the model would be used to obtain in-sample forecasts and out-sample step ahead forecast in order to show the accuracy of our forecast using the Root Mean Square Error (RMSE), Root Absolute Percentage Error (RAPE) and the Mean Absolute Error (MAE).</w:t>
      </w:r>
    </w:p>
    <w:p w14:paraId="7BCC8714" w14:textId="77777777" w:rsidR="0025144B" w:rsidRPr="0098109B" w:rsidRDefault="0025144B" w:rsidP="0025144B">
      <w:pPr>
        <w:spacing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t>3.2.3 Model Identification</w:t>
      </w:r>
    </w:p>
    <w:p w14:paraId="706706A5"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Cs/>
          <w:sz w:val="24"/>
          <w:szCs w:val="24"/>
          <w:lang w:val="en-GB"/>
        </w:rPr>
        <w:t>The exploratory data analysis would be used to identify the order of the model by considering the time plot visualisation, autocorrelation, partial autocorrelation, coefficient of determination, adjusted coefficient of determination and spectral estimates.</w:t>
      </w:r>
    </w:p>
    <w:p w14:paraId="3B76D5DD" w14:textId="77777777" w:rsidR="0025144B" w:rsidRPr="0098109B" w:rsidRDefault="0025144B" w:rsidP="0025144B">
      <w:pPr>
        <w:spacing w:line="480" w:lineRule="auto"/>
        <w:jc w:val="both"/>
        <w:rPr>
          <w:rFonts w:asciiTheme="majorBidi" w:hAnsiTheme="majorBidi" w:cstheme="majorBidi"/>
          <w:b/>
          <w:bCs/>
          <w:sz w:val="28"/>
          <w:szCs w:val="28"/>
          <w:lang w:val="en-GB"/>
        </w:rPr>
      </w:pPr>
      <w:r w:rsidRPr="0098109B">
        <w:rPr>
          <w:rFonts w:asciiTheme="majorBidi" w:hAnsiTheme="majorBidi" w:cstheme="majorBidi"/>
          <w:b/>
          <w:bCs/>
          <w:sz w:val="28"/>
          <w:szCs w:val="28"/>
          <w:lang w:val="en-GB"/>
        </w:rPr>
        <w:t>3.2.4 Model Estimation</w:t>
      </w:r>
    </w:p>
    <w:p w14:paraId="58F744BE" w14:textId="77777777" w:rsidR="0025144B" w:rsidRPr="0098109B" w:rsidRDefault="0025144B" w:rsidP="0025144B">
      <w:pPr>
        <w:spacing w:line="480" w:lineRule="auto"/>
        <w:jc w:val="both"/>
        <w:rPr>
          <w:rFonts w:asciiTheme="majorBidi" w:eastAsiaTheme="minorEastAsia" w:hAnsiTheme="majorBidi" w:cstheme="majorBidi"/>
          <w:b/>
          <w:sz w:val="28"/>
          <w:szCs w:val="28"/>
          <w:lang w:val="en-GB"/>
        </w:rPr>
      </w:pPr>
      <w:r w:rsidRPr="0098109B">
        <w:rPr>
          <w:rFonts w:asciiTheme="majorBidi" w:eastAsiaTheme="minorEastAsia" w:hAnsiTheme="majorBidi" w:cstheme="majorBidi"/>
          <w:b/>
          <w:sz w:val="28"/>
          <w:szCs w:val="28"/>
          <w:lang w:val="en-GB"/>
        </w:rPr>
        <w:t>3.2.4.1 Parameter Estimation of Fractional Polynomial using Maximum Likelihood Estimation</w:t>
      </w:r>
    </w:p>
    <w:p w14:paraId="2115157A" w14:textId="27001183" w:rsidR="0025144B" w:rsidRPr="0098109B" w:rsidRDefault="005E130D" w:rsidP="0025144B">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 xml:space="preserve">Recall that </w:t>
      </w:r>
      <w:r w:rsidR="0025144B" w:rsidRPr="0098109B">
        <w:rPr>
          <w:rFonts w:asciiTheme="majorBidi" w:eastAsiaTheme="minorEastAsia" w:hAnsiTheme="majorBidi" w:cstheme="majorBidi"/>
          <w:sz w:val="24"/>
          <w:szCs w:val="24"/>
          <w:lang w:val="en-GB"/>
        </w:rPr>
        <w:t>the equation (3.6)</w:t>
      </w:r>
      <w:r>
        <w:rPr>
          <w:rFonts w:asciiTheme="majorBidi" w:eastAsiaTheme="minorEastAsia" w:hAnsiTheme="majorBidi" w:cstheme="majorBidi"/>
          <w:sz w:val="24"/>
          <w:szCs w:val="24"/>
          <w:lang w:val="en-GB"/>
        </w:rPr>
        <w:t xml:space="preserve"> is:</w:t>
      </w:r>
    </w:p>
    <w:p w14:paraId="3628CE08" w14:textId="77777777" w:rsidR="005E130D"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e</m:t>
            </m:r>
          </m:e>
          <m:sub>
            <m:r>
              <w:rPr>
                <w:rFonts w:ascii="Cambria Math" w:eastAsiaTheme="minorEastAsia" w:hAnsi="Cambria Math" w:cstheme="majorBidi"/>
                <w:sz w:val="24"/>
                <w:szCs w:val="24"/>
                <w:lang w:val="en-GB"/>
              </w:rPr>
              <m:t>t</m:t>
            </m:r>
          </m:sub>
        </m:sSub>
      </m:oMath>
      <w:r w:rsidR="0025144B" w:rsidRPr="0098109B">
        <w:rPr>
          <w:rFonts w:asciiTheme="majorBidi" w:eastAsiaTheme="minorEastAsia" w:hAnsiTheme="majorBidi" w:cstheme="majorBidi"/>
          <w:sz w:val="24"/>
          <w:szCs w:val="24"/>
          <w:lang w:val="en-GB"/>
        </w:rPr>
        <w:t xml:space="preserve">        </w:t>
      </w:r>
    </w:p>
    <w:p w14:paraId="40E5A4BD" w14:textId="2BF26C8C" w:rsidR="0025144B" w:rsidRPr="0098109B" w:rsidRDefault="005E130D" w:rsidP="0025144B">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Then, the sum of squares of the error is given by,</w:t>
      </w:r>
      <w:r w:rsidR="0025144B" w:rsidRPr="0098109B">
        <w:rPr>
          <w:rFonts w:asciiTheme="majorBidi" w:eastAsiaTheme="minorEastAsia" w:hAnsiTheme="majorBidi" w:cstheme="majorBidi"/>
          <w:sz w:val="24"/>
          <w:szCs w:val="24"/>
          <w:lang w:val="en-GB"/>
        </w:rPr>
        <w:t xml:space="preserve">                                                            </w:t>
      </w:r>
    </w:p>
    <w:p w14:paraId="44EDC213"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eastAsiaTheme="minorEastAsia" w:hAnsi="Cambria Math" w:cstheme="majorBidi"/>
                <w:i/>
                <w:sz w:val="24"/>
                <w:szCs w:val="24"/>
                <w:lang w:val="en-GB"/>
              </w:rPr>
            </m:ctrlPr>
          </m:naryPr>
          <m:sub/>
          <m:sup/>
          <m:e>
            <m:sSubSup>
              <m:sSubSupPr>
                <m:ctrlPr>
                  <w:rPr>
                    <w:rFonts w:ascii="Cambria Math" w:eastAsiaTheme="minorEastAsia" w:hAnsi="Cambria Math" w:cstheme="majorBidi"/>
                    <w:i/>
                    <w:sz w:val="24"/>
                    <w:szCs w:val="24"/>
                    <w:lang w:val="en-GB"/>
                  </w:rPr>
                </m:ctrlPr>
              </m:sSubSupPr>
              <m:e>
                <m:r>
                  <w:rPr>
                    <w:rFonts w:ascii="Cambria Math" w:eastAsiaTheme="minorEastAsia" w:hAnsi="Cambria Math" w:cstheme="majorBidi"/>
                    <w:sz w:val="24"/>
                    <w:szCs w:val="24"/>
                    <w:lang w:val="en-GB"/>
                  </w:rPr>
                  <m:t>e</m:t>
                </m:r>
              </m:e>
              <m:sub>
                <m:r>
                  <w:rPr>
                    <w:rFonts w:ascii="Cambria Math" w:eastAsiaTheme="minorEastAsia" w:hAnsi="Cambria Math" w:cstheme="majorBidi"/>
                    <w:sz w:val="24"/>
                    <w:szCs w:val="24"/>
                    <w:lang w:val="en-GB"/>
                  </w:rPr>
                  <m:t>t</m:t>
                </m:r>
              </m:sub>
              <m:sup>
                <m:r>
                  <w:rPr>
                    <w:rFonts w:ascii="Cambria Math" w:eastAsiaTheme="minorEastAsia" w:hAnsi="Cambria Math" w:cstheme="majorBidi"/>
                    <w:sz w:val="24"/>
                    <w:szCs w:val="24"/>
                    <w:lang w:val="en-GB"/>
                  </w:rPr>
                  <m:t>2</m:t>
                </m:r>
              </m:sup>
            </m:sSubSup>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d>
                      <m:dPr>
                        <m:begChr m:val="["/>
                        <m:endChr m:val="]"/>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d>
                      </m:e>
                    </m:d>
                  </m:e>
                  <m:sup>
                    <m:r>
                      <w:rPr>
                        <w:rFonts w:ascii="Cambria Math" w:eastAsiaTheme="minorEastAsia" w:hAnsi="Cambria Math" w:cstheme="majorBidi"/>
                        <w:sz w:val="24"/>
                        <w:szCs w:val="24"/>
                        <w:lang w:val="en-GB"/>
                      </w:rPr>
                      <m:t>2</m:t>
                    </m:r>
                  </m:sup>
                </m:sSup>
              </m:e>
            </m:nary>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(3.11)</m:t>
        </m:r>
      </m:oMath>
      <w:r w:rsidR="0025144B" w:rsidRPr="0098109B">
        <w:rPr>
          <w:rFonts w:asciiTheme="majorBidi" w:eastAsiaTheme="minorEastAsia" w:hAnsiTheme="majorBidi" w:cstheme="majorBidi"/>
          <w:sz w:val="24"/>
          <w:szCs w:val="24"/>
          <w:lang w:val="en-GB"/>
        </w:rPr>
        <w:t xml:space="preserve">                                                                     </w:t>
      </w:r>
    </w:p>
    <w:p w14:paraId="703B1D74"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lastRenderedPageBreak/>
        <w:t xml:space="preserve">where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e</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 xml:space="preserve"> ~N</m:t>
        </m:r>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 xml:space="preserve">0, </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e>
        </m:d>
      </m:oMath>
      <w:r w:rsidRPr="0098109B">
        <w:rPr>
          <w:rFonts w:asciiTheme="majorBidi" w:eastAsiaTheme="minorEastAsia" w:hAnsiTheme="majorBidi" w:cstheme="majorBidi"/>
          <w:sz w:val="24"/>
          <w:szCs w:val="24"/>
          <w:lang w:val="en-GB"/>
        </w:rPr>
        <w:t xml:space="preserve"> and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p</m:t>
            </m:r>
          </m:e>
          <m:sub>
            <m:r>
              <w:rPr>
                <w:rFonts w:ascii="Cambria Math" w:eastAsiaTheme="minorEastAsia" w:hAnsi="Cambria Math" w:cstheme="majorBidi"/>
                <w:sz w:val="24"/>
                <w:szCs w:val="24"/>
                <w:lang w:val="en-GB"/>
              </w:rPr>
              <m:t>1</m:t>
            </m:r>
          </m:sub>
        </m:sSub>
        <m:r>
          <w:rPr>
            <w:rFonts w:ascii="Cambria Math" w:eastAsiaTheme="minorEastAsia" w:hAnsi="Cambria Math" w:cstheme="majorBidi"/>
            <w:sz w:val="24"/>
            <w:szCs w:val="24"/>
            <w:lang w:val="en-GB"/>
          </w:rPr>
          <m:t>=</m:t>
        </m:r>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 xml:space="preserve">2 </m:t>
            </m:r>
          </m:den>
        </m:f>
        <m:r>
          <w:rPr>
            <w:rFonts w:ascii="Cambria Math" w:eastAsiaTheme="minorEastAsia" w:hAnsi="Cambria Math" w:cstheme="majorBidi"/>
            <w:sz w:val="24"/>
            <w:szCs w:val="24"/>
            <w:lang w:val="en-GB"/>
          </w:rPr>
          <m:t>,</m:t>
        </m:r>
      </m:oMath>
      <w:r w:rsidRPr="0098109B">
        <w:rPr>
          <w:rFonts w:asciiTheme="majorBidi" w:eastAsiaTheme="minorEastAsia" w:hAnsiTheme="majorBidi" w:cstheme="majorBidi"/>
          <w:sz w:val="24"/>
          <w:szCs w:val="24"/>
          <w:lang w:val="en-GB"/>
        </w:rPr>
        <w:t xml:space="preserve">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p</m:t>
            </m:r>
          </m:e>
          <m:sub>
            <m:r>
              <w:rPr>
                <w:rFonts w:ascii="Cambria Math" w:eastAsiaTheme="minorEastAsia" w:hAnsi="Cambria Math" w:cstheme="majorBidi"/>
                <w:sz w:val="24"/>
                <w:szCs w:val="24"/>
                <w:lang w:val="en-GB"/>
              </w:rPr>
              <m:t>2</m:t>
            </m:r>
          </m:sub>
        </m:sSub>
        <m:r>
          <w:rPr>
            <w:rFonts w:ascii="Cambria Math" w:eastAsiaTheme="minorEastAsia" w:hAnsi="Cambria Math" w:cstheme="majorBidi"/>
            <w:sz w:val="24"/>
            <w:szCs w:val="24"/>
            <w:lang w:val="en-GB"/>
          </w:rPr>
          <m:t xml:space="preserve">=2 </m:t>
        </m:r>
      </m:oMath>
      <w:r w:rsidRPr="0098109B">
        <w:rPr>
          <w:rFonts w:asciiTheme="majorBidi" w:eastAsiaTheme="minorEastAsia" w:hAnsiTheme="majorBidi" w:cstheme="majorBidi"/>
          <w:sz w:val="24"/>
          <w:szCs w:val="24"/>
          <w:lang w:val="en-GB"/>
        </w:rPr>
        <w:t xml:space="preserve">and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p</m:t>
            </m:r>
          </m:e>
          <m:sub>
            <m:r>
              <w:rPr>
                <w:rFonts w:ascii="Cambria Math" w:eastAsiaTheme="minorEastAsia" w:hAnsi="Cambria Math" w:cstheme="majorBidi"/>
                <w:sz w:val="24"/>
                <w:szCs w:val="24"/>
                <w:lang w:val="en-GB"/>
              </w:rPr>
              <m:t>3</m:t>
            </m:r>
          </m:sub>
        </m:sSub>
        <m:r>
          <w:rPr>
            <w:rFonts w:ascii="Cambria Math" w:eastAsiaTheme="minorEastAsia" w:hAnsi="Cambria Math" w:cstheme="majorBidi"/>
            <w:sz w:val="24"/>
            <w:szCs w:val="24"/>
            <w:lang w:val="en-GB"/>
          </w:rPr>
          <m:t>=3</m:t>
        </m:r>
      </m:oMath>
    </w:p>
    <w:p w14:paraId="26E5E114"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       The probability density function of a normal distribution is given by</w:t>
      </w:r>
    </w:p>
    <w:p w14:paraId="5BF89282"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Y</m:t>
            </m:r>
          </m:e>
        </m:d>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ad>
              <m:radPr>
                <m:degHide m:val="1"/>
                <m:ctrlPr>
                  <w:rPr>
                    <w:rFonts w:ascii="Cambria Math" w:eastAsiaTheme="minorEastAsia" w:hAnsi="Cambria Math" w:cstheme="majorBidi"/>
                    <w:i/>
                    <w:sz w:val="24"/>
                    <w:szCs w:val="24"/>
                    <w:lang w:val="en-GB"/>
                  </w:rPr>
                </m:ctrlPr>
              </m:radPr>
              <m:deg/>
              <m:e>
                <m:r>
                  <w:rPr>
                    <w:rFonts w:ascii="Cambria Math" w:eastAsiaTheme="minorEastAsia" w:hAnsi="Cambria Math" w:cstheme="majorBidi"/>
                    <w:sz w:val="24"/>
                    <w:szCs w:val="24"/>
                    <w:lang w:val="en-GB"/>
                  </w:rPr>
                  <m:t>2π</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e>
            </m:rad>
          </m:den>
        </m:f>
        <m:r>
          <w:rPr>
            <w:rFonts w:ascii="Cambria Math" w:eastAsiaTheme="minorEastAsia" w:hAnsi="Cambria Math" w:cstheme="majorBidi"/>
            <w:sz w:val="24"/>
            <w:szCs w:val="24"/>
            <w:lang w:val="en-GB"/>
          </w:rPr>
          <m:t>exp</m:t>
        </m:r>
        <m:d>
          <m:dPr>
            <m:ctrlPr>
              <w:rPr>
                <w:rFonts w:ascii="Cambria Math" w:eastAsiaTheme="minorEastAsia" w:hAnsi="Cambria Math" w:cstheme="majorBidi"/>
                <w:i/>
                <w:sz w:val="24"/>
                <w:szCs w:val="24"/>
                <w:lang w:val="en-GB"/>
              </w:rPr>
            </m:ctrlPr>
          </m:dPr>
          <m:e>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Y-μ</m:t>
                        </m:r>
                      </m:e>
                    </m:d>
                  </m:e>
                  <m:sup>
                    <m:r>
                      <w:rPr>
                        <w:rFonts w:ascii="Cambria Math" w:eastAsiaTheme="minorEastAsia" w:hAnsi="Cambria Math" w:cstheme="majorBidi"/>
                        <w:sz w:val="24"/>
                        <w:szCs w:val="24"/>
                        <w:lang w:val="en-GB"/>
                      </w:rPr>
                      <m:t>2</m:t>
                    </m:r>
                  </m:sup>
                </m:sSup>
              </m:num>
              <m:den>
                <m:r>
                  <w:rPr>
                    <w:rFonts w:ascii="Cambria Math" w:eastAsiaTheme="minorEastAsia" w:hAnsi="Cambria Math" w:cstheme="majorBidi"/>
                    <w:sz w:val="24"/>
                    <w:szCs w:val="24"/>
                    <w:lang w:val="en-GB"/>
                  </w:rPr>
                  <m:t>2</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e>
        </m:d>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(3.12)</m:t>
        </m:r>
      </m:oMath>
      <w:r w:rsidRPr="0098109B">
        <w:rPr>
          <w:rFonts w:asciiTheme="majorBidi" w:eastAsiaTheme="minorEastAsia" w:hAnsiTheme="majorBidi" w:cstheme="majorBidi"/>
          <w:sz w:val="24"/>
          <w:szCs w:val="24"/>
          <w:lang w:val="en-GB"/>
        </w:rPr>
        <w:t xml:space="preserve">                                                                                                    </w:t>
      </w:r>
    </w:p>
    <w:p w14:paraId="6A1961B0"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where </w:t>
      </w:r>
      <m:oMath>
        <m:r>
          <w:rPr>
            <w:rFonts w:ascii="Cambria Math" w:eastAsiaTheme="minorEastAsia" w:hAnsi="Cambria Math" w:cstheme="majorBidi"/>
            <w:sz w:val="24"/>
            <w:szCs w:val="24"/>
            <w:lang w:val="en-GB"/>
          </w:rPr>
          <m:t xml:space="preserve">-∞&lt;Y&lt;∞ </m:t>
        </m:r>
      </m:oMath>
      <w:r w:rsidRPr="0098109B">
        <w:rPr>
          <w:rFonts w:asciiTheme="majorBidi" w:eastAsiaTheme="minorEastAsia" w:hAnsiTheme="majorBidi" w:cstheme="majorBidi"/>
          <w:sz w:val="24"/>
          <w:szCs w:val="24"/>
          <w:lang w:val="en-GB"/>
        </w:rPr>
        <w:t xml:space="preserve">and </w:t>
      </w:r>
      <m:oMath>
        <m:r>
          <w:rPr>
            <w:rFonts w:ascii="Cambria Math" w:eastAsiaTheme="minorEastAsia" w:hAnsi="Cambria Math" w:cstheme="majorBidi"/>
            <w:sz w:val="24"/>
            <w:szCs w:val="24"/>
            <w:lang w:val="en-GB"/>
          </w:rPr>
          <m:t xml:space="preserve">σ&gt;0 </m:t>
        </m:r>
      </m:oMath>
    </w:p>
    <w:p w14:paraId="6AC57C52"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Then, the joint probability density function of a normal distribution is given by</w:t>
      </w:r>
    </w:p>
    <w:p w14:paraId="353F3865"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L</m:t>
        </m:r>
        <m:d>
          <m:dPr>
            <m:begChr m:val="["/>
            <m:endChr m:val="]"/>
            <m:ctrlPr>
              <w:rPr>
                <w:rFonts w:ascii="Cambria Math" w:eastAsiaTheme="minorEastAsia" w:hAnsi="Cambria Math" w:cstheme="majorBidi"/>
                <w:i/>
                <w:sz w:val="24"/>
                <w:szCs w:val="24"/>
                <w:lang w:val="en-GB"/>
              </w:rPr>
            </m:ctrlPr>
          </m:dPr>
          <m:e>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e>
                </m:d>
              </m:e>
            </m:nary>
          </m:e>
        </m:d>
        <m:r>
          <w:rPr>
            <w:rFonts w:ascii="Cambria Math" w:eastAsiaTheme="minorEastAsia" w:hAnsi="Cambria Math" w:cstheme="majorBidi"/>
            <w:sz w:val="24"/>
            <w:szCs w:val="24"/>
            <w:lang w:val="en-GB"/>
          </w:rPr>
          <m:t xml:space="preserve">= </m:t>
        </m:r>
        <m:sSup>
          <m:sSupPr>
            <m:ctrlPr>
              <w:rPr>
                <w:rFonts w:ascii="Cambria Math" w:eastAsiaTheme="minorEastAsia" w:hAnsi="Cambria Math" w:cstheme="majorBidi"/>
                <w:i/>
                <w:sz w:val="24"/>
                <w:szCs w:val="24"/>
                <w:lang w:val="en-GB"/>
              </w:rPr>
            </m:ctrlPr>
          </m:sSupPr>
          <m:e>
            <m:d>
              <m:dPr>
                <m:begChr m:val="["/>
                <m:endChr m:val="]"/>
                <m:ctrlPr>
                  <w:rPr>
                    <w:rFonts w:ascii="Cambria Math" w:eastAsiaTheme="minorEastAsia" w:hAnsi="Cambria Math" w:cstheme="majorBidi"/>
                    <w:i/>
                    <w:sz w:val="24"/>
                    <w:szCs w:val="24"/>
                    <w:lang w:val="en-GB"/>
                  </w:rPr>
                </m:ctrlPr>
              </m:dPr>
              <m:e>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ad>
                      <m:radPr>
                        <m:degHide m:val="1"/>
                        <m:ctrlPr>
                          <w:rPr>
                            <w:rFonts w:ascii="Cambria Math" w:eastAsiaTheme="minorEastAsia" w:hAnsi="Cambria Math" w:cstheme="majorBidi"/>
                            <w:i/>
                            <w:sz w:val="24"/>
                            <w:szCs w:val="24"/>
                            <w:lang w:val="en-GB"/>
                          </w:rPr>
                        </m:ctrlPr>
                      </m:radPr>
                      <m:deg/>
                      <m:e>
                        <m:r>
                          <w:rPr>
                            <w:rFonts w:ascii="Cambria Math" w:eastAsiaTheme="minorEastAsia" w:hAnsi="Cambria Math" w:cstheme="majorBidi"/>
                            <w:sz w:val="24"/>
                            <w:szCs w:val="24"/>
                            <w:lang w:val="en-GB"/>
                          </w:rPr>
                          <m:t>2π</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e>
                    </m:rad>
                  </m:den>
                </m:f>
              </m:e>
            </m:d>
          </m:e>
          <m:sup>
            <m:r>
              <w:rPr>
                <w:rFonts w:ascii="Cambria Math" w:eastAsiaTheme="minorEastAsia" w:hAnsi="Cambria Math" w:cstheme="majorBidi"/>
                <w:sz w:val="24"/>
                <w:szCs w:val="24"/>
                <w:lang w:val="en-GB"/>
              </w:rPr>
              <m:t>n</m:t>
            </m:r>
          </m:sup>
        </m:sSup>
        <m:r>
          <w:rPr>
            <w:rFonts w:ascii="Cambria Math" w:eastAsiaTheme="minorEastAsia" w:hAnsi="Cambria Math" w:cstheme="majorBidi"/>
            <w:sz w:val="24"/>
            <w:szCs w:val="24"/>
            <w:lang w:val="en-GB"/>
          </w:rPr>
          <m:t>exp</m:t>
        </m:r>
        <m:d>
          <m:dPr>
            <m:begChr m:val="["/>
            <m:endChr m:val="]"/>
            <m:ctrlPr>
              <w:rPr>
                <w:rFonts w:ascii="Cambria Math" w:eastAsiaTheme="minorEastAsia" w:hAnsi="Cambria Math" w:cstheme="majorBidi"/>
                <w:i/>
                <w:sz w:val="24"/>
                <w:szCs w:val="24"/>
                <w:lang w:val="en-GB"/>
              </w:rPr>
            </m:ctrlPr>
          </m:dPr>
          <m:e>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r>
                          <w:rPr>
                            <w:rFonts w:ascii="Cambria Math" w:eastAsiaTheme="minorEastAsia" w:hAnsi="Cambria Math" w:cstheme="majorBidi"/>
                            <w:sz w:val="24"/>
                            <w:szCs w:val="24"/>
                            <w:lang w:val="en-GB"/>
                          </w:rPr>
                          <m:t>-μ</m:t>
                        </m:r>
                      </m:e>
                    </m:d>
                  </m:e>
                  <m:sup>
                    <m:r>
                      <w:rPr>
                        <w:rFonts w:ascii="Cambria Math" w:eastAsiaTheme="minorEastAsia" w:hAnsi="Cambria Math" w:cstheme="majorBidi"/>
                        <w:sz w:val="24"/>
                        <w:szCs w:val="24"/>
                        <w:lang w:val="en-GB"/>
                      </w:rPr>
                      <m:t>2</m:t>
                    </m:r>
                  </m:sup>
                </m:sSup>
              </m:e>
            </m:nary>
          </m:e>
        </m:d>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(3.13)</m:t>
        </m:r>
      </m:oMath>
      <w:r w:rsidRPr="0098109B">
        <w:rPr>
          <w:rFonts w:asciiTheme="majorBidi" w:eastAsiaTheme="minorEastAsia" w:hAnsiTheme="majorBidi" w:cstheme="majorBidi"/>
          <w:sz w:val="24"/>
          <w:szCs w:val="24"/>
          <w:lang w:val="en-GB"/>
        </w:rPr>
        <w:t xml:space="preserve">                                                                </w:t>
      </w:r>
    </w:p>
    <w:p w14:paraId="55635607"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Taking the logarithm of both sides, we have</w:t>
      </w:r>
    </w:p>
    <w:p w14:paraId="5EE8347D"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lnL</m:t>
        </m:r>
        <m:d>
          <m:dPr>
            <m:begChr m:val="["/>
            <m:endChr m:val="]"/>
            <m:ctrlPr>
              <w:rPr>
                <w:rFonts w:ascii="Cambria Math" w:eastAsiaTheme="minorEastAsia" w:hAnsi="Cambria Math" w:cstheme="majorBidi"/>
                <w:i/>
                <w:sz w:val="24"/>
                <w:szCs w:val="24"/>
                <w:lang w:val="en-GB"/>
              </w:rPr>
            </m:ctrlPr>
          </m:dPr>
          <m:e>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e>
                </m:d>
              </m:e>
            </m:nary>
          </m:e>
        </m:d>
        <m:r>
          <w:rPr>
            <w:rFonts w:ascii="Cambria Math" w:eastAsiaTheme="minorEastAsia" w:hAnsi="Cambria Math" w:cstheme="majorBidi"/>
            <w:sz w:val="24"/>
            <w:szCs w:val="24"/>
            <w:lang w:val="en-GB"/>
          </w:rPr>
          <m:t>= -</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n</m:t>
            </m:r>
          </m:num>
          <m:den>
            <m:r>
              <w:rPr>
                <w:rFonts w:ascii="Cambria Math" w:eastAsiaTheme="minorEastAsia" w:hAnsi="Cambria Math" w:cstheme="majorBidi"/>
                <w:sz w:val="24"/>
                <w:szCs w:val="24"/>
                <w:lang w:val="en-GB"/>
              </w:rPr>
              <m:t>2</m:t>
            </m:r>
          </m:den>
        </m:f>
        <m:r>
          <w:rPr>
            <w:rFonts w:ascii="Cambria Math" w:eastAsiaTheme="minorEastAsia" w:hAnsi="Cambria Math" w:cstheme="majorBidi"/>
            <w:sz w:val="24"/>
            <w:szCs w:val="24"/>
            <w:lang w:val="en-GB"/>
          </w:rPr>
          <m:t>ln2π-</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n</m:t>
            </m:r>
          </m:num>
          <m:den>
            <m:r>
              <w:rPr>
                <w:rFonts w:ascii="Cambria Math" w:eastAsiaTheme="minorEastAsia" w:hAnsi="Cambria Math" w:cstheme="majorBidi"/>
                <w:sz w:val="24"/>
                <w:szCs w:val="24"/>
                <w:lang w:val="en-GB"/>
              </w:rPr>
              <m:t>2</m:t>
            </m:r>
          </m:den>
        </m:f>
        <m:r>
          <w:rPr>
            <w:rFonts w:ascii="Cambria Math" w:eastAsiaTheme="minorEastAsia" w:hAnsi="Cambria Math" w:cstheme="majorBidi"/>
            <w:sz w:val="24"/>
            <w:szCs w:val="24"/>
            <w:lang w:val="en-GB"/>
          </w:rPr>
          <m:t>ln</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r>
                      <w:rPr>
                        <w:rFonts w:ascii="Cambria Math" w:eastAsiaTheme="minorEastAsia" w:hAnsi="Cambria Math" w:cstheme="majorBidi"/>
                        <w:sz w:val="24"/>
                        <w:szCs w:val="24"/>
                        <w:lang w:val="en-GB"/>
                      </w:rPr>
                      <m:t>-μ</m:t>
                    </m:r>
                  </m:e>
                </m:d>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(3.14</m:t>
            </m:r>
          </m:e>
        </m:nary>
        <m:r>
          <w:rPr>
            <w:rFonts w:ascii="Cambria Math" w:eastAsiaTheme="minorEastAsia" w:hAnsi="Cambria Math" w:cstheme="majorBidi"/>
            <w:sz w:val="24"/>
            <w:szCs w:val="24"/>
            <w:lang w:val="en-GB"/>
          </w:rPr>
          <m:t>)</m:t>
        </m:r>
      </m:oMath>
      <w:r w:rsidRPr="0098109B">
        <w:rPr>
          <w:rFonts w:asciiTheme="majorBidi" w:eastAsiaTheme="minorEastAsia" w:hAnsiTheme="majorBidi" w:cstheme="majorBidi"/>
          <w:sz w:val="24"/>
          <w:szCs w:val="24"/>
          <w:lang w:val="en-GB"/>
        </w:rPr>
        <w:t xml:space="preserve">                                                   </w:t>
      </w:r>
    </w:p>
    <w:p w14:paraId="0D329979"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Note that </w:t>
      </w:r>
      <m:oMath>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r>
                      <w:rPr>
                        <w:rFonts w:ascii="Cambria Math" w:eastAsiaTheme="minorEastAsia" w:hAnsi="Cambria Math" w:cstheme="majorBidi"/>
                        <w:sz w:val="24"/>
                        <w:szCs w:val="24"/>
                        <w:lang w:val="en-GB"/>
                      </w:rPr>
                      <m:t>-μ</m:t>
                    </m:r>
                  </m:e>
                </m:d>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sSubSup>
              <m:sSubSupPr>
                <m:ctrlPr>
                  <w:rPr>
                    <w:rFonts w:ascii="Cambria Math" w:eastAsiaTheme="minorEastAsia" w:hAnsi="Cambria Math" w:cstheme="majorBidi"/>
                    <w:i/>
                    <w:sz w:val="24"/>
                    <w:szCs w:val="24"/>
                    <w:lang w:val="en-GB"/>
                  </w:rPr>
                </m:ctrlPr>
              </m:sSubSupPr>
              <m:e>
                <m:r>
                  <w:rPr>
                    <w:rFonts w:ascii="Cambria Math" w:eastAsiaTheme="minorEastAsia" w:hAnsi="Cambria Math" w:cstheme="majorBidi"/>
                    <w:sz w:val="24"/>
                    <w:szCs w:val="24"/>
                    <w:lang w:val="en-GB"/>
                  </w:rPr>
                  <m:t>e</m:t>
                </m:r>
              </m:e>
              <m:sub>
                <m:r>
                  <w:rPr>
                    <w:rFonts w:ascii="Cambria Math" w:eastAsiaTheme="minorEastAsia" w:hAnsi="Cambria Math" w:cstheme="majorBidi"/>
                    <w:sz w:val="24"/>
                    <w:szCs w:val="24"/>
                    <w:lang w:val="en-GB"/>
                  </w:rPr>
                  <m:t>t</m:t>
                </m:r>
              </m:sub>
              <m:sup>
                <m:r>
                  <w:rPr>
                    <w:rFonts w:ascii="Cambria Math" w:eastAsiaTheme="minorEastAsia" w:hAnsi="Cambria Math" w:cstheme="majorBidi"/>
                    <w:sz w:val="24"/>
                    <w:szCs w:val="24"/>
                    <w:lang w:val="en-GB"/>
                  </w:rPr>
                  <m:t>2</m:t>
                </m:r>
              </m:sup>
            </m:sSubSup>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d>
                      <m:dPr>
                        <m:begChr m:val="["/>
                        <m:endChr m:val="]"/>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d>
                      </m:e>
                    </m:d>
                  </m:e>
                  <m:sup>
                    <m:r>
                      <w:rPr>
                        <w:rFonts w:ascii="Cambria Math" w:eastAsiaTheme="minorEastAsia" w:hAnsi="Cambria Math" w:cstheme="majorBidi"/>
                        <w:sz w:val="24"/>
                        <w:szCs w:val="24"/>
                        <w:lang w:val="en-GB"/>
                      </w:rPr>
                      <m:t>2</m:t>
                    </m:r>
                  </m:sup>
                </m:sSup>
              </m:e>
            </m:nary>
          </m:e>
        </m:nary>
      </m:oMath>
    </w:p>
    <w:p w14:paraId="6936664F" w14:textId="4442A3EC"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Then, </w:t>
      </w:r>
      <w:r w:rsidR="005E130D">
        <w:rPr>
          <w:rFonts w:asciiTheme="majorBidi" w:eastAsiaTheme="minorEastAsia" w:hAnsiTheme="majorBidi" w:cstheme="majorBidi"/>
          <w:sz w:val="24"/>
          <w:szCs w:val="24"/>
          <w:lang w:val="en-GB"/>
        </w:rPr>
        <w:t>take the natural logarithm of the joint probability density function,</w:t>
      </w:r>
    </w:p>
    <w:p w14:paraId="66FFDD1B"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lnL</m:t>
        </m:r>
        <m:d>
          <m:dPr>
            <m:begChr m:val="["/>
            <m:endChr m:val="]"/>
            <m:ctrlPr>
              <w:rPr>
                <w:rFonts w:ascii="Cambria Math" w:eastAsiaTheme="minorEastAsia" w:hAnsi="Cambria Math" w:cstheme="majorBidi"/>
                <w:i/>
                <w:sz w:val="24"/>
                <w:szCs w:val="24"/>
                <w:lang w:val="en-GB"/>
              </w:rPr>
            </m:ctrlPr>
          </m:dPr>
          <m:e>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e>
                </m:d>
              </m:e>
            </m:nary>
          </m:e>
        </m:d>
        <m:r>
          <w:rPr>
            <w:rFonts w:ascii="Cambria Math" w:eastAsiaTheme="minorEastAsia" w:hAnsi="Cambria Math" w:cstheme="majorBidi"/>
            <w:sz w:val="24"/>
            <w:szCs w:val="24"/>
            <w:lang w:val="en-GB"/>
          </w:rPr>
          <m:t>= -</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n</m:t>
            </m:r>
          </m:num>
          <m:den>
            <m:r>
              <w:rPr>
                <w:rFonts w:ascii="Cambria Math" w:eastAsiaTheme="minorEastAsia" w:hAnsi="Cambria Math" w:cstheme="majorBidi"/>
                <w:sz w:val="24"/>
                <w:szCs w:val="24"/>
                <w:lang w:val="en-GB"/>
              </w:rPr>
              <m:t>2</m:t>
            </m:r>
          </m:den>
        </m:f>
        <m:r>
          <w:rPr>
            <w:rFonts w:ascii="Cambria Math" w:eastAsiaTheme="minorEastAsia" w:hAnsi="Cambria Math" w:cstheme="majorBidi"/>
            <w:sz w:val="24"/>
            <w:szCs w:val="24"/>
            <w:lang w:val="en-GB"/>
          </w:rPr>
          <m:t>ln2π-</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n</m:t>
            </m:r>
          </m:num>
          <m:den>
            <m:r>
              <w:rPr>
                <w:rFonts w:ascii="Cambria Math" w:eastAsiaTheme="minorEastAsia" w:hAnsi="Cambria Math" w:cstheme="majorBidi"/>
                <w:sz w:val="24"/>
                <w:szCs w:val="24"/>
                <w:lang w:val="en-GB"/>
              </w:rPr>
              <m:t>2</m:t>
            </m:r>
          </m:den>
        </m:f>
        <m:r>
          <w:rPr>
            <w:rFonts w:ascii="Cambria Math" w:eastAsiaTheme="minorEastAsia" w:hAnsi="Cambria Math" w:cstheme="majorBidi"/>
            <w:sz w:val="24"/>
            <w:szCs w:val="24"/>
            <w:lang w:val="en-GB"/>
          </w:rPr>
          <m:t>ln</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d>
                  <m:dPr>
                    <m:begChr m:val="["/>
                    <m:endChr m:val="]"/>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d>
                  </m:e>
                </m:d>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(3.15)</m:t>
        </m:r>
      </m:oMath>
      <w:r w:rsidRPr="0098109B">
        <w:rPr>
          <w:rFonts w:asciiTheme="majorBidi" w:eastAsiaTheme="minorEastAsia" w:hAnsiTheme="majorBidi" w:cstheme="majorBidi"/>
          <w:sz w:val="24"/>
          <w:szCs w:val="24"/>
          <w:lang w:val="en-GB"/>
        </w:rPr>
        <w:t xml:space="preserve">          </w:t>
      </w:r>
    </w:p>
    <w:p w14:paraId="00D2510B"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To estimate the parameter one after the other, we take the partial derivative of the joint probability density function, </w:t>
      </w:r>
      <m:oMath>
        <m:r>
          <w:rPr>
            <w:rFonts w:ascii="Cambria Math" w:eastAsiaTheme="minorEastAsia" w:hAnsi="Cambria Math" w:cstheme="majorBidi"/>
            <w:sz w:val="24"/>
            <w:szCs w:val="24"/>
            <w:lang w:val="en-GB"/>
          </w:rPr>
          <m:t>lnL</m:t>
        </m:r>
      </m:oMath>
      <w:r w:rsidRPr="0098109B">
        <w:rPr>
          <w:rFonts w:asciiTheme="majorBidi" w:eastAsiaTheme="minorEastAsia" w:hAnsiTheme="majorBidi" w:cstheme="majorBidi"/>
          <w:sz w:val="24"/>
          <w:szCs w:val="24"/>
          <w:lang w:val="en-GB"/>
        </w:rPr>
        <w:t xml:space="preserve">, with respect to the concerned parameter and set all other parameters constant. Then, we equate the partial derivative to zero. </w:t>
      </w:r>
    </w:p>
    <w:p w14:paraId="1F7BCC9E"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m:t>
            </m:r>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θ</m:t>
                </m:r>
              </m:e>
              <m:sub>
                <m:r>
                  <w:rPr>
                    <w:rFonts w:ascii="Cambria Math" w:eastAsiaTheme="minorEastAsia" w:hAnsi="Cambria Math" w:cstheme="majorBidi"/>
                    <w:sz w:val="24"/>
                    <w:szCs w:val="24"/>
                    <w:lang w:val="en-GB"/>
                  </w:rPr>
                  <m:t>i</m:t>
                </m:r>
              </m:sub>
            </m:sSub>
          </m:den>
        </m:f>
        <m:r>
          <w:rPr>
            <w:rFonts w:ascii="Cambria Math" w:eastAsiaTheme="minorEastAsia" w:hAnsi="Cambria Math" w:cstheme="majorBidi"/>
            <w:sz w:val="24"/>
            <w:szCs w:val="24"/>
            <w:lang w:val="en-GB"/>
          </w:rPr>
          <m:t>lnL</m:t>
        </m:r>
        <m:d>
          <m:dPr>
            <m:begChr m:val="["/>
            <m:endChr m:val="]"/>
            <m:ctrlPr>
              <w:rPr>
                <w:rFonts w:ascii="Cambria Math" w:eastAsiaTheme="minorEastAsia" w:hAnsi="Cambria Math" w:cstheme="majorBidi"/>
                <w:i/>
                <w:sz w:val="24"/>
                <w:szCs w:val="24"/>
                <w:lang w:val="en-GB"/>
              </w:rPr>
            </m:ctrlPr>
          </m:dPr>
          <m:e>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θ</m:t>
                        </m:r>
                      </m:e>
                      <m:sub>
                        <m:r>
                          <w:rPr>
                            <w:rFonts w:ascii="Cambria Math" w:eastAsiaTheme="minorEastAsia" w:hAnsi="Cambria Math" w:cstheme="majorBidi"/>
                            <w:sz w:val="24"/>
                            <w:szCs w:val="24"/>
                            <w:lang w:val="en-GB"/>
                          </w:rPr>
                          <m:t>i</m:t>
                        </m:r>
                      </m:sub>
                    </m:sSub>
                  </m:e>
                </m:d>
              </m:e>
            </m:nary>
          </m:e>
        </m:d>
        <m:r>
          <w:rPr>
            <w:rFonts w:ascii="Cambria Math" w:eastAsiaTheme="minorEastAsia" w:hAnsi="Cambria Math" w:cstheme="majorBidi"/>
            <w:sz w:val="24"/>
            <w:szCs w:val="24"/>
            <w:lang w:val="en-GB"/>
          </w:rPr>
          <m:t xml:space="preserve">=0                                                                                                                  </m:t>
        </m:r>
        <m:r>
          <m:rPr>
            <m:sty m:val="p"/>
          </m:rPr>
          <w:rPr>
            <w:rFonts w:ascii="Cambria Math" w:eastAsiaTheme="minorEastAsia" w:hAnsi="Cambria Math" w:cstheme="majorBidi"/>
            <w:sz w:val="24"/>
            <w:szCs w:val="24"/>
            <w:lang w:val="en-GB"/>
          </w:rPr>
          <m:t>(3.16)</m:t>
        </m:r>
      </m:oMath>
      <w:r w:rsidR="0025144B" w:rsidRPr="0098109B">
        <w:rPr>
          <w:rFonts w:asciiTheme="majorBidi" w:eastAsiaTheme="minorEastAsia" w:hAnsiTheme="majorBidi" w:cstheme="majorBidi"/>
          <w:sz w:val="24"/>
          <w:szCs w:val="24"/>
          <w:lang w:val="en-GB"/>
        </w:rPr>
        <w:t xml:space="preserve">                                                                                                      </w:t>
      </w:r>
    </w:p>
    <w:p w14:paraId="6B659706"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Partial differentiation with respect to </w:t>
      </w:r>
      <m:oMath>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oMath>
      <w:r w:rsidRPr="0098109B">
        <w:rPr>
          <w:rFonts w:asciiTheme="majorBidi" w:eastAsiaTheme="minorEastAsia" w:hAnsiTheme="majorBidi" w:cstheme="majorBidi"/>
          <w:sz w:val="24"/>
          <w:szCs w:val="24"/>
          <w:lang w:val="en-GB"/>
        </w:rPr>
        <w:t xml:space="preserve"> gives</w:t>
      </w:r>
    </w:p>
    <w:p w14:paraId="335FAD6A"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m:t>
            </m:r>
          </m:num>
          <m:den>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r>
          <w:rPr>
            <w:rFonts w:ascii="Cambria Math" w:eastAsiaTheme="minorEastAsia" w:hAnsi="Cambria Math" w:cstheme="majorBidi"/>
            <w:sz w:val="24"/>
            <w:szCs w:val="24"/>
            <w:lang w:val="en-GB"/>
          </w:rPr>
          <m:t>lnL</m:t>
        </m:r>
        <m:d>
          <m:dPr>
            <m:begChr m:val="["/>
            <m:endChr m:val="]"/>
            <m:ctrlPr>
              <w:rPr>
                <w:rFonts w:ascii="Cambria Math" w:eastAsiaTheme="minorEastAsia" w:hAnsi="Cambria Math" w:cstheme="majorBidi"/>
                <w:i/>
                <w:sz w:val="24"/>
                <w:szCs w:val="24"/>
                <w:lang w:val="en-GB"/>
              </w:rPr>
            </m:ctrlPr>
          </m:dPr>
          <m:e>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θ</m:t>
                        </m:r>
                      </m:e>
                      <m:sub>
                        <m:r>
                          <w:rPr>
                            <w:rFonts w:ascii="Cambria Math" w:eastAsiaTheme="minorEastAsia" w:hAnsi="Cambria Math" w:cstheme="majorBidi"/>
                            <w:sz w:val="24"/>
                            <w:szCs w:val="24"/>
                            <w:lang w:val="en-GB"/>
                          </w:rPr>
                          <m:t>i</m:t>
                        </m:r>
                      </m:sub>
                    </m:sSub>
                  </m:e>
                </m:d>
              </m:e>
            </m:nary>
          </m:e>
        </m:d>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-n</m:t>
            </m:r>
          </m:num>
          <m:den>
            <m:r>
              <w:rPr>
                <w:rFonts w:ascii="Cambria Math" w:eastAsiaTheme="minorEastAsia" w:hAnsi="Cambria Math" w:cstheme="majorBidi"/>
                <w:sz w:val="24"/>
                <w:szCs w:val="24"/>
                <w:lang w:val="en-GB"/>
              </w:rPr>
              <m:t>σ</m:t>
            </m:r>
          </m:den>
        </m:f>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3</m:t>
                </m:r>
              </m:sup>
            </m:sSup>
          </m:den>
        </m:f>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d>
                  <m:dPr>
                    <m:begChr m:val="["/>
                    <m:endChr m:val="]"/>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d>
                  </m:e>
                </m:d>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(3.17)</m:t>
        </m:r>
      </m:oMath>
      <w:r w:rsidR="0025144B" w:rsidRPr="0098109B">
        <w:rPr>
          <w:rFonts w:asciiTheme="majorBidi" w:eastAsiaTheme="minorEastAsia" w:hAnsiTheme="majorBidi" w:cstheme="majorBidi"/>
          <w:sz w:val="24"/>
          <w:szCs w:val="24"/>
          <w:lang w:val="en-GB"/>
        </w:rPr>
        <w:t xml:space="preserve">                           </w:t>
      </w:r>
    </w:p>
    <w:p w14:paraId="788C90D9"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By equating (3.17) to zero we have</w:t>
      </w:r>
    </w:p>
    <w:p w14:paraId="439DD0C3"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acc>
          <m:accPr>
            <m:ctrlPr>
              <w:rPr>
                <w:rFonts w:ascii="Cambria Math" w:eastAsiaTheme="minorEastAsia" w:hAnsi="Cambria Math" w:cstheme="majorBidi"/>
                <w:i/>
                <w:sz w:val="24"/>
                <w:szCs w:val="24"/>
                <w:lang w:val="en-GB"/>
              </w:rPr>
            </m:ctrlPr>
          </m:accPr>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e>
        </m:acc>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n</m:t>
            </m:r>
          </m:den>
        </m:f>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d>
                  <m:dPr>
                    <m:begChr m:val="["/>
                    <m:endChr m:val="]"/>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d>
                  </m:e>
                </m:d>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(3.18)</m:t>
            </m:r>
            <m:r>
              <w:rPr>
                <w:rFonts w:ascii="Cambria Math" w:eastAsiaTheme="minorEastAsia" w:hAnsi="Cambria Math" w:cstheme="majorBidi"/>
                <w:sz w:val="24"/>
                <w:szCs w:val="24"/>
                <w:lang w:val="en-GB"/>
              </w:rPr>
              <m:t xml:space="preserve"> </m:t>
            </m:r>
          </m:e>
        </m:nary>
      </m:oMath>
      <w:r w:rsidR="0025144B" w:rsidRPr="0098109B">
        <w:rPr>
          <w:rFonts w:asciiTheme="majorBidi" w:eastAsiaTheme="minorEastAsia" w:hAnsiTheme="majorBidi" w:cstheme="majorBidi"/>
          <w:sz w:val="24"/>
          <w:szCs w:val="24"/>
          <w:lang w:val="en-GB"/>
        </w:rPr>
        <w:t xml:space="preserve">                                                                      </w:t>
      </w:r>
    </w:p>
    <w:p w14:paraId="185EB377"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Partial differentiation with respect to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oMath>
      <w:r w:rsidRPr="0098109B">
        <w:rPr>
          <w:rFonts w:asciiTheme="majorBidi" w:eastAsiaTheme="minorEastAsia" w:hAnsiTheme="majorBidi" w:cstheme="majorBidi"/>
          <w:sz w:val="24"/>
          <w:szCs w:val="24"/>
          <w:lang w:val="en-GB"/>
        </w:rPr>
        <w:t xml:space="preserve"> gives, </w:t>
      </w:r>
    </w:p>
    <w:p w14:paraId="0417A1EB"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m:t>
            </m:r>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den>
        </m:f>
        <m:r>
          <w:rPr>
            <w:rFonts w:ascii="Cambria Math" w:eastAsiaTheme="minorEastAsia" w:hAnsi="Cambria Math" w:cstheme="majorBidi"/>
            <w:sz w:val="24"/>
            <w:szCs w:val="24"/>
            <w:lang w:val="en-GB"/>
          </w:rPr>
          <m:t>lnL</m:t>
        </m:r>
        <m:d>
          <m:dPr>
            <m:begChr m:val="["/>
            <m:endChr m:val="]"/>
            <m:ctrlPr>
              <w:rPr>
                <w:rFonts w:ascii="Cambria Math" w:eastAsiaTheme="minorEastAsia" w:hAnsi="Cambria Math" w:cstheme="majorBidi"/>
                <w:i/>
                <w:sz w:val="24"/>
                <w:szCs w:val="24"/>
                <w:lang w:val="en-GB"/>
              </w:rPr>
            </m:ctrlPr>
          </m:dPr>
          <m:e>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θ</m:t>
                        </m:r>
                      </m:e>
                      <m:sub>
                        <m:r>
                          <w:rPr>
                            <w:rFonts w:ascii="Cambria Math" w:eastAsiaTheme="minorEastAsia" w:hAnsi="Cambria Math" w:cstheme="majorBidi"/>
                            <w:sz w:val="24"/>
                            <w:szCs w:val="24"/>
                            <w:lang w:val="en-GB"/>
                          </w:rPr>
                          <m:t>i</m:t>
                        </m:r>
                      </m:sub>
                    </m:sSub>
                  </m:e>
                </m:d>
              </m:e>
            </m:nary>
          </m:e>
        </m:d>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d>
              <m:dPr>
                <m:begChr m:val="["/>
                <m:endChr m:val="]"/>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d>
              </m:e>
            </m:d>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(3.19)</m:t>
        </m:r>
      </m:oMath>
      <w:r w:rsidR="0025144B" w:rsidRPr="0098109B">
        <w:rPr>
          <w:rFonts w:asciiTheme="majorBidi" w:eastAsiaTheme="minorEastAsia" w:hAnsiTheme="majorBidi" w:cstheme="majorBidi"/>
          <w:sz w:val="24"/>
          <w:szCs w:val="24"/>
          <w:lang w:val="en-GB"/>
        </w:rPr>
        <w:t xml:space="preserve">                                </w:t>
      </w:r>
    </w:p>
    <w:p w14:paraId="19AB6501"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By equating (3.19) to zero, we have</w:t>
      </w:r>
    </w:p>
    <w:p w14:paraId="5F4E866B"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r>
              <w:rPr>
                <w:rFonts w:ascii="Cambria Math" w:eastAsiaTheme="minorEastAsia" w:hAnsi="Cambria Math" w:cstheme="majorBidi"/>
                <w:sz w:val="24"/>
                <w:szCs w:val="24"/>
                <w:lang w:val="en-GB"/>
              </w:rPr>
              <m:t>=</m:t>
            </m:r>
          </m:e>
        </m:nary>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n</m:t>
            </m:r>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 xml:space="preserve">3  </m:t>
                </m:r>
              </m:sup>
            </m:sSup>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(3.20)</m:t>
        </m:r>
      </m:oMath>
      <w:r w:rsidR="0025144B" w:rsidRPr="0098109B">
        <w:rPr>
          <w:rFonts w:asciiTheme="majorBidi" w:eastAsiaTheme="minorEastAsia" w:hAnsiTheme="majorBidi" w:cstheme="majorBidi"/>
          <w:sz w:val="24"/>
          <w:szCs w:val="24"/>
          <w:lang w:val="en-GB"/>
        </w:rPr>
        <w:t xml:space="preserve">                                                                            </w:t>
      </w:r>
      <w:r w:rsidR="0025144B" w:rsidRPr="0098109B">
        <w:rPr>
          <w:rFonts w:asciiTheme="majorBidi" w:eastAsiaTheme="minorEastAsia" w:hAnsiTheme="majorBidi" w:cstheme="majorBidi"/>
          <w:sz w:val="24"/>
          <w:szCs w:val="24"/>
          <w:lang w:val="en-GB"/>
        </w:rPr>
        <w:br/>
        <w:t xml:space="preserve">Also, partial differentiation with respect to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oMath>
      <w:r w:rsidR="0025144B" w:rsidRPr="0098109B">
        <w:rPr>
          <w:rFonts w:asciiTheme="majorBidi" w:eastAsiaTheme="minorEastAsia" w:hAnsiTheme="majorBidi" w:cstheme="majorBidi"/>
          <w:sz w:val="24"/>
          <w:szCs w:val="24"/>
          <w:lang w:val="en-GB"/>
        </w:rPr>
        <w:t xml:space="preserve"> gives,</w:t>
      </w:r>
    </w:p>
    <w:p w14:paraId="62879368"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m:t>
            </m:r>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den>
        </m:f>
        <m:r>
          <w:rPr>
            <w:rFonts w:ascii="Cambria Math" w:eastAsiaTheme="minorEastAsia" w:hAnsi="Cambria Math" w:cstheme="majorBidi"/>
            <w:sz w:val="24"/>
            <w:szCs w:val="24"/>
            <w:lang w:val="en-GB"/>
          </w:rPr>
          <m:t>lnL</m:t>
        </m:r>
        <m:d>
          <m:dPr>
            <m:begChr m:val="["/>
            <m:endChr m:val="]"/>
            <m:ctrlPr>
              <w:rPr>
                <w:rFonts w:ascii="Cambria Math" w:eastAsiaTheme="minorEastAsia" w:hAnsi="Cambria Math" w:cstheme="majorBidi"/>
                <w:i/>
                <w:sz w:val="24"/>
                <w:szCs w:val="24"/>
                <w:lang w:val="en-GB"/>
              </w:rPr>
            </m:ctrlPr>
          </m:dPr>
          <m:e>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θ</m:t>
                        </m:r>
                      </m:e>
                      <m:sub>
                        <m:r>
                          <w:rPr>
                            <w:rFonts w:ascii="Cambria Math" w:eastAsiaTheme="minorEastAsia" w:hAnsi="Cambria Math" w:cstheme="majorBidi"/>
                            <w:sz w:val="24"/>
                            <w:szCs w:val="24"/>
                            <w:lang w:val="en-GB"/>
                          </w:rPr>
                          <m:t>i</m:t>
                        </m:r>
                      </m:sub>
                    </m:sSub>
                  </m:e>
                </m:d>
              </m:e>
            </m:nary>
          </m:e>
        </m:d>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2</m:t>
            </m:r>
          </m:num>
          <m:den>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d>
              <m:dPr>
                <m:begChr m:val="["/>
                <m:endChr m:val="]"/>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d>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d>
              </m:e>
            </m:d>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(3.21)</m:t>
        </m:r>
      </m:oMath>
      <w:r w:rsidR="0025144B" w:rsidRPr="0098109B">
        <w:rPr>
          <w:rFonts w:asciiTheme="majorBidi" w:eastAsiaTheme="minorEastAsia" w:hAnsiTheme="majorBidi" w:cstheme="majorBidi"/>
          <w:sz w:val="24"/>
          <w:szCs w:val="24"/>
          <w:lang w:val="en-GB"/>
        </w:rPr>
        <w:t xml:space="preserve">                  </w:t>
      </w:r>
    </w:p>
    <w:p w14:paraId="062EE323"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By equating (3.21) to zero, we have</w:t>
      </w:r>
    </w:p>
    <w:p w14:paraId="4FCC6DD6"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e>
        </m:nary>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0</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(3.22)</m:t>
            </m:r>
            <m:r>
              <w:rPr>
                <w:rFonts w:ascii="Cambria Math" w:eastAsiaTheme="minorEastAsia" w:hAnsi="Cambria Math" w:cstheme="majorBidi"/>
                <w:sz w:val="24"/>
                <w:szCs w:val="24"/>
                <w:lang w:val="en-GB"/>
              </w:rPr>
              <m:t xml:space="preserve"> </m:t>
            </m:r>
          </m:e>
        </m:nary>
      </m:oMath>
      <w:r w:rsidR="0025144B" w:rsidRPr="0098109B">
        <w:rPr>
          <w:rFonts w:asciiTheme="majorBidi" w:eastAsiaTheme="minorEastAsia" w:hAnsiTheme="majorBidi" w:cstheme="majorBidi"/>
          <w:sz w:val="24"/>
          <w:szCs w:val="24"/>
          <w:lang w:val="en-GB"/>
        </w:rPr>
        <w:t xml:space="preserve">                                        </w:t>
      </w:r>
    </w:p>
    <w:p w14:paraId="709E8674"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Partial differentiation with respect to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gives,</w:t>
      </w:r>
    </w:p>
    <w:p w14:paraId="0C98F692"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m:t>
            </m:r>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den>
        </m:f>
        <m:r>
          <w:rPr>
            <w:rFonts w:ascii="Cambria Math" w:eastAsiaTheme="minorEastAsia" w:hAnsi="Cambria Math" w:cstheme="majorBidi"/>
            <w:sz w:val="24"/>
            <w:szCs w:val="24"/>
            <w:lang w:val="en-GB"/>
          </w:rPr>
          <m:t>lnL</m:t>
        </m:r>
        <m:d>
          <m:dPr>
            <m:begChr m:val="["/>
            <m:endChr m:val="]"/>
            <m:ctrlPr>
              <w:rPr>
                <w:rFonts w:ascii="Cambria Math" w:eastAsiaTheme="minorEastAsia" w:hAnsi="Cambria Math" w:cstheme="majorBidi"/>
                <w:i/>
                <w:sz w:val="24"/>
                <w:szCs w:val="24"/>
                <w:lang w:val="en-GB"/>
              </w:rPr>
            </m:ctrlPr>
          </m:dPr>
          <m:e>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θ</m:t>
                        </m:r>
                      </m:e>
                      <m:sub>
                        <m:r>
                          <w:rPr>
                            <w:rFonts w:ascii="Cambria Math" w:eastAsiaTheme="minorEastAsia" w:hAnsi="Cambria Math" w:cstheme="majorBidi"/>
                            <w:sz w:val="24"/>
                            <w:szCs w:val="24"/>
                            <w:lang w:val="en-GB"/>
                          </w:rPr>
                          <m:t>i</m:t>
                        </m:r>
                      </m:sub>
                    </m:sSub>
                  </m:e>
                </m:d>
              </m:e>
            </m:nary>
          </m:e>
        </m:d>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2</m:t>
            </m:r>
          </m:num>
          <m:den>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d>
              <m:dPr>
                <m:begChr m:val="["/>
                <m:endChr m:val="]"/>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d>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d>
              </m:e>
            </m:d>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(3.23)</m:t>
        </m:r>
      </m:oMath>
      <w:r w:rsidR="0025144B" w:rsidRPr="0098109B">
        <w:rPr>
          <w:rFonts w:asciiTheme="majorBidi" w:eastAsiaTheme="minorEastAsia" w:hAnsiTheme="majorBidi" w:cstheme="majorBidi"/>
          <w:sz w:val="24"/>
          <w:szCs w:val="24"/>
          <w:lang w:val="en-GB"/>
        </w:rPr>
        <w:t xml:space="preserve">                      </w:t>
      </w:r>
    </w:p>
    <w:p w14:paraId="6337FE34"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By equating (3.23) to zero, we have</w:t>
      </w:r>
    </w:p>
    <w:p w14:paraId="761FEF72"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e>
        </m:nary>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0</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(3.24)</m:t>
        </m:r>
      </m:oMath>
      <w:r w:rsidR="0025144B" w:rsidRPr="0098109B">
        <w:rPr>
          <w:rFonts w:asciiTheme="majorBidi" w:eastAsiaTheme="minorEastAsia" w:hAnsiTheme="majorBidi" w:cstheme="majorBidi"/>
          <w:sz w:val="24"/>
          <w:szCs w:val="24"/>
          <w:lang w:val="en-GB"/>
        </w:rPr>
        <w:t xml:space="preserve">                                                      </w:t>
      </w:r>
    </w:p>
    <w:p w14:paraId="4231F175"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Lastly, partial differentiation with respect to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oMath>
      <w:r w:rsidRPr="0098109B">
        <w:rPr>
          <w:rFonts w:asciiTheme="majorBidi" w:eastAsiaTheme="minorEastAsia" w:hAnsiTheme="majorBidi" w:cstheme="majorBidi"/>
          <w:sz w:val="24"/>
          <w:szCs w:val="24"/>
          <w:lang w:val="en-GB"/>
        </w:rPr>
        <w:t xml:space="preserve"> gives,</w:t>
      </w:r>
    </w:p>
    <w:p w14:paraId="1108F7E3"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m:t>
            </m:r>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den>
        </m:f>
        <m:r>
          <w:rPr>
            <w:rFonts w:ascii="Cambria Math" w:eastAsiaTheme="minorEastAsia" w:hAnsi="Cambria Math" w:cstheme="majorBidi"/>
            <w:sz w:val="24"/>
            <w:szCs w:val="24"/>
            <w:lang w:val="en-GB"/>
          </w:rPr>
          <m:t>lnL</m:t>
        </m:r>
        <m:d>
          <m:dPr>
            <m:begChr m:val="["/>
            <m:endChr m:val="]"/>
            <m:ctrlPr>
              <w:rPr>
                <w:rFonts w:ascii="Cambria Math" w:eastAsiaTheme="minorEastAsia" w:hAnsi="Cambria Math" w:cstheme="majorBidi"/>
                <w:i/>
                <w:sz w:val="24"/>
                <w:szCs w:val="24"/>
                <w:lang w:val="en-GB"/>
              </w:rPr>
            </m:ctrlPr>
          </m:dPr>
          <m:e>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i</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θ</m:t>
                        </m:r>
                      </m:e>
                      <m:sub>
                        <m:r>
                          <w:rPr>
                            <w:rFonts w:ascii="Cambria Math" w:eastAsiaTheme="minorEastAsia" w:hAnsi="Cambria Math" w:cstheme="majorBidi"/>
                            <w:sz w:val="24"/>
                            <w:szCs w:val="24"/>
                            <w:lang w:val="en-GB"/>
                          </w:rPr>
                          <m:t>i</m:t>
                        </m:r>
                      </m:sub>
                    </m:sSub>
                  </m:e>
                </m:d>
              </m:e>
            </m:nary>
          </m:e>
        </m:d>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2</m:t>
            </m:r>
          </m:num>
          <m:den>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nary>
          <m:naryPr>
            <m:chr m:val="∑"/>
            <m:limLoc m:val="undOvr"/>
            <m:ctrlPr>
              <w:rPr>
                <w:rFonts w:ascii="Cambria Math" w:eastAsiaTheme="minorEastAsia" w:hAnsi="Cambria Math" w:cstheme="majorBidi"/>
                <w:i/>
                <w:sz w:val="24"/>
                <w:szCs w:val="24"/>
                <w:lang w:val="en-GB"/>
              </w:rPr>
            </m:ctrlPr>
          </m:naryPr>
          <m:sub>
            <m:r>
              <w:rPr>
                <w:rFonts w:ascii="Cambria Math" w:eastAsiaTheme="minorEastAsia" w:hAnsi="Cambria Math" w:cstheme="majorBidi"/>
                <w:sz w:val="24"/>
                <w:szCs w:val="24"/>
                <w:lang w:val="en-GB"/>
              </w:rPr>
              <m:t>i=1</m:t>
            </m:r>
          </m:sub>
          <m:sup>
            <m:r>
              <w:rPr>
                <w:rFonts w:ascii="Cambria Math" w:eastAsiaTheme="minorEastAsia" w:hAnsi="Cambria Math" w:cstheme="majorBidi"/>
                <w:sz w:val="24"/>
                <w:szCs w:val="24"/>
                <w:lang w:val="en-GB"/>
              </w:rPr>
              <m:t>n</m:t>
            </m:r>
          </m:sup>
          <m:e>
            <m:d>
              <m:dPr>
                <m:begChr m:val="["/>
                <m:endChr m:val="]"/>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1</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2</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β</m:t>
                        </m:r>
                      </m:e>
                      <m:sub>
                        <m:r>
                          <w:rPr>
                            <w:rFonts w:ascii="Cambria Math" w:eastAsiaTheme="minorEastAsia" w:hAnsi="Cambria Math" w:cstheme="majorBidi"/>
                            <w:sz w:val="24"/>
                            <w:szCs w:val="24"/>
                            <w:lang w:val="en-GB"/>
                          </w:rPr>
                          <m:t>3</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d>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d>
              </m:e>
            </m:d>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(3.25)</m:t>
        </m:r>
      </m:oMath>
      <w:r w:rsidR="0025144B" w:rsidRPr="0098109B">
        <w:rPr>
          <w:rFonts w:asciiTheme="majorBidi" w:eastAsiaTheme="minorEastAsia" w:hAnsiTheme="majorBidi" w:cstheme="majorBidi"/>
          <w:sz w:val="24"/>
          <w:szCs w:val="24"/>
          <w:lang w:val="en-GB"/>
        </w:rPr>
        <w:t xml:space="preserve">                      </w:t>
      </w:r>
    </w:p>
    <w:p w14:paraId="201A85E6"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By equating (3.25) to zero, we have</w:t>
      </w:r>
    </w:p>
    <w:p w14:paraId="348F9881"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m:t>
            </m:r>
          </m:e>
        </m:nary>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0</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(3.26)</m:t>
        </m:r>
      </m:oMath>
      <w:r w:rsidR="0025144B" w:rsidRPr="0098109B">
        <w:rPr>
          <w:rFonts w:asciiTheme="majorBidi" w:eastAsiaTheme="minorEastAsia" w:hAnsiTheme="majorBidi" w:cstheme="majorBidi"/>
          <w:sz w:val="24"/>
          <w:szCs w:val="24"/>
          <w:lang w:val="en-GB"/>
        </w:rPr>
        <w:t xml:space="preserve">                                                      </w:t>
      </w:r>
    </w:p>
    <w:p w14:paraId="03DA5F70"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Equations (3.20), (3.22), (3.24) and (3.26) form a system of equations and can be expressed in a matrix form to obtain</w:t>
      </w:r>
    </w:p>
    <w:p w14:paraId="6B8C059B"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begChr m:val=""/>
            <m:endChr m:val="}"/>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m:t>
                            </m:r>
                          </m:e>
                        </m:nary>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n</m:t>
                            </m:r>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0</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nary>
                      </m:e>
                    </m:m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e>
                        </m:nary>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0</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mr>
                  </m:m>
                </m:e>
              </m:m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e>
                  </m:nary>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0</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m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m:t>
                      </m:r>
                    </m:e>
                  </m:nary>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0</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mr>
            </m:m>
          </m:e>
        </m:d>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3.27)</m:t>
        </m:r>
      </m:oMath>
      <w:r w:rsidR="0025144B" w:rsidRPr="0098109B">
        <w:rPr>
          <w:rFonts w:asciiTheme="majorBidi" w:eastAsiaTheme="minorEastAsia" w:hAnsiTheme="majorBidi" w:cstheme="majorBidi"/>
          <w:sz w:val="24"/>
          <w:szCs w:val="24"/>
          <w:lang w:val="en-GB"/>
        </w:rPr>
        <w:t xml:space="preserve">                                                       …</w:t>
      </w:r>
    </w:p>
    <w:p w14:paraId="75BFF4CE"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p>
    <w:p w14:paraId="601F7972"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ctrlPr>
              <w:rPr>
                <w:rFonts w:ascii="Cambria Math" w:eastAsiaTheme="minorEastAsia" w:hAnsi="Cambria Math" w:cstheme="majorBidi"/>
                <w:i/>
                <w:sz w:val="24"/>
                <w:szCs w:val="24"/>
                <w:lang w:val="en-GB"/>
              </w:rPr>
            </m:ctrlPr>
          </m:dPr>
          <m:e>
            <m:m>
              <m:mPr>
                <m:mcs>
                  <m:mc>
                    <m:mcPr>
                      <m:count m:val="3"/>
                      <m:mcJc m:val="center"/>
                    </m:mcPr>
                  </m:mc>
                </m:mcs>
                <m:ctrlPr>
                  <w:rPr>
                    <w:rFonts w:ascii="Cambria Math" w:eastAsiaTheme="minorEastAsia" w:hAnsi="Cambria Math" w:cstheme="majorBidi"/>
                    <w:i/>
                    <w:sz w:val="24"/>
                    <w:szCs w:val="24"/>
                    <w:lang w:val="en-GB"/>
                  </w:rPr>
                </m:ctrlPr>
              </m:mPr>
              <m:mr>
                <m:e>
                  <m:r>
                    <w:rPr>
                      <w:rFonts w:ascii="Cambria Math" w:eastAsiaTheme="minorEastAsia" w:hAnsi="Cambria Math" w:cstheme="majorBidi"/>
                      <w:sz w:val="24"/>
                      <w:szCs w:val="24"/>
                      <w:lang w:val="en-GB"/>
                    </w:rPr>
                    <m:t>n</m:t>
                  </m:r>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e>
                <m:e>
                  <m:m>
                    <m:mPr>
                      <m:mcs>
                        <m:mc>
                          <m:mcPr>
                            <m:count m:val="2"/>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nary>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nary>
                      </m:e>
                    </m:mr>
                  </m:m>
                </m:e>
              </m:m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e>
                  <m:m>
                    <m:mPr>
                      <m:mcs>
                        <m:mc>
                          <m:mcPr>
                            <m:count m:val="2"/>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e>
                        </m:nary>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mr>
                  </m:m>
                </m:e>
              </m:mr>
              <m:mr>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nary>
                      </m:e>
                    </m:m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nary>
                      </m:e>
                    </m:mr>
                  </m:m>
                </m:e>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m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mr>
                  </m:m>
                </m:e>
                <m:e>
                  <m:m>
                    <m:mPr>
                      <m:mcs>
                        <m:mc>
                          <m:mcPr>
                            <m:count m:val="1"/>
                            <m:mcJc m:val="center"/>
                          </m:mcPr>
                        </m:mc>
                      </m:mcs>
                      <m:ctrlPr>
                        <w:rPr>
                          <w:rFonts w:ascii="Cambria Math" w:eastAsiaTheme="minorEastAsia" w:hAnsi="Cambria Math" w:cstheme="majorBidi"/>
                          <w:i/>
                          <w:sz w:val="24"/>
                          <w:szCs w:val="24"/>
                          <w:lang w:val="en-GB"/>
                        </w:rPr>
                      </m:ctrlPr>
                    </m:mPr>
                    <m:mr>
                      <m:e>
                        <m:m>
                          <m:mPr>
                            <m:mcs>
                              <m:mc>
                                <m:mcPr>
                                  <m:count m:val="2"/>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e>
                              </m:nary>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mr>
                        </m:m>
                      </m:e>
                    </m:mr>
                    <m:mr>
                      <m:e>
                        <m:m>
                          <m:mPr>
                            <m:mcs>
                              <m:mc>
                                <m:mcPr>
                                  <m:count m:val="2"/>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mr>
                        </m:m>
                      </m:e>
                    </m:mr>
                  </m:m>
                </m:e>
              </m:mr>
            </m:m>
          </m:e>
        </m:d>
        <m:d>
          <m:dPr>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0</m:t>
                      </m:r>
                    </m:sub>
                  </m:sSub>
                </m:e>
              </m:mr>
              <m:mr>
                <m:e>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1</m:t>
                      </m:r>
                    </m:sub>
                  </m:sSub>
                </m:e>
              </m:mr>
              <m:mr>
                <m:e>
                  <m:m>
                    <m:mPr>
                      <m:mcs>
                        <m:mc>
                          <m:mcPr>
                            <m:count m:val="1"/>
                            <m:mcJc m:val="center"/>
                          </m:mcPr>
                        </m:mc>
                      </m:mcs>
                      <m:ctrlPr>
                        <w:rPr>
                          <w:rFonts w:ascii="Cambria Math" w:eastAsiaTheme="minorEastAsia" w:hAnsi="Cambria Math" w:cstheme="majorBidi"/>
                          <w:i/>
                          <w:sz w:val="24"/>
                          <w:szCs w:val="24"/>
                          <w:lang w:val="en-GB"/>
                        </w:rPr>
                      </m:ctrlPr>
                    </m:mPr>
                    <m:mr>
                      <m:e>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2</m:t>
                            </m:r>
                          </m:sub>
                        </m:sSub>
                      </m:e>
                    </m:mr>
                    <m:mr>
                      <m:e>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3</m:t>
                            </m:r>
                          </m:sub>
                        </m:sSub>
                      </m:e>
                    </m:mr>
                  </m:m>
                </m:e>
              </m:mr>
            </m:m>
          </m:e>
        </m:d>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e>
                        </m:nary>
                      </m:e>
                    </m:m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e>
                    </m:mr>
                  </m:m>
                </m:e>
              </m:m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nary>
                </m:e>
              </m:m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nary>
                </m:e>
              </m:mr>
            </m:m>
          </m:e>
        </m:d>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(3.28)</m:t>
        </m:r>
      </m:oMath>
      <w:r w:rsidR="0025144B" w:rsidRPr="0098109B">
        <w:rPr>
          <w:rFonts w:asciiTheme="majorBidi" w:eastAsiaTheme="minorEastAsia" w:hAnsiTheme="majorBidi" w:cstheme="majorBidi"/>
          <w:sz w:val="24"/>
          <w:szCs w:val="24"/>
          <w:lang w:val="en-GB"/>
        </w:rPr>
        <w:t xml:space="preserve">                                     </w:t>
      </w:r>
    </w:p>
    <w:p w14:paraId="3282F8EF"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Therefore,</w:t>
      </w:r>
    </w:p>
    <w:p w14:paraId="6594BF97"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0</m:t>
                      </m:r>
                    </m:sub>
                  </m:sSub>
                </m:e>
              </m:mr>
              <m:mr>
                <m:e>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1</m:t>
                      </m:r>
                    </m:sub>
                  </m:sSub>
                </m:e>
              </m:mr>
              <m:mr>
                <m:e>
                  <m:m>
                    <m:mPr>
                      <m:mcs>
                        <m:mc>
                          <m:mcPr>
                            <m:count m:val="1"/>
                            <m:mcJc m:val="center"/>
                          </m:mcPr>
                        </m:mc>
                      </m:mcs>
                      <m:ctrlPr>
                        <w:rPr>
                          <w:rFonts w:ascii="Cambria Math" w:eastAsiaTheme="minorEastAsia" w:hAnsi="Cambria Math" w:cstheme="majorBidi"/>
                          <w:i/>
                          <w:sz w:val="24"/>
                          <w:szCs w:val="24"/>
                          <w:lang w:val="en-GB"/>
                        </w:rPr>
                      </m:ctrlPr>
                    </m:mPr>
                    <m:mr>
                      <m:e>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2</m:t>
                            </m:r>
                          </m:sub>
                        </m:sSub>
                      </m:e>
                    </m:mr>
                    <m:mr>
                      <m:e>
                        <m:sSub>
                          <m:sSubPr>
                            <m:ctrlPr>
                              <w:rPr>
                                <w:rFonts w:ascii="Cambria Math" w:eastAsiaTheme="minorEastAsia" w:hAnsi="Cambria Math" w:cstheme="majorBidi"/>
                                <w:i/>
                                <w:sz w:val="24"/>
                                <w:szCs w:val="24"/>
                                <w:lang w:val="en-GB"/>
                              </w:rPr>
                            </m:ctrlPr>
                          </m:sSubPr>
                          <m:e>
                            <m:acc>
                              <m:accPr>
                                <m:ctrlPr>
                                  <w:rPr>
                                    <w:rFonts w:ascii="Cambria Math" w:eastAsiaTheme="minorEastAsia" w:hAnsi="Cambria Math" w:cstheme="majorBidi"/>
                                    <w:i/>
                                    <w:sz w:val="24"/>
                                    <w:szCs w:val="24"/>
                                    <w:lang w:val="en-GB"/>
                                  </w:rPr>
                                </m:ctrlPr>
                              </m:accPr>
                              <m:e>
                                <m:r>
                                  <w:rPr>
                                    <w:rFonts w:ascii="Cambria Math" w:eastAsiaTheme="minorEastAsia" w:hAnsi="Cambria Math" w:cstheme="majorBidi"/>
                                    <w:sz w:val="24"/>
                                    <w:szCs w:val="24"/>
                                    <w:lang w:val="en-GB"/>
                                  </w:rPr>
                                  <m:t>β</m:t>
                                </m:r>
                              </m:e>
                            </m:acc>
                          </m:e>
                          <m:sub>
                            <m:r>
                              <w:rPr>
                                <w:rFonts w:ascii="Cambria Math" w:eastAsiaTheme="minorEastAsia" w:hAnsi="Cambria Math" w:cstheme="majorBidi"/>
                                <w:sz w:val="24"/>
                                <w:szCs w:val="24"/>
                                <w:lang w:val="en-GB"/>
                              </w:rPr>
                              <m:t>3</m:t>
                            </m:r>
                          </m:sub>
                        </m:sSub>
                      </m:e>
                    </m:mr>
                  </m:m>
                </m:e>
              </m:mr>
            </m:m>
          </m:e>
        </m:d>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m>
                  <m:mPr>
                    <m:mcs>
                      <m:mc>
                        <m:mcPr>
                          <m:count m:val="3"/>
                          <m:mcJc m:val="center"/>
                        </m:mcPr>
                      </m:mc>
                    </m:mcs>
                    <m:ctrlPr>
                      <w:rPr>
                        <w:rFonts w:ascii="Cambria Math" w:eastAsiaTheme="minorEastAsia" w:hAnsi="Cambria Math" w:cstheme="majorBidi"/>
                        <w:i/>
                        <w:sz w:val="24"/>
                        <w:szCs w:val="24"/>
                        <w:lang w:val="en-GB"/>
                      </w:rPr>
                    </m:ctrlPr>
                  </m:mPr>
                  <m:mr>
                    <m:e>
                      <m:r>
                        <w:rPr>
                          <w:rFonts w:ascii="Cambria Math" w:eastAsiaTheme="minorEastAsia" w:hAnsi="Cambria Math" w:cstheme="majorBidi"/>
                          <w:sz w:val="24"/>
                          <w:szCs w:val="24"/>
                          <w:lang w:val="en-GB"/>
                        </w:rPr>
                        <m:t>n</m:t>
                      </m:r>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e>
                    <m:e>
                      <m:m>
                        <m:mPr>
                          <m:mcs>
                            <m:mc>
                              <m:mcPr>
                                <m:count m:val="2"/>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nary>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nary>
                          </m:e>
                        </m:mr>
                      </m:m>
                    </m:e>
                  </m:m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e>
                      <m:m>
                        <m:mPr>
                          <m:mcs>
                            <m:mc>
                              <m:mcPr>
                                <m:count m:val="2"/>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e>
                            </m:nary>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mr>
                      </m:m>
                    </m:e>
                  </m:mr>
                  <m:mr>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nary>
                          </m:e>
                        </m:m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nary>
                          </m:e>
                        </m:mr>
                      </m:m>
                    </m:e>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m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mr>
                      </m:m>
                    </m:e>
                    <m:e>
                      <m:m>
                        <m:mPr>
                          <m:mcs>
                            <m:mc>
                              <m:mcPr>
                                <m:count m:val="1"/>
                                <m:mcJc m:val="center"/>
                              </m:mcPr>
                            </m:mc>
                          </m:mcs>
                          <m:ctrlPr>
                            <w:rPr>
                              <w:rFonts w:ascii="Cambria Math" w:eastAsiaTheme="minorEastAsia" w:hAnsi="Cambria Math" w:cstheme="majorBidi"/>
                              <w:i/>
                              <w:sz w:val="24"/>
                              <w:szCs w:val="24"/>
                              <w:lang w:val="en-GB"/>
                            </w:rPr>
                          </m:ctrlPr>
                        </m:mPr>
                        <m:mr>
                          <m:e>
                            <m:m>
                              <m:mPr>
                                <m:mcs>
                                  <m:mc>
                                    <m:mcPr>
                                      <m:count m:val="2"/>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e>
                                  </m:nary>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mr>
                            </m:m>
                          </m:e>
                        </m:mr>
                        <m:mr>
                          <m:e>
                            <m:m>
                              <m:mPr>
                                <m:mcs>
                                  <m:mc>
                                    <m:mcPr>
                                      <m:count m:val="2"/>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e>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 xml:space="preserve"> </m:t>
                                      </m:r>
                                    </m:e>
                                  </m:nary>
                                </m:e>
                              </m:mr>
                            </m:m>
                          </m:e>
                        </m:mr>
                      </m:m>
                    </m:e>
                  </m:mr>
                </m:m>
              </m:e>
            </m:d>
          </m:e>
          <m:sup>
            <m:r>
              <w:rPr>
                <w:rFonts w:ascii="Cambria Math" w:eastAsiaTheme="minorEastAsia" w:hAnsi="Cambria Math" w:cstheme="majorBidi"/>
                <w:sz w:val="24"/>
                <w:szCs w:val="24"/>
                <w:lang w:val="en-GB"/>
              </w:rPr>
              <m:t>-1</m:t>
            </m:r>
          </m:sup>
        </m:sSup>
        <m:d>
          <m:dPr>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e>
                        </m:nary>
                      </m:e>
                    </m:m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e>
                    </m:mr>
                  </m:m>
                </m:e>
              </m:m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2</m:t>
                          </m:r>
                        </m:sup>
                      </m:sSup>
                    </m:e>
                  </m:nary>
                </m:e>
              </m:m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m:t>
                          </m:r>
                        </m:sub>
                      </m:sSub>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t</m:t>
                          </m:r>
                        </m:e>
                        <m:sup>
                          <m:r>
                            <w:rPr>
                              <w:rFonts w:ascii="Cambria Math" w:eastAsiaTheme="minorEastAsia" w:hAnsi="Cambria Math" w:cstheme="majorBidi"/>
                              <w:sz w:val="24"/>
                              <w:szCs w:val="24"/>
                              <w:lang w:val="en-GB"/>
                            </w:rPr>
                            <m:t>3</m:t>
                          </m:r>
                        </m:sup>
                      </m:sSup>
                    </m:e>
                  </m:nary>
                </m:e>
              </m:mr>
            </m:m>
          </m:e>
        </m:d>
      </m:oMath>
      <w:r w:rsidR="0025144B" w:rsidRPr="0098109B">
        <w:rPr>
          <w:rFonts w:asciiTheme="majorBidi" w:eastAsiaTheme="minorEastAsia" w:hAnsiTheme="majorBidi" w:cstheme="majorBidi"/>
          <w:sz w:val="24"/>
          <w:szCs w:val="24"/>
          <w:lang w:val="en-GB"/>
        </w:rPr>
        <w:t xml:space="preserve">                                </w:t>
      </w:r>
      <m:oMath>
        <m:r>
          <m:rPr>
            <m:sty m:val="p"/>
          </m:rPr>
          <w:rPr>
            <w:rFonts w:ascii="Cambria Math" w:eastAsiaTheme="minorEastAsia" w:hAnsi="Cambria Math" w:cstheme="majorBidi"/>
            <w:sz w:val="24"/>
            <w:szCs w:val="24"/>
            <w:lang w:val="en-GB"/>
          </w:rPr>
          <m:t>(3.29)</m:t>
        </m:r>
      </m:oMath>
      <w:r w:rsidR="0025144B" w:rsidRPr="0098109B">
        <w:rPr>
          <w:rFonts w:asciiTheme="majorBidi" w:eastAsiaTheme="minorEastAsia" w:hAnsiTheme="majorBidi" w:cstheme="majorBidi"/>
          <w:sz w:val="24"/>
          <w:szCs w:val="24"/>
          <w:lang w:val="en-GB"/>
        </w:rPr>
        <w:t xml:space="preserve">       </w:t>
      </w:r>
    </w:p>
    <w:p w14:paraId="37BCFFA0" w14:textId="77777777" w:rsidR="00F01B12" w:rsidRDefault="00F01B12" w:rsidP="0025144B">
      <w:pPr>
        <w:spacing w:line="480" w:lineRule="auto"/>
        <w:jc w:val="both"/>
        <w:rPr>
          <w:rFonts w:asciiTheme="majorBidi" w:eastAsiaTheme="minorEastAsia" w:hAnsiTheme="majorBidi" w:cstheme="majorBidi"/>
          <w:b/>
          <w:sz w:val="28"/>
          <w:szCs w:val="28"/>
          <w:lang w:val="en-GB"/>
        </w:rPr>
      </w:pPr>
    </w:p>
    <w:p w14:paraId="1686EABC" w14:textId="12F763D1" w:rsidR="0025144B" w:rsidRPr="0098109B" w:rsidRDefault="0025144B" w:rsidP="0025144B">
      <w:pPr>
        <w:spacing w:line="480" w:lineRule="auto"/>
        <w:jc w:val="both"/>
        <w:rPr>
          <w:rFonts w:asciiTheme="majorBidi" w:eastAsiaTheme="minorEastAsia" w:hAnsiTheme="majorBidi" w:cstheme="majorBidi"/>
          <w:b/>
          <w:sz w:val="28"/>
          <w:szCs w:val="28"/>
          <w:lang w:val="en-GB"/>
        </w:rPr>
      </w:pPr>
      <w:r w:rsidRPr="0098109B">
        <w:rPr>
          <w:rFonts w:asciiTheme="majorBidi" w:eastAsiaTheme="minorEastAsia" w:hAnsiTheme="majorBidi" w:cstheme="majorBidi"/>
          <w:b/>
          <w:sz w:val="28"/>
          <w:szCs w:val="28"/>
          <w:lang w:val="en-GB"/>
        </w:rPr>
        <w:lastRenderedPageBreak/>
        <w:t>3.2.4.2 Parameter Estimation of Autoregressive Model using Maximum Likelihood Estimation (MLE) Method</w:t>
      </w:r>
    </w:p>
    <w:p w14:paraId="50E7F0D5"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ε</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(3.30)</m:t>
        </m:r>
      </m:oMath>
      <w:r w:rsidR="0025144B" w:rsidRPr="0098109B">
        <w:rPr>
          <w:rFonts w:asciiTheme="majorBidi" w:eastAsiaTheme="minorEastAsia" w:hAnsiTheme="majorBidi" w:cstheme="majorBidi"/>
          <w:sz w:val="24"/>
          <w:szCs w:val="24"/>
          <w:lang w:val="en-GB"/>
        </w:rPr>
        <w:t xml:space="preserve">                                                             </w:t>
      </w:r>
    </w:p>
    <w:p w14:paraId="6D0F009B"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where </w:t>
      </w: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i</m:t>
            </m:r>
          </m:sub>
        </m:sSub>
        <m:r>
          <w:rPr>
            <w:rFonts w:ascii="Cambria Math" w:hAnsi="Cambria Math" w:cstheme="majorBidi"/>
            <w:sz w:val="24"/>
            <w:szCs w:val="24"/>
            <w:lang w:val="en-GB"/>
          </w:rPr>
          <m:t>'s</m:t>
        </m:r>
      </m:oMath>
      <w:r w:rsidRPr="0098109B">
        <w:rPr>
          <w:rFonts w:asciiTheme="majorBidi" w:eastAsiaTheme="minorEastAsia" w:hAnsiTheme="majorBidi" w:cstheme="majorBidi"/>
          <w:sz w:val="24"/>
          <w:szCs w:val="24"/>
          <w:lang w:val="en-GB"/>
        </w:rPr>
        <w:t xml:space="preserve"> are the autoregressive coefficients (or parameters) of the model that will be estimated and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ε</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 xml:space="preserve"> ~N(0,</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oMath>
      <w:r w:rsidRPr="0098109B">
        <w:rPr>
          <w:rFonts w:asciiTheme="majorBidi" w:eastAsiaTheme="minorEastAsia" w:hAnsiTheme="majorBidi" w:cstheme="majorBidi"/>
          <w:sz w:val="24"/>
          <w:szCs w:val="24"/>
          <w:lang w:val="en-GB"/>
        </w:rPr>
        <w:t xml:space="preserve"> is a white noise.</w:t>
      </w:r>
    </w:p>
    <w:p w14:paraId="7397235B"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likelihood function, </w:t>
      </w:r>
    </w:p>
    <w:p w14:paraId="69CEB39B" w14:textId="77777777" w:rsidR="007272C6"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L</m:t>
        </m:r>
        <m:d>
          <m:dPr>
            <m:begChr m:val="{"/>
            <m:endChr m:val="}"/>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Y,</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p</m:t>
                    </m:r>
                  </m:sub>
                </m:sSub>
              </m:e>
            </m:d>
          </m:e>
        </m:d>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2π</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e>
            </m:d>
          </m:e>
          <m:sup>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-n</m:t>
                </m:r>
              </m:num>
              <m:den>
                <m: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exp</m:t>
        </m:r>
        <m:d>
          <m:dPr>
            <m:begChr m:val="["/>
            <m:endChr m:val="]"/>
            <m:ctrlPr>
              <w:rPr>
                <w:rFonts w:ascii="Cambria Math" w:eastAsiaTheme="minorEastAsia" w:hAnsi="Cambria Math" w:cstheme="majorBidi"/>
                <w:i/>
                <w:sz w:val="24"/>
                <w:szCs w:val="24"/>
                <w:lang w:val="en-GB"/>
              </w:rPr>
            </m:ctrlPr>
          </m:dPr>
          <m:e>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sup>
                    <m:r>
                      <w:rPr>
                        <w:rFonts w:ascii="Cambria Math" w:eastAsiaTheme="minorEastAsia" w:hAnsi="Cambria Math" w:cstheme="majorBidi"/>
                        <w:sz w:val="24"/>
                        <w:szCs w:val="24"/>
                        <w:lang w:val="en-GB"/>
                      </w:rPr>
                      <m:t>2</m:t>
                    </m:r>
                  </m:sup>
                </m:sSup>
              </m:e>
            </m:nary>
          </m:e>
        </m:d>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(3.31)</m:t>
        </m:r>
      </m:oMath>
      <w:r w:rsidRPr="0098109B">
        <w:rPr>
          <w:rFonts w:asciiTheme="majorBidi" w:eastAsiaTheme="minorEastAsia" w:hAnsiTheme="majorBidi" w:cstheme="majorBidi"/>
          <w:sz w:val="24"/>
          <w:szCs w:val="24"/>
          <w:lang w:val="en-GB"/>
        </w:rPr>
        <w:t xml:space="preserve">  </w:t>
      </w:r>
    </w:p>
    <w:p w14:paraId="08344D61" w14:textId="68ED0EFB" w:rsidR="0025144B" w:rsidRPr="0098109B" w:rsidRDefault="007272C6" w:rsidP="0025144B">
      <w:pPr>
        <w:spacing w:line="480" w:lineRule="auto"/>
        <w:jc w:val="both"/>
        <w:rPr>
          <w:rFonts w:asciiTheme="majorBidi" w:hAnsiTheme="majorBidi" w:cstheme="majorBidi"/>
          <w:sz w:val="24"/>
          <w:szCs w:val="24"/>
          <w:lang w:val="en-GB"/>
        </w:rPr>
      </w:pPr>
      <w:r>
        <w:rPr>
          <w:rFonts w:asciiTheme="majorBidi" w:eastAsiaTheme="minorEastAsia" w:hAnsiTheme="majorBidi" w:cstheme="majorBidi"/>
          <w:sz w:val="24"/>
          <w:szCs w:val="24"/>
          <w:lang w:val="en-GB"/>
        </w:rPr>
        <w:t>Taking the natural logarithm of equation (3.31) gives</w:t>
      </w:r>
      <w:r w:rsidR="0025144B" w:rsidRPr="0098109B">
        <w:rPr>
          <w:rFonts w:asciiTheme="majorBidi" w:eastAsiaTheme="minorEastAsia" w:hAnsiTheme="majorBidi" w:cstheme="majorBidi"/>
          <w:sz w:val="24"/>
          <w:szCs w:val="24"/>
          <w:lang w:val="en-GB"/>
        </w:rPr>
        <w:t xml:space="preserve">                                                                                                                               </w:t>
      </w:r>
    </w:p>
    <w:p w14:paraId="59892454"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lnL</m:t>
        </m:r>
        <m:d>
          <m:dPr>
            <m:begChr m:val="{"/>
            <m:endChr m:val="}"/>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Y,</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p</m:t>
                    </m:r>
                  </m:sub>
                </m:sSub>
              </m:e>
            </m:d>
          </m:e>
        </m:d>
        <m:r>
          <w:rPr>
            <w:rFonts w:ascii="Cambria Math" w:eastAsiaTheme="minorEastAsia" w:hAnsi="Cambria Math" w:cstheme="majorBidi"/>
            <w:sz w:val="24"/>
            <w:szCs w:val="24"/>
            <w:lang w:val="en-GB"/>
          </w:rPr>
          <m:t xml:space="preserve"> =</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-n</m:t>
            </m:r>
          </m:num>
          <m:den>
            <m:r>
              <w:rPr>
                <w:rFonts w:ascii="Cambria Math" w:eastAsiaTheme="minorEastAsia" w:hAnsi="Cambria Math" w:cstheme="majorBidi"/>
                <w:sz w:val="24"/>
                <w:szCs w:val="24"/>
                <w:lang w:val="en-GB"/>
              </w:rPr>
              <m:t>2</m:t>
            </m:r>
          </m:den>
        </m:f>
        <m:r>
          <w:rPr>
            <w:rFonts w:ascii="Cambria Math" w:eastAsiaTheme="minorEastAsia" w:hAnsi="Cambria Math" w:cstheme="majorBidi"/>
            <w:sz w:val="24"/>
            <w:szCs w:val="24"/>
            <w:lang w:val="en-GB"/>
          </w:rPr>
          <m:t>ln2π-</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n</m:t>
            </m:r>
          </m:num>
          <m:den>
            <m:r>
              <w:rPr>
                <w:rFonts w:ascii="Cambria Math" w:eastAsiaTheme="minorEastAsia" w:hAnsi="Cambria Math" w:cstheme="majorBidi"/>
                <w:sz w:val="24"/>
                <w:szCs w:val="24"/>
                <w:lang w:val="en-GB"/>
              </w:rPr>
              <m:t>2</m:t>
            </m:r>
          </m:den>
        </m:f>
        <m:r>
          <w:rPr>
            <w:rFonts w:ascii="Cambria Math" w:eastAsiaTheme="minorEastAsia" w:hAnsi="Cambria Math" w:cstheme="majorBidi"/>
            <w:sz w:val="24"/>
            <w:szCs w:val="24"/>
            <w:lang w:val="en-GB"/>
          </w:rPr>
          <m:t>ln</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 xml:space="preserve"> 1</m:t>
            </m:r>
          </m:num>
          <m:den>
            <m:r>
              <w:rPr>
                <w:rFonts w:ascii="Cambria Math" w:eastAsiaTheme="minorEastAsia" w:hAnsi="Cambria Math" w:cstheme="majorBidi"/>
                <w:sz w:val="24"/>
                <w:szCs w:val="24"/>
                <w:lang w:val="en-GB"/>
              </w:rPr>
              <m:t>2</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(3.32)</m:t>
        </m:r>
      </m:oMath>
      <w:r w:rsidRPr="0098109B">
        <w:rPr>
          <w:rFonts w:asciiTheme="majorBidi" w:eastAsiaTheme="minorEastAsia" w:hAnsiTheme="majorBidi" w:cstheme="majorBidi"/>
          <w:sz w:val="24"/>
          <w:szCs w:val="24"/>
          <w:lang w:val="en-GB"/>
        </w:rPr>
        <w:t xml:space="preserve">                                                                                                                                  </w:t>
      </w:r>
    </w:p>
    <w:p w14:paraId="7D439D27"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differentiation of equation (3.32) with respect to </w:t>
      </w:r>
      <m:oMath>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oMath>
      <w:r w:rsidRPr="0098109B">
        <w:rPr>
          <w:rFonts w:asciiTheme="majorBidi" w:eastAsiaTheme="minorEastAsia" w:hAnsiTheme="majorBidi" w:cstheme="majorBidi"/>
          <w:sz w:val="24"/>
          <w:szCs w:val="24"/>
          <w:lang w:val="en-GB"/>
        </w:rPr>
        <w:t xml:space="preserve"> gives,</w:t>
      </w:r>
    </w:p>
    <w:p w14:paraId="25F0DDED"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∂L</m:t>
            </m:r>
            <m:d>
              <m:dPr>
                <m:begChr m:val="{"/>
                <m:endChr m:val="}"/>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Y,</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p</m:t>
                        </m:r>
                      </m:sub>
                    </m:sSub>
                  </m:e>
                </m:d>
              </m:e>
            </m:d>
          </m:num>
          <m:den>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m:t>
            </m:r>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-n</m:t>
                </m:r>
              </m:num>
              <m:den>
                <m:r>
                  <w:rPr>
                    <w:rFonts w:ascii="Cambria Math" w:eastAsiaTheme="minorEastAsia" w:hAnsi="Cambria Math" w:cstheme="majorBidi"/>
                    <w:sz w:val="24"/>
                    <w:szCs w:val="24"/>
                    <w:lang w:val="en-GB"/>
                  </w:rPr>
                  <m:t>σ</m:t>
                </m:r>
              </m:den>
            </m:f>
            <m:r>
              <w:rPr>
                <w:rFonts w:ascii="Cambria Math" w:eastAsiaTheme="minorEastAsia" w:hAnsi="Cambria Math" w:cstheme="majorBidi"/>
                <w:sz w:val="24"/>
                <w:szCs w:val="24"/>
                <w:lang w:val="en-GB"/>
              </w:rPr>
              <m:t>+1</m:t>
            </m:r>
          </m:num>
          <m:den>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3</m:t>
                </m:r>
              </m:sup>
            </m:sSup>
          </m:den>
        </m:f>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 xml:space="preserve">=0           </m:t>
        </m:r>
        <m:r>
          <m:rPr>
            <m:sty m:val="p"/>
          </m:rPr>
          <w:rPr>
            <w:rFonts w:ascii="Cambria Math" w:eastAsiaTheme="minorEastAsia" w:hAnsi="Cambria Math" w:cstheme="majorBidi"/>
            <w:sz w:val="24"/>
            <w:szCs w:val="24"/>
            <w:lang w:val="en-GB"/>
          </w:rPr>
          <m:t>(3.33)</m:t>
        </m:r>
      </m:oMath>
      <w:r w:rsidR="0025144B" w:rsidRPr="0098109B">
        <w:rPr>
          <w:rFonts w:asciiTheme="majorBidi" w:eastAsiaTheme="minorEastAsia" w:hAnsiTheme="majorBidi" w:cstheme="majorBidi"/>
          <w:sz w:val="24"/>
          <w:szCs w:val="24"/>
          <w:lang w:val="en-GB"/>
        </w:rPr>
        <w:t xml:space="preserve">           </w:t>
      </w:r>
    </w:p>
    <w:p w14:paraId="247E9136"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n</m:t>
            </m:r>
          </m:num>
          <m:den>
            <m:r>
              <w:rPr>
                <w:rFonts w:ascii="Cambria Math" w:eastAsiaTheme="minorEastAsia" w:hAnsi="Cambria Math" w:cstheme="majorBidi"/>
                <w:sz w:val="24"/>
                <w:szCs w:val="24"/>
                <w:lang w:val="en-GB"/>
              </w:rPr>
              <m:t>σ</m:t>
            </m:r>
          </m:den>
        </m:f>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3</m:t>
                </m:r>
              </m:sup>
            </m:sSup>
          </m:den>
        </m:f>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(3.34)</m:t>
            </m:r>
          </m:e>
        </m:nary>
      </m:oMath>
      <w:r w:rsidR="0025144B" w:rsidRPr="0098109B">
        <w:rPr>
          <w:rFonts w:asciiTheme="majorBidi" w:eastAsiaTheme="minorEastAsia" w:hAnsiTheme="majorBidi" w:cstheme="majorBidi"/>
          <w:sz w:val="24"/>
          <w:szCs w:val="24"/>
          <w:lang w:val="en-GB"/>
        </w:rPr>
        <w:t xml:space="preserve">                                              </w:t>
      </w:r>
    </w:p>
    <w:p w14:paraId="26957C5E"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Therefore,</w:t>
      </w:r>
    </w:p>
    <w:p w14:paraId="4FD0DB05"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acc>
          <m:accPr>
            <m:ctrlPr>
              <w:rPr>
                <w:rFonts w:ascii="Cambria Math" w:eastAsiaTheme="minorEastAsia" w:hAnsi="Cambria Math" w:cstheme="majorBidi"/>
                <w:i/>
                <w:sz w:val="24"/>
                <w:szCs w:val="24"/>
                <w:lang w:val="en-GB"/>
              </w:rPr>
            </m:ctrlPr>
          </m:accPr>
          <m:e>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 xml:space="preserve"> σ</m:t>
                </m:r>
              </m:e>
              <m:sup>
                <m:r>
                  <w:rPr>
                    <w:rFonts w:ascii="Cambria Math" w:eastAsiaTheme="minorEastAsia" w:hAnsi="Cambria Math" w:cstheme="majorBidi"/>
                    <w:sz w:val="24"/>
                    <w:szCs w:val="24"/>
                    <w:lang w:val="en-GB"/>
                  </w:rPr>
                  <m:t>2</m:t>
                </m:r>
              </m:sup>
            </m:sSup>
          </m:e>
        </m:acc>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n</m:t>
            </m:r>
          </m:den>
        </m:f>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(3.35)</m:t>
            </m:r>
          </m:e>
        </m:nary>
      </m:oMath>
      <w:r w:rsidR="0025144B" w:rsidRPr="0098109B">
        <w:rPr>
          <w:rFonts w:asciiTheme="majorBidi" w:eastAsiaTheme="minorEastAsia" w:hAnsiTheme="majorBidi" w:cstheme="majorBidi"/>
          <w:sz w:val="24"/>
          <w:szCs w:val="24"/>
          <w:lang w:val="en-GB"/>
        </w:rPr>
        <w:t xml:space="preserve">                                         </w:t>
      </w:r>
    </w:p>
    <w:p w14:paraId="1A6F237D"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differentiation of equation (3.32) with respect to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1</m:t>
            </m:r>
          </m:sub>
        </m:sSub>
      </m:oMath>
      <w:r w:rsidRPr="0098109B">
        <w:rPr>
          <w:rFonts w:asciiTheme="majorBidi" w:eastAsiaTheme="minorEastAsia" w:hAnsiTheme="majorBidi" w:cstheme="majorBidi"/>
          <w:sz w:val="24"/>
          <w:szCs w:val="24"/>
          <w:lang w:val="en-GB"/>
        </w:rPr>
        <w:t xml:space="preserve"> gives,</w:t>
      </w:r>
    </w:p>
    <w:p w14:paraId="34B12FA1" w14:textId="77777777" w:rsidR="0025144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∂L</m:t>
            </m:r>
            <m:d>
              <m:dPr>
                <m:begChr m:val="{"/>
                <m:endChr m:val="}"/>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Y,</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p</m:t>
                        </m:r>
                      </m:sub>
                    </m:sSub>
                  </m:e>
                </m:d>
              </m:e>
            </m:d>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1</m:t>
                </m:r>
              </m:sub>
            </m:sSub>
          </m:den>
        </m:f>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d>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(3.36)</m:t>
        </m:r>
      </m:oMath>
      <w:r w:rsidR="0025144B" w:rsidRPr="0098109B">
        <w:rPr>
          <w:rFonts w:asciiTheme="majorBidi" w:eastAsiaTheme="minorEastAsia" w:hAnsiTheme="majorBidi" w:cstheme="majorBidi"/>
          <w:sz w:val="24"/>
          <w:szCs w:val="24"/>
          <w:lang w:val="en-GB"/>
        </w:rPr>
        <w:t xml:space="preserve">      </w:t>
      </w:r>
    </w:p>
    <w:p w14:paraId="6964988F" w14:textId="43DEED73" w:rsidR="007272C6" w:rsidRPr="0098109B" w:rsidRDefault="007272C6" w:rsidP="0025144B">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Equating equation (3.36) to zero, yields</w:t>
      </w:r>
    </w:p>
    <w:p w14:paraId="5A4827CC" w14:textId="77777777" w:rsidR="007272C6"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0=</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d>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(3.37)</m:t>
        </m:r>
      </m:oMath>
      <w:r w:rsidRPr="0098109B">
        <w:rPr>
          <w:rFonts w:asciiTheme="majorBidi" w:eastAsiaTheme="minorEastAsia" w:hAnsiTheme="majorBidi" w:cstheme="majorBidi"/>
          <w:sz w:val="24"/>
          <w:szCs w:val="24"/>
          <w:lang w:val="en-GB"/>
        </w:rPr>
        <w:t xml:space="preserve">    </w:t>
      </w:r>
    </w:p>
    <w:p w14:paraId="0C7CF654" w14:textId="0DDF8AB8" w:rsidR="0025144B" w:rsidRPr="0098109B" w:rsidRDefault="007272C6" w:rsidP="0025144B">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Taking the summation over each of the terms in equation (3.37), gives</w:t>
      </w:r>
      <w:r w:rsidR="0025144B" w:rsidRPr="0098109B">
        <w:rPr>
          <w:rFonts w:asciiTheme="majorBidi" w:eastAsiaTheme="minorEastAsia" w:hAnsiTheme="majorBidi" w:cstheme="majorBidi"/>
          <w:sz w:val="24"/>
          <w:szCs w:val="24"/>
          <w:lang w:val="en-GB"/>
        </w:rPr>
        <w:t xml:space="preserve">           </w:t>
      </w:r>
    </w:p>
    <w:p w14:paraId="3102A8E4" w14:textId="5B643E8D"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0=</m:t>
        </m:r>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eastAsiaTheme="minorEastAsia" w:hAnsi="Cambria Math" w:cstheme="majorBidi"/>
                <w:sz w:val="24"/>
                <w:szCs w:val="24"/>
                <w:lang w:val="en-GB"/>
              </w:rPr>
              <m:t xml:space="preserve">      (3.38)</m:t>
            </m:r>
          </m:e>
        </m:nary>
        <m:r>
          <w:rPr>
            <w:rFonts w:ascii="Cambria Math" w:eastAsiaTheme="minorEastAsia" w:hAnsi="Cambria Math" w:cstheme="majorBidi"/>
            <w:sz w:val="24"/>
            <w:szCs w:val="24"/>
            <w:lang w:val="en-GB"/>
          </w:rPr>
          <m:t xml:space="preserve"> </m:t>
        </m:r>
      </m:oMath>
      <w:r w:rsidRPr="0098109B">
        <w:rPr>
          <w:rFonts w:asciiTheme="majorBidi" w:eastAsiaTheme="minorEastAsia" w:hAnsiTheme="majorBidi" w:cstheme="majorBidi"/>
          <w:sz w:val="24"/>
          <w:szCs w:val="24"/>
          <w:lang w:val="en-GB"/>
        </w:rPr>
        <w:t xml:space="preserve">      </w:t>
      </w:r>
    </w:p>
    <w:p w14:paraId="4E160B65"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eastAsiaTheme="minorEastAsia" w:hAnsi="Cambria Math" w:cstheme="majorBidi"/>
                <w:sz w:val="24"/>
                <w:szCs w:val="24"/>
                <w:lang w:val="en-GB"/>
              </w:rPr>
              <m:t xml:space="preserve">              (3.39)</m:t>
            </m:r>
          </m:e>
        </m:nary>
      </m:oMath>
      <w:r w:rsidR="0025144B" w:rsidRPr="0098109B">
        <w:rPr>
          <w:rFonts w:asciiTheme="majorBidi" w:eastAsiaTheme="minorEastAsia" w:hAnsiTheme="majorBidi" w:cstheme="majorBidi"/>
          <w:sz w:val="24"/>
          <w:szCs w:val="24"/>
          <w:lang w:val="en-GB"/>
        </w:rPr>
        <w:t xml:space="preserve">           </w:t>
      </w:r>
    </w:p>
    <w:p w14:paraId="3EBFEFFE"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differentiation of equation (3.32) with respect to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gives,</w:t>
      </w:r>
    </w:p>
    <w:p w14:paraId="6466B5FE" w14:textId="20F643CB" w:rsidR="0025144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∂L</m:t>
            </m:r>
            <m:d>
              <m:dPr>
                <m:begChr m:val="{"/>
                <m:endChr m:val="}"/>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Y,</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p</m:t>
                        </m:r>
                      </m:sub>
                    </m:sSub>
                  </m:e>
                </m:d>
              </m:e>
            </m:d>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2</m:t>
                </m:r>
              </m:sub>
            </m:sSub>
          </m:den>
        </m:f>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d>
        <m:r>
          <w:rPr>
            <w:rFonts w:ascii="Cambria Math" w:eastAsiaTheme="minorEastAsia" w:hAnsi="Cambria Math" w:cstheme="majorBidi"/>
            <w:sz w:val="24"/>
            <w:szCs w:val="24"/>
            <w:lang w:val="en-GB"/>
          </w:rPr>
          <m:t xml:space="preserve">   (3.40)</m:t>
        </m:r>
      </m:oMath>
      <w:r w:rsidR="0025144B" w:rsidRPr="0098109B">
        <w:rPr>
          <w:rFonts w:asciiTheme="majorBidi" w:eastAsiaTheme="minorEastAsia" w:hAnsiTheme="majorBidi" w:cstheme="majorBidi"/>
          <w:sz w:val="24"/>
          <w:szCs w:val="24"/>
          <w:lang w:val="en-GB"/>
        </w:rPr>
        <w:t xml:space="preserve"> </w:t>
      </w:r>
    </w:p>
    <w:p w14:paraId="003B542F" w14:textId="0CC46035" w:rsidR="00C43E10" w:rsidRPr="0098109B" w:rsidRDefault="005E130D" w:rsidP="00C43E10">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Equating equation (3.40</w:t>
      </w:r>
      <w:r w:rsidR="00C43E10">
        <w:rPr>
          <w:rFonts w:asciiTheme="majorBidi" w:eastAsiaTheme="minorEastAsia" w:hAnsiTheme="majorBidi" w:cstheme="majorBidi"/>
          <w:sz w:val="24"/>
          <w:szCs w:val="24"/>
          <w:lang w:val="en-GB"/>
        </w:rPr>
        <w:t>) to zero, yields</w:t>
      </w:r>
    </w:p>
    <w:p w14:paraId="5360BF7E" w14:textId="625493E0"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0=</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d>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(3.41)</m:t>
            </m:r>
          </m:e>
        </m:nary>
      </m:oMath>
      <w:r w:rsidRPr="0098109B">
        <w:rPr>
          <w:rFonts w:asciiTheme="majorBidi" w:eastAsiaTheme="minorEastAsia" w:hAnsiTheme="majorBidi" w:cstheme="majorBidi"/>
          <w:sz w:val="24"/>
          <w:szCs w:val="24"/>
          <w:lang w:val="en-GB"/>
        </w:rPr>
        <w:t xml:space="preserve">                     </w:t>
      </w:r>
    </w:p>
    <w:p w14:paraId="419F2608" w14:textId="32ADE38A"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0=</m:t>
        </m:r>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r>
              <w:rPr>
                <w:rFonts w:ascii="Cambria Math" w:eastAsiaTheme="minorEastAsia" w:hAnsi="Cambria Math" w:cstheme="majorBidi"/>
                <w:sz w:val="24"/>
                <w:szCs w:val="24"/>
                <w:lang w:val="en-GB"/>
              </w:rPr>
              <m:t xml:space="preserve">      (3.42)</m:t>
            </m:r>
          </m:e>
        </m:nary>
        <m:r>
          <w:rPr>
            <w:rFonts w:ascii="Cambria Math" w:eastAsiaTheme="minorEastAsia" w:hAnsi="Cambria Math" w:cstheme="majorBidi"/>
            <w:sz w:val="24"/>
            <w:szCs w:val="24"/>
            <w:lang w:val="en-GB"/>
          </w:rPr>
          <m:t xml:space="preserve"> </m:t>
        </m:r>
      </m:oMath>
      <w:r w:rsidRPr="0098109B">
        <w:rPr>
          <w:rFonts w:asciiTheme="majorBidi" w:eastAsiaTheme="minorEastAsia" w:hAnsiTheme="majorBidi" w:cstheme="majorBidi"/>
          <w:sz w:val="24"/>
          <w:szCs w:val="24"/>
          <w:lang w:val="en-GB"/>
        </w:rPr>
        <w:t xml:space="preserve">      </w:t>
      </w:r>
    </w:p>
    <w:p w14:paraId="1182D1E8" w14:textId="246CEAB3" w:rsidR="0025144B" w:rsidRPr="0098109B" w:rsidRDefault="00000000" w:rsidP="0025144B">
      <w:pPr>
        <w:spacing w:line="480" w:lineRule="auto"/>
        <w:jc w:val="both"/>
        <w:rPr>
          <w:rFonts w:asciiTheme="majorBidi" w:hAnsiTheme="majorBidi" w:cstheme="majorBidi"/>
          <w:sz w:val="24"/>
          <w:szCs w:val="24"/>
          <w:lang w:val="en-GB"/>
        </w:rPr>
      </w:pPr>
      <m:oMath>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r>
              <w:rPr>
                <w:rFonts w:ascii="Cambria Math" w:eastAsiaTheme="minorEastAsia" w:hAnsi="Cambria Math" w:cstheme="majorBidi"/>
                <w:sz w:val="24"/>
                <w:szCs w:val="24"/>
                <w:lang w:val="en-GB"/>
              </w:rPr>
              <m:t xml:space="preserve">             (3.43)</m:t>
            </m:r>
          </m:e>
        </m:nary>
      </m:oMath>
      <w:r w:rsidR="0025144B" w:rsidRPr="0098109B">
        <w:rPr>
          <w:rFonts w:asciiTheme="majorBidi" w:eastAsiaTheme="minorEastAsia" w:hAnsiTheme="majorBidi" w:cstheme="majorBidi"/>
          <w:sz w:val="24"/>
          <w:szCs w:val="24"/>
          <w:lang w:val="en-GB"/>
        </w:rPr>
        <w:t xml:space="preserve">           </w:t>
      </w:r>
    </w:p>
    <w:p w14:paraId="62BB7251"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Also, </w:t>
      </w:r>
      <w:r w:rsidRPr="0098109B">
        <w:rPr>
          <w:rFonts w:asciiTheme="majorBidi" w:eastAsiaTheme="minorEastAsia" w:hAnsiTheme="majorBidi" w:cstheme="majorBidi"/>
          <w:sz w:val="24"/>
          <w:szCs w:val="24"/>
          <w:lang w:val="en-GB"/>
        </w:rPr>
        <w:t xml:space="preserve">the partial differentiation of equation (3.32) with respect to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3</m:t>
            </m:r>
          </m:sub>
        </m:sSub>
      </m:oMath>
      <w:r w:rsidRPr="0098109B">
        <w:rPr>
          <w:rFonts w:asciiTheme="majorBidi" w:eastAsiaTheme="minorEastAsia" w:hAnsiTheme="majorBidi" w:cstheme="majorBidi"/>
          <w:sz w:val="24"/>
          <w:szCs w:val="24"/>
          <w:lang w:val="en-GB"/>
        </w:rPr>
        <w:t xml:space="preserve"> gives,</w:t>
      </w:r>
    </w:p>
    <w:p w14:paraId="4C1D80BD" w14:textId="7AC7CF4F" w:rsidR="0025144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∂L</m:t>
            </m:r>
            <m:d>
              <m:dPr>
                <m:begChr m:val="{"/>
                <m:endChr m:val="}"/>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Y,</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p</m:t>
                        </m:r>
                      </m:sub>
                    </m:sSub>
                  </m:e>
                </m:d>
              </m:e>
            </m:d>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3</m:t>
                </m:r>
              </m:sub>
            </m:sSub>
          </m:den>
        </m:f>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d>
        <m:r>
          <w:rPr>
            <w:rFonts w:ascii="Cambria Math" w:eastAsiaTheme="minorEastAsia" w:hAnsi="Cambria Math" w:cstheme="majorBidi"/>
            <w:sz w:val="24"/>
            <w:szCs w:val="24"/>
            <w:lang w:val="en-GB"/>
          </w:rPr>
          <m:t xml:space="preserve">  (3.44)</m:t>
        </m:r>
      </m:oMath>
      <w:r w:rsidR="0025144B" w:rsidRPr="0098109B">
        <w:rPr>
          <w:rFonts w:asciiTheme="majorBidi" w:eastAsiaTheme="minorEastAsia" w:hAnsiTheme="majorBidi" w:cstheme="majorBidi"/>
          <w:sz w:val="24"/>
          <w:szCs w:val="24"/>
          <w:lang w:val="en-GB"/>
        </w:rPr>
        <w:t xml:space="preserve"> </w:t>
      </w:r>
    </w:p>
    <w:p w14:paraId="13D3B066" w14:textId="7F3DECD6" w:rsidR="00C43E10" w:rsidRPr="0098109B" w:rsidRDefault="00C43E10" w:rsidP="00C43E10">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Equating equation (3.43a) to zero, yields</w:t>
      </w:r>
    </w:p>
    <w:p w14:paraId="22E0C168" w14:textId="383ACDB9"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0=</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d>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(3.45)</m:t>
            </m:r>
          </m:e>
        </m:nary>
      </m:oMath>
      <w:r w:rsidRPr="0098109B">
        <w:rPr>
          <w:rFonts w:asciiTheme="majorBidi" w:eastAsiaTheme="minorEastAsia" w:hAnsiTheme="majorBidi" w:cstheme="majorBidi"/>
          <w:sz w:val="24"/>
          <w:szCs w:val="24"/>
          <w:lang w:val="en-GB"/>
        </w:rPr>
        <w:t xml:space="preserve">                     </w:t>
      </w:r>
    </w:p>
    <w:p w14:paraId="23687818" w14:textId="0089A0E4"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w:lastRenderedPageBreak/>
          <m:t>0=</m:t>
        </m:r>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r>
              <w:rPr>
                <w:rFonts w:ascii="Cambria Math" w:eastAsiaTheme="minorEastAsia" w:hAnsi="Cambria Math" w:cstheme="majorBidi"/>
                <w:sz w:val="24"/>
                <w:szCs w:val="24"/>
                <w:lang w:val="en-GB"/>
              </w:rPr>
              <m:t xml:space="preserve">      (3.46)</m:t>
            </m:r>
          </m:e>
        </m:nary>
        <m:r>
          <w:rPr>
            <w:rFonts w:ascii="Cambria Math" w:eastAsiaTheme="minorEastAsia" w:hAnsi="Cambria Math" w:cstheme="majorBidi"/>
            <w:sz w:val="24"/>
            <w:szCs w:val="24"/>
            <w:lang w:val="en-GB"/>
          </w:rPr>
          <m:t xml:space="preserve"> </m:t>
        </m:r>
      </m:oMath>
      <w:r w:rsidRPr="0098109B">
        <w:rPr>
          <w:rFonts w:asciiTheme="majorBidi" w:eastAsiaTheme="minorEastAsia" w:hAnsiTheme="majorBidi" w:cstheme="majorBidi"/>
          <w:sz w:val="24"/>
          <w:szCs w:val="24"/>
          <w:lang w:val="en-GB"/>
        </w:rPr>
        <w:t xml:space="preserve">      </w:t>
      </w:r>
    </w:p>
    <w:p w14:paraId="79D3E4DE" w14:textId="5ACD6D67"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r>
              <w:rPr>
                <w:rFonts w:ascii="Cambria Math" w:eastAsiaTheme="minorEastAsia" w:hAnsi="Cambria Math" w:cstheme="majorBidi"/>
                <w:sz w:val="24"/>
                <w:szCs w:val="24"/>
                <w:lang w:val="en-GB"/>
              </w:rPr>
              <m:t xml:space="preserve">             (3.47)</m:t>
            </m:r>
          </m:e>
        </m:nary>
      </m:oMath>
      <w:r w:rsidR="0025144B" w:rsidRPr="0098109B">
        <w:rPr>
          <w:rFonts w:asciiTheme="majorBidi" w:eastAsiaTheme="minorEastAsia" w:hAnsiTheme="majorBidi" w:cstheme="majorBidi"/>
          <w:sz w:val="24"/>
          <w:szCs w:val="24"/>
          <w:lang w:val="en-GB"/>
        </w:rPr>
        <w:t xml:space="preserve">           </w:t>
      </w:r>
    </w:p>
    <w:p w14:paraId="510002AC"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eastAsiaTheme="minorEastAsia" w:hAnsiTheme="majorBidi" w:cstheme="majorBidi"/>
          <w:sz w:val="24"/>
          <w:szCs w:val="24"/>
          <w:lang w:val="en-GB"/>
        </w:rPr>
        <w:t xml:space="preserve">Lastly, the partial differentiation of equation (3.32) with respect to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p</m:t>
            </m:r>
          </m:sub>
        </m:sSub>
      </m:oMath>
      <w:r w:rsidRPr="0098109B">
        <w:rPr>
          <w:rFonts w:asciiTheme="majorBidi" w:eastAsiaTheme="minorEastAsia" w:hAnsiTheme="majorBidi" w:cstheme="majorBidi"/>
          <w:sz w:val="24"/>
          <w:szCs w:val="24"/>
          <w:lang w:val="en-GB"/>
        </w:rPr>
        <w:t xml:space="preserve"> gives,</w:t>
      </w:r>
    </w:p>
    <w:p w14:paraId="08735B3A" w14:textId="2A209C25" w:rsidR="0025144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∂L</m:t>
            </m:r>
            <m:d>
              <m:dPr>
                <m:begChr m:val="{"/>
                <m:endChr m:val="}"/>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f</m:t>
                </m:r>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Y,</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 xml:space="preserve">, </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p</m:t>
                        </m:r>
                      </m:sub>
                    </m:sSub>
                  </m:e>
                </m:d>
              </m:e>
            </m:d>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p</m:t>
                </m:r>
              </m:sub>
            </m:sSub>
          </m:den>
        </m:f>
        <m:f>
          <m:fPr>
            <m:type m:val="skw"/>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d>
        <m:r>
          <w:rPr>
            <w:rFonts w:ascii="Cambria Math" w:eastAsiaTheme="minorEastAsia" w:hAnsi="Cambria Math" w:cstheme="majorBidi"/>
            <w:sz w:val="24"/>
            <w:szCs w:val="24"/>
            <w:lang w:val="en-GB"/>
          </w:rPr>
          <m:t xml:space="preserve"> (3.48)</m:t>
        </m:r>
      </m:oMath>
      <w:r w:rsidR="0025144B" w:rsidRPr="0098109B">
        <w:rPr>
          <w:rFonts w:asciiTheme="majorBidi" w:eastAsiaTheme="minorEastAsia" w:hAnsiTheme="majorBidi" w:cstheme="majorBidi"/>
          <w:sz w:val="24"/>
          <w:szCs w:val="24"/>
          <w:lang w:val="en-GB"/>
        </w:rPr>
        <w:t xml:space="preserve"> </w:t>
      </w:r>
    </w:p>
    <w:p w14:paraId="6CFFCF69" w14:textId="4F194293" w:rsidR="00C43E10" w:rsidRPr="0098109B" w:rsidRDefault="005E130D" w:rsidP="00C43E10">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Equating equation (3.48</w:t>
      </w:r>
      <w:r w:rsidR="00C43E10">
        <w:rPr>
          <w:rFonts w:asciiTheme="majorBidi" w:eastAsiaTheme="minorEastAsia" w:hAnsiTheme="majorBidi" w:cstheme="majorBidi"/>
          <w:sz w:val="24"/>
          <w:szCs w:val="24"/>
          <w:lang w:val="en-GB"/>
        </w:rPr>
        <w:t>) to zero, yields</w:t>
      </w:r>
    </w:p>
    <w:p w14:paraId="4C7F7246" w14:textId="4AC84DE5"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0=</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d>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(3.49)</m:t>
        </m:r>
      </m:oMath>
      <w:r w:rsidRPr="0098109B">
        <w:rPr>
          <w:rFonts w:asciiTheme="majorBidi" w:eastAsiaTheme="minorEastAsia" w:hAnsiTheme="majorBidi" w:cstheme="majorBidi"/>
          <w:sz w:val="24"/>
          <w:szCs w:val="24"/>
          <w:lang w:val="en-GB"/>
        </w:rPr>
        <w:t xml:space="preserve">                    </w:t>
      </w:r>
    </w:p>
    <w:p w14:paraId="504FB5BB" w14:textId="6F2AE06A"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0=</m:t>
        </m:r>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r>
              <w:rPr>
                <w:rFonts w:ascii="Cambria Math" w:eastAsiaTheme="minorEastAsia" w:hAnsi="Cambria Math" w:cstheme="majorBidi"/>
                <w:sz w:val="24"/>
                <w:szCs w:val="24"/>
                <w:lang w:val="en-GB"/>
              </w:rPr>
              <m:t xml:space="preserve">     (3.50)</m:t>
            </m:r>
          </m:e>
        </m:nary>
        <m:r>
          <w:rPr>
            <w:rFonts w:ascii="Cambria Math" w:eastAsiaTheme="minorEastAsia" w:hAnsi="Cambria Math" w:cstheme="majorBidi"/>
            <w:sz w:val="24"/>
            <w:szCs w:val="24"/>
            <w:lang w:val="en-GB"/>
          </w:rPr>
          <m:t xml:space="preserve"> </m:t>
        </m:r>
      </m:oMath>
      <w:r w:rsidRPr="0098109B">
        <w:rPr>
          <w:rFonts w:asciiTheme="majorBidi" w:eastAsiaTheme="minorEastAsia" w:hAnsiTheme="majorBidi" w:cstheme="majorBidi"/>
          <w:sz w:val="24"/>
          <w:szCs w:val="24"/>
          <w:lang w:val="en-GB"/>
        </w:rPr>
        <w:t xml:space="preserve">     </w:t>
      </w:r>
    </w:p>
    <w:p w14:paraId="1CFB99A8" w14:textId="0E93A2DF"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(3.51)</m:t>
        </m:r>
      </m:oMath>
      <w:r w:rsidR="0025144B" w:rsidRPr="0098109B">
        <w:rPr>
          <w:rFonts w:asciiTheme="majorBidi" w:eastAsiaTheme="minorEastAsia" w:hAnsiTheme="majorBidi" w:cstheme="majorBidi"/>
          <w:sz w:val="24"/>
          <w:szCs w:val="24"/>
          <w:lang w:val="en-GB"/>
        </w:rPr>
        <w:t xml:space="preserve">          </w:t>
      </w:r>
    </w:p>
    <w:p w14:paraId="7B4289E2" w14:textId="469E4E45"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Combining the equations </w:t>
      </w:r>
      <w:r w:rsidR="005E130D">
        <w:rPr>
          <w:rFonts w:asciiTheme="majorBidi" w:eastAsiaTheme="minorEastAsia" w:hAnsiTheme="majorBidi" w:cstheme="majorBidi"/>
          <w:sz w:val="24"/>
          <w:szCs w:val="24"/>
          <w:lang w:val="en-GB"/>
        </w:rPr>
        <w:t>(3.39), (3.43) (3.47), and (3.51</w:t>
      </w:r>
      <w:r w:rsidRPr="0098109B">
        <w:rPr>
          <w:rFonts w:asciiTheme="majorBidi" w:eastAsiaTheme="minorEastAsia" w:hAnsiTheme="majorBidi" w:cstheme="majorBidi"/>
          <w:sz w:val="24"/>
          <w:szCs w:val="24"/>
          <w:lang w:val="en-GB"/>
        </w:rPr>
        <w:t>) as a system of equations and then re-write in a matrix form</w:t>
      </w:r>
    </w:p>
    <w:p w14:paraId="42B0AAB9" w14:textId="178D9BAF"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begChr m:val="{"/>
            <m:endChr m:val=""/>
            <m:ctrlPr>
              <w:rPr>
                <w:rFonts w:ascii="Cambria Math"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(3.52)</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qArr>
          </m:e>
        </m:d>
      </m:oMath>
      <w:r w:rsidR="0025144B" w:rsidRPr="0098109B">
        <w:rPr>
          <w:rFonts w:asciiTheme="majorBidi" w:eastAsiaTheme="minorEastAsia" w:hAnsiTheme="majorBidi" w:cstheme="majorBidi"/>
          <w:sz w:val="24"/>
          <w:szCs w:val="24"/>
          <w:lang w:val="en-GB"/>
        </w:rPr>
        <w:t xml:space="preserve">           </w:t>
      </w:r>
    </w:p>
    <w:p w14:paraId="0E924C5C"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And </w:t>
      </w:r>
    </w:p>
    <w:p w14:paraId="1D880E09" w14:textId="28249D4A"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qArr>
          </m:e>
        </m:d>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m>
                  <m:mPr>
                    <m:mcs>
                      <m:mc>
                        <m:mcPr>
                          <m:count m:val="1"/>
                          <m:mcJc m:val="center"/>
                        </m:mcPr>
                      </m:mc>
                    </m:mcs>
                    <m:ctrlPr>
                      <w:rPr>
                        <w:rFonts w:ascii="Cambria Math" w:eastAsiaTheme="minorEastAsia" w:hAnsi="Cambria Math" w:cstheme="majorBidi"/>
                        <w:i/>
                        <w:sz w:val="24"/>
                        <w:szCs w:val="24"/>
                        <w:lang w:val="en-GB"/>
                      </w:rPr>
                    </m:ctrlPr>
                  </m:mP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 xml:space="preserve">t-1 </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mr>
                            </m:m>
                          </m:e>
                        </m:mr>
                      </m:m>
                    </m:e>
                  </m:m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mr>
                            </m:m>
                          </m:e>
                        </m:mr>
                      </m:m>
                    </m:e>
                  </m:m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mr>
                            </m:m>
                          </m:e>
                        </m:mr>
                      </m:m>
                    </m:e>
                  </m:mr>
                </m:m>
              </m:e>
              <m:e>
                <m:r>
                  <w:rPr>
                    <w:rFonts w:ascii="Cambria Math" w:eastAsiaTheme="minorEastAsia"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mr>
                      </m:m>
                    </m:e>
                  </m:mr>
                </m:m>
              </m:e>
            </m:eqArr>
          </m:e>
        </m:d>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1</m:t>
                    </m:r>
                  </m:sub>
                </m:sSub>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2</m:t>
                    </m:r>
                  </m:sub>
                </m:sSub>
                <m:ctrlPr>
                  <w:rPr>
                    <w:rFonts w:ascii="Cambria Math" w:eastAsia="Cambria Math" w:hAnsi="Cambria Math" w:cstheme="majorBidi"/>
                    <w:i/>
                    <w:sz w:val="24"/>
                    <w:szCs w:val="24"/>
                    <w:lang w:val="en-GB"/>
                  </w:rPr>
                </m:ctrlPr>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3</m:t>
                    </m:r>
                  </m:sub>
                </m:sSub>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e>
            </m:eqArr>
          </m:e>
        </m:d>
        <m:r>
          <w:rPr>
            <w:rFonts w:ascii="Cambria Math" w:eastAsiaTheme="minorEastAsia" w:hAnsi="Cambria Math" w:cstheme="majorBidi"/>
            <w:sz w:val="24"/>
            <w:szCs w:val="24"/>
            <w:lang w:val="en-GB"/>
          </w:rPr>
          <m:t xml:space="preserve"> </m:t>
        </m:r>
      </m:oMath>
      <w:r w:rsidR="0025144B" w:rsidRPr="0098109B">
        <w:rPr>
          <w:rFonts w:asciiTheme="majorBidi" w:eastAsiaTheme="minorEastAsia" w:hAnsiTheme="majorBidi" w:cstheme="majorBidi"/>
          <w:sz w:val="24"/>
          <w:szCs w:val="24"/>
          <w:lang w:val="en-GB"/>
        </w:rPr>
        <w:t xml:space="preserve">             </w:t>
      </w:r>
      <w:r w:rsidR="00CD445A">
        <w:rPr>
          <w:rFonts w:asciiTheme="majorBidi" w:eastAsiaTheme="minorEastAsia" w:hAnsiTheme="majorBidi" w:cstheme="majorBidi"/>
          <w:sz w:val="24"/>
          <w:szCs w:val="24"/>
          <w:lang w:val="en-GB"/>
        </w:rPr>
        <w:t>(3.53</w:t>
      </w:r>
      <w:r w:rsidR="0025144B" w:rsidRPr="0098109B">
        <w:rPr>
          <w:rFonts w:asciiTheme="majorBidi" w:eastAsiaTheme="minorEastAsia" w:hAnsiTheme="majorBidi" w:cstheme="majorBidi"/>
          <w:sz w:val="24"/>
          <w:szCs w:val="24"/>
          <w:lang w:val="en-GB"/>
        </w:rPr>
        <w:t>)</w:t>
      </w:r>
    </w:p>
    <w:p w14:paraId="078F33FC"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Therefore,</w:t>
      </w:r>
    </w:p>
    <w:p w14:paraId="1BC9ED51" w14:textId="2E73D347"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1</m:t>
                    </m:r>
                  </m:sub>
                </m:sSub>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2</m:t>
                    </m:r>
                  </m:sub>
                </m:sSub>
                <m:ctrlPr>
                  <w:rPr>
                    <w:rFonts w:ascii="Cambria Math" w:eastAsia="Cambria Math" w:hAnsi="Cambria Math" w:cstheme="majorBidi"/>
                    <w:i/>
                    <w:sz w:val="24"/>
                    <w:szCs w:val="24"/>
                    <w:lang w:val="en-GB"/>
                  </w:rPr>
                </m:ctrlPr>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3</m:t>
                    </m:r>
                  </m:sub>
                </m:sSub>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e>
            </m:eqArr>
          </m:e>
        </m:d>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m>
                      <m:mPr>
                        <m:mcs>
                          <m:mc>
                            <m:mcPr>
                              <m:count m:val="1"/>
                              <m:mcJc m:val="center"/>
                            </m:mcPr>
                          </m:mc>
                        </m:mcs>
                        <m:ctrlPr>
                          <w:rPr>
                            <w:rFonts w:ascii="Cambria Math" w:eastAsiaTheme="minorEastAsia" w:hAnsi="Cambria Math" w:cstheme="majorBidi"/>
                            <w:i/>
                            <w:sz w:val="24"/>
                            <w:szCs w:val="24"/>
                            <w:lang w:val="en-GB"/>
                          </w:rPr>
                        </m:ctrlPr>
                      </m:mP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 xml:space="preserve">t-1 </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mr>
                                </m:m>
                              </m:e>
                            </m:mr>
                          </m:m>
                        </m:e>
                      </m:m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mr>
                                </m:m>
                              </m:e>
                            </m:mr>
                          </m:m>
                        </m:e>
                      </m:m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mr>
                                </m:m>
                              </m:e>
                            </m:mr>
                          </m:m>
                        </m:e>
                      </m:mr>
                    </m:m>
                  </m:e>
                  <m:e>
                    <m:r>
                      <w:rPr>
                        <w:rFonts w:ascii="Cambria Math" w:eastAsiaTheme="minorEastAsia"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mr>
                          </m:m>
                        </m:e>
                      </m:mr>
                    </m:m>
                  </m:e>
                </m:eqArr>
              </m:e>
            </m:d>
          </m:e>
          <m:sup>
            <m:r>
              <w:rPr>
                <w:rFonts w:ascii="Cambria Math" w:eastAsiaTheme="minorEastAsia" w:hAnsi="Cambria Math" w:cstheme="majorBidi"/>
                <w:sz w:val="24"/>
                <w:szCs w:val="24"/>
                <w:lang w:val="en-GB"/>
              </w:rPr>
              <m:t>-1</m:t>
            </m:r>
          </m:sup>
        </m:sSup>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qArr>
          </m:e>
        </m:d>
      </m:oMath>
      <w:r w:rsidR="0025144B" w:rsidRPr="0098109B">
        <w:rPr>
          <w:rFonts w:asciiTheme="majorBidi" w:eastAsiaTheme="minorEastAsia" w:hAnsiTheme="majorBidi" w:cstheme="majorBidi"/>
          <w:sz w:val="24"/>
          <w:szCs w:val="24"/>
          <w:lang w:val="en-GB"/>
        </w:rPr>
        <w:t xml:space="preserve">          (3.5</w:t>
      </w:r>
      <w:r w:rsidR="00CD445A">
        <w:rPr>
          <w:rFonts w:asciiTheme="majorBidi" w:eastAsiaTheme="minorEastAsia" w:hAnsiTheme="majorBidi" w:cstheme="majorBidi"/>
          <w:sz w:val="24"/>
          <w:szCs w:val="24"/>
          <w:lang w:val="en-GB"/>
        </w:rPr>
        <w:t>4</w:t>
      </w:r>
      <w:r w:rsidR="0025144B" w:rsidRPr="0098109B">
        <w:rPr>
          <w:rFonts w:asciiTheme="majorBidi" w:eastAsiaTheme="minorEastAsia" w:hAnsiTheme="majorBidi" w:cstheme="majorBidi"/>
          <w:sz w:val="24"/>
          <w:szCs w:val="24"/>
          <w:lang w:val="en-GB"/>
        </w:rPr>
        <w:t>)</w:t>
      </w:r>
    </w:p>
    <w:p w14:paraId="2CA1FAB1" w14:textId="77777777" w:rsidR="0025144B" w:rsidRPr="0098109B" w:rsidRDefault="0025144B" w:rsidP="0025144B">
      <w:pPr>
        <w:spacing w:line="480" w:lineRule="auto"/>
        <w:jc w:val="both"/>
        <w:rPr>
          <w:rFonts w:asciiTheme="majorBidi" w:eastAsiaTheme="minorEastAsia" w:hAnsiTheme="majorBidi" w:cstheme="majorBidi"/>
          <w:b/>
          <w:sz w:val="28"/>
          <w:szCs w:val="28"/>
          <w:lang w:val="en-GB"/>
        </w:rPr>
      </w:pPr>
      <w:r w:rsidRPr="0098109B">
        <w:rPr>
          <w:rFonts w:asciiTheme="majorBidi" w:eastAsiaTheme="minorEastAsia" w:hAnsiTheme="majorBidi" w:cstheme="majorBidi"/>
          <w:b/>
          <w:sz w:val="28"/>
          <w:szCs w:val="28"/>
          <w:lang w:val="en-GB"/>
        </w:rPr>
        <w:t>3.2.4.3 Parameter Estimation of Autoregressive Model using Ordinary Least Squares (OLS) Method</w:t>
      </w:r>
    </w:p>
    <w:p w14:paraId="2C7D2888" w14:textId="2F6F0601" w:rsidR="00CD445A" w:rsidRDefault="00CD445A" w:rsidP="0025144B">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Recall that the  equation (3.8) is given by:</w:t>
      </w:r>
    </w:p>
    <w:p w14:paraId="5D1B2FF7"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ε</m:t>
            </m:r>
          </m:e>
          <m:sub>
            <m:r>
              <w:rPr>
                <w:rFonts w:ascii="Cambria Math" w:eastAsiaTheme="minorEastAsia" w:hAnsi="Cambria Math" w:cstheme="majorBidi"/>
                <w:sz w:val="24"/>
                <w:szCs w:val="24"/>
                <w:lang w:val="en-GB"/>
              </w:rPr>
              <m:t>t</m:t>
            </m:r>
          </m:sub>
        </m:sSub>
      </m:oMath>
      <w:r w:rsidR="0025144B" w:rsidRPr="0098109B">
        <w:rPr>
          <w:rFonts w:asciiTheme="majorBidi" w:eastAsiaTheme="minorEastAsia" w:hAnsiTheme="majorBidi" w:cstheme="majorBidi"/>
          <w:sz w:val="24"/>
          <w:szCs w:val="24"/>
          <w:lang w:val="en-GB"/>
        </w:rPr>
        <w:t xml:space="preserve"> </w:t>
      </w:r>
    </w:p>
    <w:p w14:paraId="770C047F"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where the </w:t>
      </w: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i</m:t>
            </m:r>
          </m:sub>
        </m:sSub>
        <m:r>
          <w:rPr>
            <w:rFonts w:ascii="Cambria Math" w:hAnsi="Cambria Math" w:cstheme="majorBidi"/>
            <w:sz w:val="24"/>
            <w:szCs w:val="24"/>
            <w:lang w:val="en-GB"/>
          </w:rPr>
          <m:t>'s</m:t>
        </m:r>
      </m:oMath>
      <w:r w:rsidRPr="0098109B">
        <w:rPr>
          <w:rFonts w:asciiTheme="majorBidi" w:eastAsiaTheme="minorEastAsia" w:hAnsiTheme="majorBidi" w:cstheme="majorBidi"/>
          <w:sz w:val="24"/>
          <w:szCs w:val="24"/>
          <w:lang w:val="en-GB"/>
        </w:rPr>
        <w:t xml:space="preserve"> are the autoregressive coefficients (or parameters) of the model that will be estimated and </w:t>
      </w:r>
      <m:oMath>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ε</m:t>
            </m:r>
          </m:e>
          <m:sub>
            <m:r>
              <w:rPr>
                <w:rFonts w:ascii="Cambria Math" w:eastAsiaTheme="minorEastAsia" w:hAnsi="Cambria Math" w:cstheme="majorBidi"/>
                <w:sz w:val="24"/>
                <w:szCs w:val="24"/>
                <w:lang w:val="en-GB"/>
              </w:rPr>
              <m:t>t</m:t>
            </m:r>
          </m:sub>
        </m:sSub>
        <m:r>
          <w:rPr>
            <w:rFonts w:ascii="Cambria Math" w:eastAsiaTheme="minorEastAsia" w:hAnsi="Cambria Math" w:cstheme="majorBidi"/>
            <w:sz w:val="24"/>
            <w:szCs w:val="24"/>
            <w:lang w:val="en-GB"/>
          </w:rPr>
          <m:t xml:space="preserve"> ~N(0,</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σ</m:t>
            </m:r>
          </m:e>
          <m:sup>
            <m:r>
              <w:rPr>
                <w:rFonts w:ascii="Cambria Math" w:eastAsiaTheme="minorEastAsia" w:hAnsi="Cambria Math" w:cstheme="majorBidi"/>
                <w:sz w:val="24"/>
                <w:szCs w:val="24"/>
                <w:lang w:val="en-GB"/>
              </w:rPr>
              <m:t>2</m:t>
            </m:r>
          </m:sup>
        </m:sSup>
        <m:r>
          <w:rPr>
            <w:rFonts w:ascii="Cambria Math" w:eastAsiaTheme="minorEastAsia" w:hAnsi="Cambria Math" w:cstheme="majorBidi"/>
            <w:sz w:val="24"/>
            <w:szCs w:val="24"/>
            <w:lang w:val="en-GB"/>
          </w:rPr>
          <m:t>)</m:t>
        </m:r>
      </m:oMath>
      <w:r w:rsidRPr="0098109B">
        <w:rPr>
          <w:rFonts w:asciiTheme="majorBidi" w:eastAsiaTheme="minorEastAsia" w:hAnsiTheme="majorBidi" w:cstheme="majorBidi"/>
          <w:sz w:val="24"/>
          <w:szCs w:val="24"/>
          <w:lang w:val="en-GB"/>
        </w:rPr>
        <w:t xml:space="preserve"> is a white noise.</w:t>
      </w:r>
    </w:p>
    <w:p w14:paraId="23158050"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i/>
                <w:sz w:val="24"/>
                <w:szCs w:val="24"/>
                <w:lang w:val="en-GB"/>
              </w:rPr>
            </m:ctrlPr>
          </m:sSub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ε</m:t>
                </m:r>
              </m:e>
              <m:sub>
                <m:r>
                  <w:rPr>
                    <w:rFonts w:ascii="Cambria Math" w:eastAsiaTheme="minorEastAsia" w:hAnsi="Cambria Math" w:cstheme="majorBidi"/>
                    <w:sz w:val="24"/>
                    <w:szCs w:val="24"/>
                    <w:lang w:val="en-GB"/>
                  </w:rPr>
                  <m:t>t</m:t>
                </m:r>
              </m:sub>
            </m:sSub>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oMath>
      <w:r w:rsidR="0025144B" w:rsidRPr="0098109B">
        <w:rPr>
          <w:rFonts w:asciiTheme="majorBidi" w:eastAsiaTheme="minorEastAsia" w:hAnsiTheme="majorBidi" w:cstheme="majorBidi"/>
          <w:sz w:val="24"/>
          <w:szCs w:val="24"/>
          <w:lang w:val="en-GB"/>
        </w:rPr>
        <w:t xml:space="preserve"> </w:t>
      </w:r>
    </w:p>
    <w:p w14:paraId="0AE8406D" w14:textId="77777777"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ε</m:t>
                    </m:r>
                  </m:e>
                  <m:sub>
                    <m:r>
                      <w:rPr>
                        <w:rFonts w:ascii="Cambria Math" w:eastAsiaTheme="minorEastAsia" w:hAnsi="Cambria Math" w:cstheme="majorBidi"/>
                        <w:sz w:val="24"/>
                        <w:szCs w:val="24"/>
                        <w:lang w:val="en-GB"/>
                      </w:rPr>
                      <m:t>t</m:t>
                    </m:r>
                  </m:sub>
                </m:sSub>
              </m:e>
              <m:sup>
                <m:r>
                  <w:rPr>
                    <w:rFonts w:ascii="Cambria Math" w:eastAsiaTheme="minorEastAsia" w:hAnsi="Cambria Math" w:cstheme="majorBidi"/>
                    <w:sz w:val="24"/>
                    <w:szCs w:val="24"/>
                    <w:lang w:val="en-GB"/>
                  </w:rPr>
                  <m:t>2</m:t>
                </m:r>
              </m:sup>
            </m:sSup>
          </m:e>
        </m:nary>
        <m:r>
          <w:rPr>
            <w:rFonts w:ascii="Cambria Math" w:hAnsi="Cambria Math" w:cstheme="majorBidi"/>
            <w:sz w:val="24"/>
            <w:szCs w:val="24"/>
            <w:lang w:val="en-GB"/>
          </w:rPr>
          <m:t>=</m:t>
        </m:r>
        <m:nary>
          <m:naryPr>
            <m:chr m:val="∑"/>
            <m:limLoc m:val="undOvr"/>
            <m:subHide m:val="1"/>
            <m:supHide m:val="1"/>
            <m:ctrlPr>
              <w:rPr>
                <w:rFonts w:ascii="Cambria Math" w:hAnsi="Cambria Math" w:cstheme="majorBidi"/>
                <w:i/>
                <w:sz w:val="24"/>
                <w:szCs w:val="24"/>
                <w:lang w:val="en-GB"/>
              </w:rPr>
            </m:ctrlPr>
          </m:naryPr>
          <m:sub/>
          <m:sup/>
          <m:e>
            <m:sSup>
              <m:sSupPr>
                <m:ctrlPr>
                  <w:rPr>
                    <w:rFonts w:ascii="Cambria Math" w:hAnsi="Cambria Math" w:cstheme="majorBidi"/>
                    <w:i/>
                    <w:sz w:val="24"/>
                    <w:szCs w:val="24"/>
                    <w:lang w:val="en-GB"/>
                  </w:rPr>
                </m:ctrlPr>
              </m:sSupPr>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sup>
                <m:r>
                  <w:rPr>
                    <w:rFonts w:ascii="Cambria Math" w:hAnsi="Cambria Math" w:cstheme="majorBidi"/>
                    <w:sz w:val="24"/>
                    <w:szCs w:val="24"/>
                    <w:lang w:val="en-GB"/>
                  </w:rPr>
                  <m:t>2</m:t>
                </m:r>
              </m:sup>
            </m:sSup>
          </m:e>
        </m:nary>
      </m:oMath>
      <w:r w:rsidR="0025144B" w:rsidRPr="0098109B">
        <w:rPr>
          <w:rFonts w:asciiTheme="majorBidi" w:eastAsiaTheme="minorEastAsia" w:hAnsiTheme="majorBidi" w:cstheme="majorBidi"/>
          <w:sz w:val="24"/>
          <w:szCs w:val="24"/>
          <w:lang w:val="en-GB"/>
        </w:rPr>
        <w:t xml:space="preserve">  </w:t>
      </w:r>
    </w:p>
    <w:p w14:paraId="0AFC5464" w14:textId="62820AD6" w:rsidR="0025144B" w:rsidRPr="0098109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ε</m:t>
                        </m:r>
                      </m:e>
                      <m:sub>
                        <m:r>
                          <w:rPr>
                            <w:rFonts w:ascii="Cambria Math" w:eastAsiaTheme="minorEastAsia" w:hAnsi="Cambria Math" w:cstheme="majorBidi"/>
                            <w:sz w:val="24"/>
                            <w:szCs w:val="24"/>
                            <w:lang w:val="en-GB"/>
                          </w:rPr>
                          <m:t>t</m:t>
                        </m:r>
                      </m:sub>
                    </m:sSub>
                  </m:e>
                  <m:sup>
                    <m:r>
                      <w:rPr>
                        <w:rFonts w:ascii="Cambria Math" w:eastAsiaTheme="minorEastAsia" w:hAnsi="Cambria Math" w:cstheme="majorBidi"/>
                        <w:sz w:val="24"/>
                        <w:szCs w:val="24"/>
                        <w:lang w:val="en-GB"/>
                      </w:rPr>
                      <m:t>2</m:t>
                    </m:r>
                  </m:sup>
                </m:sSup>
              </m:e>
            </m:nary>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1</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d>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(3.55)</m:t>
        </m:r>
        <m:r>
          <w:rPr>
            <w:rFonts w:ascii="Cambria Math" w:eastAsiaTheme="minorEastAsia" w:hAnsi="Cambria Math" w:cstheme="majorBidi"/>
            <w:sz w:val="24"/>
            <w:szCs w:val="24"/>
            <w:lang w:val="en-GB"/>
          </w:rPr>
          <m:t xml:space="preserve"> </m:t>
        </m:r>
      </m:oMath>
      <w:r w:rsidR="0025144B" w:rsidRPr="0098109B">
        <w:rPr>
          <w:rFonts w:asciiTheme="majorBidi" w:eastAsiaTheme="minorEastAsia" w:hAnsiTheme="majorBidi" w:cstheme="majorBidi"/>
          <w:sz w:val="24"/>
          <w:szCs w:val="24"/>
          <w:lang w:val="en-GB"/>
        </w:rPr>
        <w:t xml:space="preserve">                               </w:t>
      </w:r>
    </w:p>
    <w:p w14:paraId="0D3E3C0D" w14:textId="11AA4811"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w:lastRenderedPageBreak/>
          <m:t>0=</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d>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(3.56)</m:t>
            </m:r>
          </m:e>
        </m:nary>
      </m:oMath>
      <w:r w:rsidRPr="0098109B">
        <w:rPr>
          <w:rFonts w:asciiTheme="majorBidi" w:eastAsiaTheme="minorEastAsia" w:hAnsiTheme="majorBidi" w:cstheme="majorBidi"/>
          <w:sz w:val="24"/>
          <w:szCs w:val="24"/>
          <w:lang w:val="en-GB"/>
        </w:rPr>
        <w:t xml:space="preserve">                     </w:t>
      </w:r>
    </w:p>
    <w:p w14:paraId="27926949" w14:textId="4FB9FFC8"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 xml:space="preserve">=     </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r>
              <w:rPr>
                <w:rFonts w:ascii="Cambria Math" w:eastAsiaTheme="minorEastAsia" w:hAnsi="Cambria Math" w:cstheme="majorBidi"/>
                <w:sz w:val="24"/>
                <w:szCs w:val="24"/>
                <w:lang w:val="en-GB"/>
              </w:rPr>
              <m:t xml:space="preserve">  </m:t>
            </m:r>
          </m:e>
        </m:nary>
      </m:oMath>
      <w:r w:rsidRPr="0098109B">
        <w:rPr>
          <w:rFonts w:asciiTheme="majorBidi" w:eastAsiaTheme="minorEastAsia" w:hAnsiTheme="majorBidi" w:cstheme="majorBidi"/>
          <w:sz w:val="24"/>
          <w:szCs w:val="24"/>
          <w:lang w:val="en-GB"/>
        </w:rPr>
        <w:t xml:space="preserve">   </w:t>
      </w:r>
      <m:oMath>
        <m:r>
          <w:rPr>
            <w:rFonts w:ascii="Cambria Math" w:eastAsiaTheme="minorEastAsia" w:hAnsi="Cambria Math" w:cstheme="majorBidi"/>
            <w:sz w:val="24"/>
            <w:szCs w:val="24"/>
            <w:lang w:val="en-GB"/>
          </w:rPr>
          <m:t>(3.57)</m:t>
        </m:r>
      </m:oMath>
    </w:p>
    <w:p w14:paraId="36DDCF97" w14:textId="064DBB72"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Again,</w:t>
      </w:r>
    </w:p>
    <w:p w14:paraId="7671A4ED" w14:textId="3DA03E58" w:rsidR="0025144B"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eastAsiaTheme="minorEastAsia" w:hAnsi="Cambria Math" w:cstheme="majorBidi"/>
                <w:i/>
                <w:sz w:val="24"/>
                <w:szCs w:val="24"/>
                <w:lang w:val="en-GB"/>
              </w:rPr>
            </m:ctrlPr>
          </m:fPr>
          <m:num>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eastAsiaTheme="minorEastAsia" w:hAnsi="Cambria Math" w:cstheme="majorBidi"/>
                        <w:i/>
                        <w:sz w:val="24"/>
                        <w:szCs w:val="24"/>
                        <w:lang w:val="en-GB"/>
                      </w:rPr>
                    </m:ctrlPr>
                  </m:sSupPr>
                  <m:e>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ε</m:t>
                        </m:r>
                      </m:e>
                      <m:sub>
                        <m:r>
                          <w:rPr>
                            <w:rFonts w:ascii="Cambria Math" w:eastAsiaTheme="minorEastAsia" w:hAnsi="Cambria Math" w:cstheme="majorBidi"/>
                            <w:sz w:val="24"/>
                            <w:szCs w:val="24"/>
                            <w:lang w:val="en-GB"/>
                          </w:rPr>
                          <m:t>t</m:t>
                        </m:r>
                      </m:sub>
                    </m:sSub>
                  </m:e>
                  <m:sup>
                    <m:r>
                      <w:rPr>
                        <w:rFonts w:ascii="Cambria Math" w:eastAsiaTheme="minorEastAsia" w:hAnsi="Cambria Math" w:cstheme="majorBidi"/>
                        <w:sz w:val="24"/>
                        <w:szCs w:val="24"/>
                        <w:lang w:val="en-GB"/>
                      </w:rPr>
                      <m:t>2</m:t>
                    </m:r>
                  </m:sup>
                </m:sSup>
              </m:e>
            </m:nary>
          </m:num>
          <m:den>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ϕ</m:t>
                </m:r>
              </m:e>
              <m:sub>
                <m:r>
                  <w:rPr>
                    <w:rFonts w:ascii="Cambria Math" w:eastAsiaTheme="minorEastAsia" w:hAnsi="Cambria Math" w:cstheme="majorBidi"/>
                    <w:sz w:val="24"/>
                    <w:szCs w:val="24"/>
                    <w:lang w:val="en-GB"/>
                  </w:rPr>
                  <m:t>1</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d>
        <m:r>
          <w:rPr>
            <w:rFonts w:ascii="Cambria Math" w:eastAsiaTheme="minorEastAsia" w:hAnsi="Cambria Math" w:cstheme="majorBidi"/>
            <w:sz w:val="24"/>
            <w:szCs w:val="24"/>
            <w:lang w:val="en-GB"/>
          </w:rPr>
          <m:t xml:space="preserve">                       (3.58)</m:t>
        </m:r>
      </m:oMath>
      <w:r w:rsidR="0025144B" w:rsidRPr="0098109B">
        <w:rPr>
          <w:rFonts w:asciiTheme="majorBidi" w:eastAsiaTheme="minorEastAsia" w:hAnsiTheme="majorBidi" w:cstheme="majorBidi"/>
          <w:sz w:val="24"/>
          <w:szCs w:val="24"/>
          <w:lang w:val="en-GB"/>
        </w:rPr>
        <w:t xml:space="preserve"> </w:t>
      </w:r>
    </w:p>
    <w:p w14:paraId="04BB5EDD" w14:textId="17F56825" w:rsidR="00C43E10" w:rsidRPr="0098109B" w:rsidRDefault="00C43E10" w:rsidP="00C43E10">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Equating equation (3.5</w:t>
      </w:r>
      <w:r w:rsidR="00CD445A">
        <w:rPr>
          <w:rFonts w:asciiTheme="majorBidi" w:eastAsiaTheme="minorEastAsia" w:hAnsiTheme="majorBidi" w:cstheme="majorBidi"/>
          <w:sz w:val="24"/>
          <w:szCs w:val="24"/>
          <w:lang w:val="en-GB"/>
        </w:rPr>
        <w:t>8</w:t>
      </w:r>
      <w:r>
        <w:rPr>
          <w:rFonts w:asciiTheme="majorBidi" w:eastAsiaTheme="minorEastAsia" w:hAnsiTheme="majorBidi" w:cstheme="majorBidi"/>
          <w:sz w:val="24"/>
          <w:szCs w:val="24"/>
          <w:lang w:val="en-GB"/>
        </w:rPr>
        <w:t>) to zero, yields</w:t>
      </w:r>
    </w:p>
    <w:p w14:paraId="00D10679" w14:textId="09F1DBB2"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0=</m:t>
        </m:r>
        <m:nary>
          <m:naryPr>
            <m:chr m:val="∑"/>
            <m:limLoc m:val="undOvr"/>
            <m:subHide m:val="1"/>
            <m:supHide m:val="1"/>
            <m:ctrlPr>
              <w:rPr>
                <w:rFonts w:ascii="Cambria Math" w:eastAsiaTheme="minorEastAsia" w:hAnsi="Cambria Math" w:cstheme="majorBidi"/>
                <w:i/>
                <w:sz w:val="24"/>
                <w:szCs w:val="24"/>
                <w:lang w:val="en-GB"/>
              </w:rPr>
            </m:ctrlPr>
          </m:naryPr>
          <m:sub/>
          <m:sup/>
          <m:e>
            <m:d>
              <m:dPr>
                <m:ctrlPr>
                  <w:rPr>
                    <w:rFonts w:ascii="Cambria Math" w:eastAsiaTheme="minorEastAsia"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d>
          </m:e>
        </m:nary>
        <m:r>
          <w:rPr>
            <w:rFonts w:ascii="Cambria Math" w:eastAsiaTheme="minorEastAsia" w:hAnsi="Cambria Math" w:cstheme="majorBidi"/>
            <w:sz w:val="24"/>
            <w:szCs w:val="24"/>
            <w:lang w:val="en-GB"/>
          </w:rPr>
          <m:t xml:space="preserve">                   (3.59)</m:t>
        </m:r>
      </m:oMath>
      <w:r w:rsidRPr="0098109B">
        <w:rPr>
          <w:rFonts w:asciiTheme="majorBidi" w:eastAsiaTheme="minorEastAsia" w:hAnsiTheme="majorBidi" w:cstheme="majorBidi"/>
          <w:sz w:val="24"/>
          <w:szCs w:val="24"/>
          <w:lang w:val="en-GB"/>
        </w:rPr>
        <w:t xml:space="preserve"> </w:t>
      </w:r>
    </w:p>
    <w:p w14:paraId="6DF1F27F" w14:textId="246E88C1"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(3.60)</m:t>
        </m:r>
      </m:oMath>
      <w:r w:rsidRPr="0098109B">
        <w:rPr>
          <w:rFonts w:asciiTheme="majorBidi" w:eastAsiaTheme="minorEastAsia" w:hAnsiTheme="majorBidi" w:cstheme="majorBidi"/>
          <w:sz w:val="24"/>
          <w:szCs w:val="24"/>
          <w:lang w:val="en-GB"/>
        </w:rPr>
        <w:t xml:space="preserve">           </w:t>
      </w:r>
    </w:p>
    <w:p w14:paraId="75F0E839"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Also, </w:t>
      </w:r>
    </w:p>
    <w:p w14:paraId="3609C247" w14:textId="712607CE"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 xml:space="preserve">          </m:t>
        </m:r>
        <m:r>
          <m:rPr>
            <m:sty m:val="p"/>
          </m:rPr>
          <w:rPr>
            <w:rFonts w:ascii="Cambria Math" w:eastAsiaTheme="minorEastAsia" w:hAnsi="Cambria Math" w:cstheme="majorBidi"/>
            <w:sz w:val="24"/>
            <w:szCs w:val="24"/>
            <w:lang w:val="en-GB"/>
          </w:rPr>
          <m:t>(3.61)</m:t>
        </m:r>
      </m:oMath>
      <w:r w:rsidRPr="0098109B">
        <w:rPr>
          <w:rFonts w:asciiTheme="majorBidi" w:eastAsiaTheme="minorEastAsia" w:hAnsiTheme="majorBidi" w:cstheme="majorBidi"/>
          <w:sz w:val="24"/>
          <w:szCs w:val="24"/>
          <w:lang w:val="en-GB"/>
        </w:rPr>
        <w:t xml:space="preserve">           </w:t>
      </w:r>
    </w:p>
    <w:p w14:paraId="2F6EE31A"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In the same manner, the last differentiation will give:</w:t>
      </w:r>
    </w:p>
    <w:p w14:paraId="4C0B36F5" w14:textId="2881F318"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w:rPr>
                <w:rFonts w:ascii="Cambria Math" w:eastAsiaTheme="minorEastAsia" w:hAnsi="Cambria Math" w:cstheme="majorBidi"/>
                <w:sz w:val="24"/>
                <w:szCs w:val="24"/>
                <w:lang w:val="en-GB"/>
              </w:rPr>
              <m:t xml:space="preserve"> </m:t>
            </m:r>
          </m:e>
        </m:nary>
      </m:oMath>
      <w:r w:rsidRPr="0098109B">
        <w:rPr>
          <w:rFonts w:asciiTheme="majorBidi" w:eastAsiaTheme="minorEastAsia" w:hAnsiTheme="majorBidi" w:cstheme="majorBidi"/>
          <w:sz w:val="24"/>
          <w:szCs w:val="24"/>
          <w:lang w:val="en-GB"/>
        </w:rPr>
        <w:t xml:space="preserve">               </w:t>
      </w:r>
      <m:oMath>
        <m:r>
          <w:rPr>
            <w:rFonts w:ascii="Cambria Math" w:eastAsiaTheme="minorEastAsia" w:hAnsi="Cambria Math" w:cstheme="majorBidi"/>
            <w:sz w:val="24"/>
            <w:szCs w:val="24"/>
            <w:lang w:val="en-GB"/>
          </w:rPr>
          <m:t>(3.62)</m:t>
        </m:r>
      </m:oMath>
    </w:p>
    <w:p w14:paraId="65483F07" w14:textId="04F567C5"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By combin</w:t>
      </w:r>
      <w:r w:rsidR="00CD445A">
        <w:rPr>
          <w:rFonts w:asciiTheme="majorBidi" w:eastAsiaTheme="minorEastAsia" w:hAnsiTheme="majorBidi" w:cstheme="majorBidi"/>
          <w:sz w:val="24"/>
          <w:szCs w:val="24"/>
          <w:lang w:val="en-GB"/>
        </w:rPr>
        <w:t>ing the equations (3.57) - (3.62</w:t>
      </w:r>
      <w:r w:rsidRPr="0098109B">
        <w:rPr>
          <w:rFonts w:asciiTheme="majorBidi" w:eastAsiaTheme="minorEastAsia" w:hAnsiTheme="majorBidi" w:cstheme="majorBidi"/>
          <w:sz w:val="24"/>
          <w:szCs w:val="24"/>
          <w:lang w:val="en-GB"/>
        </w:rPr>
        <w:t>) as a system of equations and then re-write in a matrix form:</w:t>
      </w:r>
    </w:p>
    <w:p w14:paraId="1FA6CA35" w14:textId="1C70F883"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begChr m:val="{"/>
            <m:endChr m:val=""/>
            <m:ctrlPr>
              <w:rPr>
                <w:rFonts w:ascii="Cambria Math"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qArr>
          </m:e>
        </m:d>
      </m:oMath>
      <w:r w:rsidR="0025144B" w:rsidRPr="0098109B">
        <w:rPr>
          <w:rFonts w:asciiTheme="majorBidi" w:eastAsiaTheme="minorEastAsia" w:hAnsiTheme="majorBidi" w:cstheme="majorBidi"/>
          <w:sz w:val="24"/>
          <w:szCs w:val="24"/>
          <w:lang w:val="en-GB"/>
        </w:rPr>
        <w:t xml:space="preserve">          </w:t>
      </w:r>
      <w:r w:rsidR="00CD445A">
        <w:rPr>
          <w:rFonts w:asciiTheme="majorBidi" w:eastAsiaTheme="minorEastAsia" w:hAnsiTheme="majorBidi" w:cstheme="majorBidi"/>
          <w:sz w:val="24"/>
          <w:szCs w:val="24"/>
          <w:lang w:val="en-GB"/>
        </w:rPr>
        <w:t>(3.63</w:t>
      </w:r>
      <w:r w:rsidR="0025144B" w:rsidRPr="0098109B">
        <w:rPr>
          <w:rFonts w:asciiTheme="majorBidi" w:eastAsiaTheme="minorEastAsia" w:hAnsiTheme="majorBidi" w:cstheme="majorBidi"/>
          <w:sz w:val="24"/>
          <w:szCs w:val="24"/>
          <w:lang w:val="en-GB"/>
        </w:rPr>
        <w:t>)</w:t>
      </w:r>
    </w:p>
    <w:p w14:paraId="5CA824D9" w14:textId="65959BFF" w:rsidR="0025144B" w:rsidRPr="0098109B" w:rsidRDefault="00FB0B33" w:rsidP="0025144B">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a</w:t>
      </w:r>
      <w:r w:rsidR="0025144B" w:rsidRPr="0098109B">
        <w:rPr>
          <w:rFonts w:asciiTheme="majorBidi" w:eastAsiaTheme="minorEastAsia" w:hAnsiTheme="majorBidi" w:cstheme="majorBidi"/>
          <w:sz w:val="24"/>
          <w:szCs w:val="24"/>
          <w:lang w:val="en-GB"/>
        </w:rPr>
        <w:t xml:space="preserve">nd </w:t>
      </w:r>
    </w:p>
    <w:p w14:paraId="399A919E" w14:textId="43AD0BCE"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qArr>
          </m:e>
        </m:d>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m>
                  <m:mPr>
                    <m:mcs>
                      <m:mc>
                        <m:mcPr>
                          <m:count m:val="1"/>
                          <m:mcJc m:val="center"/>
                        </m:mcPr>
                      </m:mc>
                    </m:mcs>
                    <m:ctrlPr>
                      <w:rPr>
                        <w:rFonts w:ascii="Cambria Math" w:eastAsiaTheme="minorEastAsia" w:hAnsi="Cambria Math" w:cstheme="majorBidi"/>
                        <w:i/>
                        <w:sz w:val="24"/>
                        <w:szCs w:val="24"/>
                        <w:lang w:val="en-GB"/>
                      </w:rPr>
                    </m:ctrlPr>
                  </m:mP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 xml:space="preserve">t-1 </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mr>
                            </m:m>
                          </m:e>
                        </m:mr>
                      </m:m>
                    </m:e>
                  </m:m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mr>
                            </m:m>
                          </m:e>
                        </m:mr>
                      </m:m>
                    </m:e>
                  </m:m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mr>
                            </m:m>
                          </m:e>
                        </m:mr>
                      </m:m>
                    </m:e>
                  </m:mr>
                </m:m>
              </m:e>
              <m:e>
                <m:r>
                  <w:rPr>
                    <w:rFonts w:ascii="Cambria Math" w:eastAsiaTheme="minorEastAsia"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mr>
                      </m:m>
                    </m:e>
                  </m:mr>
                </m:m>
              </m:e>
            </m:eqArr>
          </m:e>
        </m:d>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1</m:t>
                    </m:r>
                  </m:sub>
                </m:sSub>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2</m:t>
                    </m:r>
                  </m:sub>
                </m:sSub>
                <m:ctrlPr>
                  <w:rPr>
                    <w:rFonts w:ascii="Cambria Math" w:eastAsia="Cambria Math" w:hAnsi="Cambria Math" w:cstheme="majorBidi"/>
                    <w:i/>
                    <w:sz w:val="24"/>
                    <w:szCs w:val="24"/>
                    <w:lang w:val="en-GB"/>
                  </w:rPr>
                </m:ctrlPr>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3</m:t>
                    </m:r>
                  </m:sub>
                </m:sSub>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e>
            </m:eqArr>
          </m:e>
        </m:d>
      </m:oMath>
      <w:r w:rsidR="0025144B" w:rsidRPr="0098109B">
        <w:rPr>
          <w:rFonts w:asciiTheme="majorBidi" w:eastAsiaTheme="minorEastAsia" w:hAnsiTheme="majorBidi" w:cstheme="majorBidi"/>
          <w:sz w:val="24"/>
          <w:szCs w:val="24"/>
          <w:lang w:val="en-GB"/>
        </w:rPr>
        <w:t xml:space="preserve">             </w:t>
      </w:r>
      <w:r w:rsidR="00CD445A">
        <w:rPr>
          <w:rFonts w:asciiTheme="majorBidi" w:eastAsiaTheme="minorEastAsia" w:hAnsiTheme="majorBidi" w:cstheme="majorBidi"/>
          <w:sz w:val="24"/>
          <w:szCs w:val="24"/>
          <w:lang w:val="en-GB"/>
        </w:rPr>
        <w:t>(3.64</w:t>
      </w:r>
      <w:r w:rsidR="0025144B" w:rsidRPr="0098109B">
        <w:rPr>
          <w:rFonts w:asciiTheme="majorBidi" w:eastAsiaTheme="minorEastAsia" w:hAnsiTheme="majorBidi" w:cstheme="majorBidi"/>
          <w:sz w:val="24"/>
          <w:szCs w:val="24"/>
          <w:lang w:val="en-GB"/>
        </w:rPr>
        <w:t>)</w:t>
      </w:r>
    </w:p>
    <w:p w14:paraId="79D12CBE" w14:textId="7997F36B"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1</m:t>
                    </m:r>
                  </m:sub>
                </m:sSub>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2</m:t>
                    </m:r>
                  </m:sub>
                </m:sSub>
                <m:ctrlPr>
                  <w:rPr>
                    <w:rFonts w:ascii="Cambria Math" w:eastAsia="Cambria Math" w:hAnsi="Cambria Math" w:cstheme="majorBidi"/>
                    <w:i/>
                    <w:sz w:val="24"/>
                    <w:szCs w:val="24"/>
                    <w:lang w:val="en-GB"/>
                  </w:rPr>
                </m:ctrlPr>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3</m:t>
                    </m:r>
                  </m:sub>
                </m:sSub>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sSub>
                  <m:sSubPr>
                    <m:ctrlPr>
                      <w:rPr>
                        <w:rFonts w:ascii="Cambria Math" w:hAnsi="Cambria Math" w:cstheme="majorBidi"/>
                        <w: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e>
            </m:eqArr>
          </m:e>
        </m:d>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m>
                      <m:mPr>
                        <m:mcs>
                          <m:mc>
                            <m:mcPr>
                              <m:count m:val="1"/>
                              <m:mcJc m:val="center"/>
                            </m:mcPr>
                          </m:mc>
                        </m:mcs>
                        <m:ctrlPr>
                          <w:rPr>
                            <w:rFonts w:ascii="Cambria Math" w:eastAsiaTheme="minorEastAsia" w:hAnsi="Cambria Math" w:cstheme="majorBidi"/>
                            <w:i/>
                            <w:sz w:val="24"/>
                            <w:szCs w:val="24"/>
                            <w:lang w:val="en-GB"/>
                          </w:rPr>
                        </m:ctrlPr>
                      </m:mP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 xml:space="preserve">t-1 </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mr>
                                </m:m>
                              </m:e>
                            </m:mr>
                          </m:m>
                        </m:e>
                      </m:m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e>
                                  </m:mr>
                                </m:m>
                              </m:e>
                            </m:mr>
                          </m:m>
                        </m:e>
                      </m:mr>
                      <m:mr>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e>
                                  </m:mr>
                                </m:m>
                              </m:e>
                            </m:mr>
                          </m:m>
                        </m:e>
                      </m:mr>
                    </m:m>
                  </m:e>
                  <m:e>
                    <m:r>
                      <w:rPr>
                        <w:rFonts w:ascii="Cambria Math" w:eastAsiaTheme="minorEastAsia"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m>
                            <m:mPr>
                              <m:mcs>
                                <m:mc>
                                  <m:mcPr>
                                    <m:count m:val="3"/>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
                                <m:r>
                                  <w:rPr>
                                    <w:rFonts w:ascii="Cambria Math" w:hAnsi="Cambria Math" w:cstheme="majorBidi"/>
                                    <w:sz w:val="24"/>
                                    <w:szCs w:val="24"/>
                                    <w:lang w:val="en-GB"/>
                                  </w:rPr>
                                  <m:t>⋯</m:t>
                                </m: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mr>
                          </m:m>
                        </m:e>
                      </m:mr>
                    </m:m>
                  </m:e>
                </m:eqArr>
              </m:e>
            </m:d>
          </m:e>
          <m:sup>
            <m:r>
              <w:rPr>
                <w:rFonts w:ascii="Cambria Math" w:eastAsiaTheme="minorEastAsia" w:hAnsi="Cambria Math" w:cstheme="majorBidi"/>
                <w:sz w:val="24"/>
                <w:szCs w:val="24"/>
                <w:lang w:val="en-GB"/>
              </w:rPr>
              <m:t>-1</m:t>
            </m:r>
          </m:sup>
        </m:sSup>
        <m:d>
          <m:dPr>
            <m:ctrlPr>
              <w:rPr>
                <w:rFonts w:ascii="Cambria Math" w:eastAsiaTheme="minorEastAsia" w:hAnsi="Cambria Math" w:cstheme="majorBidi"/>
                <w:i/>
                <w:sz w:val="24"/>
                <w:szCs w:val="24"/>
                <w:lang w:val="en-GB"/>
              </w:rPr>
            </m:ctrlPr>
          </m:dPr>
          <m:e>
            <m:eqArr>
              <m:eqArrPr>
                <m:ctrlPr>
                  <w:rPr>
                    <w:rFonts w:ascii="Cambria Math" w:eastAsiaTheme="minorEastAsia" w:hAnsi="Cambria Math" w:cstheme="majorBidi"/>
                    <w:i/>
                    <w:sz w:val="24"/>
                    <w:szCs w:val="24"/>
                    <w:lang w:val="en-GB"/>
                  </w:rPr>
                </m:ctrlPr>
              </m:eqArrPr>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t-1</m:t>
                        </m:r>
                      </m:sub>
                    </m:sSub>
                  </m:e>
                </m:nary>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t-2</m:t>
                        </m:r>
                      </m:sub>
                    </m:sSub>
                  </m:e>
                </m:nary>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t-3</m:t>
                        </m:r>
                      </m:sub>
                    </m:sSub>
                  </m:e>
                </m:nary>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r>
                  <w:rPr>
                    <w:rFonts w:ascii="Cambria Math" w:eastAsia="Cambria Math" w:hAnsi="Cambria Math" w:cstheme="majorBidi"/>
                    <w:sz w:val="24"/>
                    <w:szCs w:val="24"/>
                    <w:lang w:val="en-GB"/>
                  </w:rPr>
                  <m:t>.</m:t>
                </m:r>
                <m:ctrlPr>
                  <w:rPr>
                    <w:rFonts w:ascii="Cambria Math" w:eastAsia="Cambria Math" w:hAnsi="Cambria Math" w:cstheme="majorBidi"/>
                    <w:i/>
                    <w:sz w:val="24"/>
                    <w:szCs w:val="24"/>
                    <w:lang w:val="en-GB"/>
                  </w:rPr>
                </m:ctrlPr>
              </m:e>
              <m:e>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eastAsiaTheme="minorEastAsia" w:hAnsi="Cambria Math" w:cstheme="majorBidi"/>
                            <w:i/>
                            <w:sz w:val="24"/>
                            <w:szCs w:val="24"/>
                            <w:lang w:val="en-GB"/>
                          </w:rPr>
                        </m:ctrlPr>
                      </m:sSubPr>
                      <m:e>
                        <m:r>
                          <w:rPr>
                            <w:rFonts w:ascii="Cambria Math" w:eastAsiaTheme="minorEastAsia" w:hAnsi="Cambria Math" w:cstheme="majorBidi"/>
                            <w:sz w:val="24"/>
                            <w:szCs w:val="24"/>
                            <w:lang w:val="en-GB"/>
                          </w:rPr>
                          <m:t>Y</m:t>
                        </m:r>
                      </m:e>
                      <m:sub>
                        <m:r>
                          <w:rPr>
                            <w:rFonts w:ascii="Cambria Math" w:eastAsiaTheme="minorEastAsia" w:hAnsi="Cambria Math" w:cstheme="majorBidi"/>
                            <w:sz w:val="24"/>
                            <w:szCs w:val="24"/>
                            <w:lang w:val="en-GB"/>
                          </w:rPr>
                          <m:t>t-p</m:t>
                        </m:r>
                      </m:sub>
                    </m:sSub>
                  </m:e>
                </m:nary>
              </m:e>
            </m:eqArr>
          </m:e>
        </m:d>
      </m:oMath>
      <w:r w:rsidR="0025144B" w:rsidRPr="0098109B">
        <w:rPr>
          <w:rFonts w:asciiTheme="majorBidi" w:eastAsiaTheme="minorEastAsia" w:hAnsiTheme="majorBidi" w:cstheme="majorBidi"/>
          <w:sz w:val="24"/>
          <w:szCs w:val="24"/>
          <w:lang w:val="en-GB"/>
        </w:rPr>
        <w:t xml:space="preserve">          </w:t>
      </w:r>
      <w:r w:rsidR="00CD445A">
        <w:rPr>
          <w:rFonts w:asciiTheme="majorBidi" w:eastAsiaTheme="minorEastAsia" w:hAnsiTheme="majorBidi" w:cstheme="majorBidi"/>
          <w:sz w:val="24"/>
          <w:szCs w:val="24"/>
          <w:lang w:val="en-GB"/>
        </w:rPr>
        <w:t>(3.65</w:t>
      </w:r>
      <w:r w:rsidR="0025144B" w:rsidRPr="0098109B">
        <w:rPr>
          <w:rFonts w:asciiTheme="majorBidi" w:eastAsiaTheme="minorEastAsia" w:hAnsiTheme="majorBidi" w:cstheme="majorBidi"/>
          <w:sz w:val="24"/>
          <w:szCs w:val="24"/>
          <w:lang w:val="en-GB"/>
        </w:rPr>
        <w:t>)</w:t>
      </w:r>
    </w:p>
    <w:p w14:paraId="68AE66C3" w14:textId="77777777" w:rsidR="0025144B" w:rsidRPr="0098109B" w:rsidRDefault="0025144B" w:rsidP="0025144B">
      <w:pPr>
        <w:spacing w:line="480" w:lineRule="auto"/>
        <w:jc w:val="both"/>
        <w:rPr>
          <w:rFonts w:asciiTheme="majorBidi" w:eastAsiaTheme="minorEastAsia" w:hAnsiTheme="majorBidi" w:cstheme="majorBidi"/>
          <w:sz w:val="8"/>
          <w:szCs w:val="8"/>
          <w:lang w:val="en-GB"/>
        </w:rPr>
      </w:pPr>
    </w:p>
    <w:p w14:paraId="05A93CDB" w14:textId="77777777" w:rsidR="0025144B" w:rsidRPr="0098109B" w:rsidRDefault="0025144B" w:rsidP="0025144B">
      <w:pPr>
        <w:spacing w:line="480" w:lineRule="auto"/>
        <w:jc w:val="both"/>
        <w:rPr>
          <w:rFonts w:asciiTheme="majorBidi" w:eastAsiaTheme="minorEastAsia" w:hAnsiTheme="majorBidi" w:cstheme="majorBidi"/>
          <w:b/>
          <w:sz w:val="28"/>
          <w:szCs w:val="28"/>
          <w:lang w:val="en-GB"/>
        </w:rPr>
      </w:pPr>
      <w:r w:rsidRPr="0098109B">
        <w:rPr>
          <w:rFonts w:asciiTheme="majorBidi" w:eastAsiaTheme="minorEastAsia" w:hAnsiTheme="majorBidi" w:cstheme="majorBidi"/>
          <w:b/>
          <w:sz w:val="28"/>
          <w:szCs w:val="28"/>
          <w:lang w:val="en-GB"/>
        </w:rPr>
        <w:t>3.2.4.4 Parameter Estimation of Trigonometric Time Series Model using Ordinary Least Squares Method</w:t>
      </w:r>
    </w:p>
    <w:p w14:paraId="48905442" w14:textId="38DAF55F" w:rsidR="0025144B" w:rsidRPr="0098109B" w:rsidRDefault="00CD445A" w:rsidP="0025144B">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Recall that</w:t>
      </w:r>
      <w:r w:rsidR="0025144B" w:rsidRPr="0098109B">
        <w:rPr>
          <w:rFonts w:asciiTheme="majorBidi" w:eastAsiaTheme="minorEastAsia" w:hAnsiTheme="majorBidi" w:cstheme="majorBidi"/>
          <w:sz w:val="24"/>
          <w:szCs w:val="24"/>
          <w:lang w:val="en-GB"/>
        </w:rPr>
        <w:t xml:space="preserve"> equation (3.5)</w:t>
      </w:r>
      <w:r>
        <w:rPr>
          <w:rFonts w:asciiTheme="majorBidi" w:eastAsiaTheme="minorEastAsia" w:hAnsiTheme="majorBidi" w:cstheme="majorBidi"/>
          <w:sz w:val="24"/>
          <w:szCs w:val="24"/>
          <w:lang w:val="en-GB"/>
        </w:rPr>
        <w:t xml:space="preserve"> was given as:</w:t>
      </w:r>
    </w:p>
    <w:p w14:paraId="63FD3261" w14:textId="3E8ABF15" w:rsidR="0025144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e</m:t>
            </m:r>
          </m:e>
          <m:sub>
            <m:r>
              <w:rPr>
                <w:rFonts w:ascii="Cambria Math" w:hAnsi="Cambria Math" w:cstheme="majorBidi"/>
                <w:sz w:val="24"/>
                <w:szCs w:val="24"/>
                <w:lang w:val="en-GB"/>
              </w:rPr>
              <m:t>t</m:t>
            </m:r>
          </m:sub>
        </m:sSub>
      </m:oMath>
      <w:r w:rsidR="0025144B" w:rsidRPr="0098109B">
        <w:rPr>
          <w:rFonts w:asciiTheme="majorBidi" w:eastAsiaTheme="minorEastAsia" w:hAnsiTheme="majorBidi" w:cstheme="majorBidi"/>
          <w:sz w:val="24"/>
          <w:szCs w:val="24"/>
          <w:lang w:val="en-GB"/>
        </w:rPr>
        <w:t xml:space="preserve"> </w:t>
      </w:r>
    </w:p>
    <w:p w14:paraId="4304176D" w14:textId="59730927" w:rsidR="00CD445A" w:rsidRPr="0098109B" w:rsidRDefault="00CD445A" w:rsidP="0025144B">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Then, the sum its sum of squares of error is written as,</w:t>
      </w:r>
    </w:p>
    <w:p w14:paraId="03829B3E" w14:textId="47C12F13"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r>
          <w:rPr>
            <w:rFonts w:ascii="Cambria Math" w:hAnsi="Cambria Math" w:cstheme="majorBidi"/>
            <w:sz w:val="24"/>
            <w:szCs w:val="24"/>
            <w:lang w:val="en-GB"/>
          </w:rPr>
          <m:t>=</m:t>
        </m:r>
        <m:sSup>
          <m:sSupPr>
            <m:ctrlPr>
              <w:rPr>
                <w:rFonts w:ascii="Cambria Math" w:hAnsi="Cambria Math" w:cstheme="majorBidi"/>
                <w:sz w:val="24"/>
                <w:szCs w:val="24"/>
                <w:lang w:val="en-GB"/>
              </w:rPr>
            </m:ctrlPr>
          </m:sSupPr>
          <m:e>
            <m:d>
              <m:dPr>
                <m:begChr m:val="["/>
                <m:endChr m:val="]"/>
                <m:ctrlPr>
                  <w:rPr>
                    <w:rFonts w:ascii="Cambria Math" w:hAnsi="Cambria Math" w:cstheme="majorBid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sup>
            <m:r>
              <w:rPr>
                <w:rFonts w:ascii="Cambria Math" w:hAnsi="Cambria Math" w:cstheme="majorBidi"/>
                <w:sz w:val="24"/>
                <w:szCs w:val="24"/>
                <w:lang w:val="en-GB"/>
              </w:rPr>
              <m:t>2</m:t>
            </m:r>
          </m:sup>
        </m:sSup>
        <m:r>
          <w:rPr>
            <w:rFonts w:ascii="Cambria Math" w:hAnsi="Cambria Math" w:cstheme="majorBidi"/>
            <w:sz w:val="24"/>
            <w:szCs w:val="24"/>
            <w:lang w:val="en-GB"/>
          </w:rPr>
          <m:t xml:space="preserve">                                                                                </m:t>
        </m:r>
        <m:r>
          <m:rPr>
            <m:sty m:val="p"/>
          </m:rPr>
          <w:rPr>
            <w:rFonts w:ascii="Cambria Math" w:eastAsiaTheme="minorEastAsia" w:hAnsi="Cambria Math" w:cstheme="majorBidi"/>
            <w:sz w:val="24"/>
            <w:szCs w:val="24"/>
            <w:lang w:val="en-GB"/>
          </w:rPr>
          <m:t>(3.66)</m:t>
        </m:r>
      </m:oMath>
      <w:r w:rsidR="0025144B" w:rsidRPr="0098109B">
        <w:rPr>
          <w:rFonts w:asciiTheme="majorBidi" w:eastAsiaTheme="minorEastAsia" w:hAnsiTheme="majorBidi" w:cstheme="majorBidi"/>
          <w:sz w:val="24"/>
          <w:szCs w:val="24"/>
          <w:lang w:val="en-GB"/>
        </w:rPr>
        <w:t xml:space="preserve">                                                                        </w:t>
      </w:r>
    </w:p>
    <w:p w14:paraId="448A517F" w14:textId="4755A020"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w:t>
      </w:r>
      <w:r w:rsidR="00CD445A">
        <w:rPr>
          <w:rFonts w:asciiTheme="majorBidi" w:eastAsiaTheme="minorEastAsia" w:hAnsiTheme="majorBidi" w:cstheme="majorBidi"/>
          <w:sz w:val="24"/>
          <w:szCs w:val="24"/>
          <w:lang w:val="en-GB"/>
        </w:rPr>
        <w:t>ifferentiation of equation (3.66</w:t>
      </w:r>
      <w:r w:rsidRPr="0098109B">
        <w:rPr>
          <w:rFonts w:asciiTheme="majorBidi" w:eastAsiaTheme="minorEastAsia" w:hAnsiTheme="majorBidi" w:cstheme="majorBidi"/>
          <w:sz w:val="24"/>
          <w:szCs w:val="24"/>
          <w:lang w:val="en-GB"/>
        </w:rPr>
        <w:t xml:space="preserve">) with respect to </w:t>
      </w:r>
      <m:oMath>
        <m:r>
          <w:rPr>
            <w:rFonts w:ascii="Cambria Math" w:hAnsi="Cambria Math" w:cstheme="majorBidi"/>
            <w:sz w:val="24"/>
            <w:szCs w:val="24"/>
            <w:lang w:val="en-GB"/>
          </w:rPr>
          <m:t>α</m:t>
        </m:r>
      </m:oMath>
      <w:r w:rsidRPr="0098109B">
        <w:rPr>
          <w:rFonts w:asciiTheme="majorBidi" w:eastAsiaTheme="minorEastAsia" w:hAnsiTheme="majorBidi" w:cstheme="majorBidi"/>
          <w:sz w:val="24"/>
          <w:szCs w:val="24"/>
          <w:lang w:val="en-GB"/>
        </w:rPr>
        <w:t xml:space="preserve"> gives,</w:t>
      </w:r>
    </w:p>
    <w:p w14:paraId="096542EA" w14:textId="768CB6C8"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∂α</m:t>
            </m:r>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sz w:val="24"/>
                    <w:szCs w:val="24"/>
                    <w:lang w:val="en-GB"/>
                  </w:rPr>
                </m:ctrlPr>
              </m:dPr>
              <m:e>
                <m:r>
                  <w:rPr>
                    <w:rFonts w:ascii="Cambria Math" w:hAnsi="Cambria Math" w:cstheme="majorBidi"/>
                    <w:sz w:val="24"/>
                    <w:szCs w:val="24"/>
                    <w:lang w:val="en-GB"/>
                  </w:rPr>
                  <m:t>-1</m:t>
                </m:r>
              </m:e>
            </m:d>
          </m:e>
        </m:nary>
      </m:oMath>
      <w:r w:rsidR="0025144B" w:rsidRPr="0098109B">
        <w:rPr>
          <w:rFonts w:asciiTheme="majorBidi" w:eastAsiaTheme="minorEastAsia" w:hAnsiTheme="majorBidi" w:cstheme="majorBidi"/>
          <w:iCs/>
          <w:sz w:val="24"/>
          <w:szCs w:val="24"/>
          <w:lang w:val="en-GB"/>
        </w:rPr>
        <w:t xml:space="preserve"> </w:t>
      </w:r>
    </w:p>
    <w:p w14:paraId="0CC4D351" w14:textId="07CB0399"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oMath>
      <w:r w:rsidRPr="0098109B">
        <w:rPr>
          <w:rFonts w:asciiTheme="majorBidi" w:eastAsiaTheme="minorEastAsia" w:hAnsiTheme="majorBidi" w:cstheme="majorBidi"/>
          <w:iCs/>
          <w:sz w:val="24"/>
          <w:szCs w:val="24"/>
          <w:lang w:val="en-GB"/>
        </w:rPr>
        <w:t xml:space="preserve"> </w:t>
      </w:r>
    </w:p>
    <w:p w14:paraId="75EB88C3" w14:textId="2E31109D"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w:rPr>
            <w:rFonts w:ascii="Cambria Math" w:hAnsi="Cambria Math" w:cstheme="majorBidi"/>
            <w:sz w:val="24"/>
            <w:szCs w:val="24"/>
            <w:lang w:val="en-GB"/>
          </w:rPr>
          <m:t>=</m:t>
        </m:r>
        <m:r>
          <m:rPr>
            <m:sty m:val="p"/>
          </m:rPr>
          <w:rPr>
            <w:rFonts w:ascii="Cambria Math" w:hAnsi="Cambria Math" w:cstheme="majorBidi"/>
            <w:sz w:val="24"/>
            <w:szCs w:val="24"/>
            <w:lang w:val="en-GB"/>
          </w:rPr>
          <m:t>n</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r>
          <w:rPr>
            <w:rFonts w:ascii="Cambria Math" w:hAnsi="Cambria Math" w:cstheme="majorBidi"/>
            <w:sz w:val="24"/>
            <w:szCs w:val="24"/>
            <w:lang w:val="en-GB"/>
          </w:rPr>
          <m:t xml:space="preserve">                                                                               </m:t>
        </m:r>
        <m:r>
          <m:rPr>
            <m:sty m:val="p"/>
          </m:rPr>
          <w:rPr>
            <w:rFonts w:ascii="Cambria Math" w:eastAsiaTheme="minorEastAsia" w:hAnsi="Cambria Math" w:cstheme="majorBidi"/>
            <w:sz w:val="24"/>
            <w:szCs w:val="24"/>
            <w:lang w:val="en-GB"/>
          </w:rPr>
          <m:t>(3.67)</m:t>
        </m:r>
      </m:oMath>
      <w:r w:rsidRPr="0098109B">
        <w:rPr>
          <w:rFonts w:asciiTheme="majorBidi" w:eastAsiaTheme="minorEastAsia" w:hAnsiTheme="majorBidi" w:cstheme="majorBidi"/>
          <w:sz w:val="24"/>
          <w:szCs w:val="24"/>
          <w:lang w:val="en-GB"/>
        </w:rPr>
        <w:t xml:space="preserve">                                                                       </w:t>
      </w:r>
    </w:p>
    <w:p w14:paraId="67EAA5D6" w14:textId="07F6D743"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lastRenderedPageBreak/>
        <w:t>The partial d</w:t>
      </w:r>
      <w:r w:rsidR="00CD445A">
        <w:rPr>
          <w:rFonts w:asciiTheme="majorBidi" w:eastAsiaTheme="minorEastAsia" w:hAnsiTheme="majorBidi" w:cstheme="majorBidi"/>
          <w:sz w:val="24"/>
          <w:szCs w:val="24"/>
          <w:lang w:val="en-GB"/>
        </w:rPr>
        <w:t>ifferentiation of equation (3.66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oMath>
      <w:r w:rsidRPr="0098109B">
        <w:rPr>
          <w:rFonts w:asciiTheme="majorBidi" w:eastAsiaTheme="minorEastAsia" w:hAnsiTheme="majorBidi" w:cstheme="majorBidi"/>
          <w:sz w:val="24"/>
          <w:szCs w:val="24"/>
          <w:lang w:val="en-GB"/>
        </w:rPr>
        <w:t xml:space="preserve"> gives,</w:t>
      </w:r>
    </w:p>
    <w:p w14:paraId="2FE8EC78" w14:textId="2E33D1F6"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sz w:val="24"/>
                    <w:szCs w:val="24"/>
                    <w:lang w:val="en-GB"/>
                  </w:rPr>
                </m:ctrlPr>
              </m:dPr>
              <m:e>
                <m:r>
                  <w:rPr>
                    <w:rFonts w:ascii="Cambria Math" w:hAnsi="Cambria Math" w:cstheme="majorBidi"/>
                    <w:sz w:val="24"/>
                    <w:szCs w:val="24"/>
                    <w:lang w:val="en-GB"/>
                  </w:rPr>
                  <m:t>-</m:t>
                </m:r>
                <m:r>
                  <m:rPr>
                    <m:sty m:val="p"/>
                  </m:rPr>
                  <w:rPr>
                    <w:rFonts w:ascii="Cambria Math" w:hAnsi="Cambria Math" w:cstheme="majorBidi"/>
                    <w:sz w:val="24"/>
                    <w:szCs w:val="24"/>
                    <w:lang w:val="en-GB"/>
                  </w:rPr>
                  <m:t>Sin2πωt</m:t>
                </m:r>
              </m:e>
            </m:d>
          </m:e>
        </m:nary>
      </m:oMath>
      <w:r w:rsidR="0025144B" w:rsidRPr="0098109B">
        <w:rPr>
          <w:rFonts w:asciiTheme="majorBidi" w:eastAsiaTheme="minorEastAsia" w:hAnsiTheme="majorBidi" w:cstheme="majorBidi"/>
          <w:iCs/>
          <w:sz w:val="24"/>
          <w:szCs w:val="24"/>
          <w:lang w:val="en-GB"/>
        </w:rPr>
        <w:t xml:space="preserve"> </w:t>
      </w:r>
    </w:p>
    <w:p w14:paraId="15C47663" w14:textId="69623C35"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Sin2πωtCos2πωt</m:t>
                </m:r>
              </m:e>
            </m:d>
          </m:e>
        </m:nary>
      </m:oMath>
      <w:r w:rsidRPr="0098109B">
        <w:rPr>
          <w:rFonts w:asciiTheme="majorBidi" w:eastAsiaTheme="minorEastAsia" w:hAnsiTheme="majorBidi" w:cstheme="majorBidi"/>
          <w:iCs/>
          <w:sz w:val="24"/>
          <w:szCs w:val="24"/>
          <w:lang w:val="en-GB"/>
        </w:rPr>
        <w:t xml:space="preserve"> </w:t>
      </w:r>
    </w:p>
    <w:p w14:paraId="2CFE6FAF" w14:textId="507182BA" w:rsidR="0025144B" w:rsidRPr="0098109B" w:rsidRDefault="0025144B" w:rsidP="0025144B">
      <w:pPr>
        <w:spacing w:line="480" w:lineRule="auto"/>
        <w:jc w:val="both"/>
        <w:rPr>
          <w:rFonts w:asciiTheme="majorBidi"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 xml:space="preserve">Sin2πωtCos2πωt            </m:t>
            </m:r>
            <m:r>
              <m:rPr>
                <m:sty m:val="p"/>
              </m:rPr>
              <w:rPr>
                <w:rFonts w:ascii="Cambria Math" w:eastAsiaTheme="minorEastAsia" w:hAnsi="Cambria Math" w:cstheme="majorBidi"/>
                <w:sz w:val="24"/>
                <w:szCs w:val="24"/>
                <w:lang w:val="en-GB"/>
              </w:rPr>
              <m:t>(3.68)</m:t>
            </m:r>
          </m:e>
        </m:nary>
      </m:oMath>
      <w:r w:rsidRPr="0098109B">
        <w:rPr>
          <w:rFonts w:asciiTheme="majorBidi" w:eastAsiaTheme="minorEastAsia" w:hAnsiTheme="majorBidi" w:cstheme="majorBidi"/>
          <w:sz w:val="24"/>
          <w:szCs w:val="24"/>
          <w:lang w:val="en-GB"/>
        </w:rPr>
        <w:t xml:space="preserve">            </w:t>
      </w:r>
    </w:p>
    <w:p w14:paraId="380F5D7F" w14:textId="4858306F"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Lastly, </w:t>
      </w:r>
      <w:r w:rsidRPr="0098109B">
        <w:rPr>
          <w:rFonts w:asciiTheme="majorBidi" w:eastAsiaTheme="minorEastAsia" w:hAnsiTheme="majorBidi" w:cstheme="majorBidi"/>
          <w:sz w:val="24"/>
          <w:szCs w:val="24"/>
          <w:lang w:val="en-GB"/>
        </w:rPr>
        <w:t>the partial d</w:t>
      </w:r>
      <w:r w:rsidR="00942DCB">
        <w:rPr>
          <w:rFonts w:asciiTheme="majorBidi" w:eastAsiaTheme="minorEastAsia" w:hAnsiTheme="majorBidi" w:cstheme="majorBidi"/>
          <w:sz w:val="24"/>
          <w:szCs w:val="24"/>
          <w:lang w:val="en-GB"/>
        </w:rPr>
        <w:t>ifferentiation of equation (3.66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gives,</w:t>
      </w:r>
    </w:p>
    <w:p w14:paraId="4082B192" w14:textId="38D08287"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sz w:val="24"/>
                    <w:szCs w:val="24"/>
                    <w:lang w:val="en-GB"/>
                  </w:rPr>
                </m:ctrlPr>
              </m:dPr>
              <m:e>
                <m:r>
                  <w:rPr>
                    <w:rFonts w:ascii="Cambria Math" w:hAnsi="Cambria Math" w:cstheme="majorBidi"/>
                    <w:sz w:val="24"/>
                    <w:szCs w:val="24"/>
                    <w:lang w:val="en-GB"/>
                  </w:rPr>
                  <m:t>-</m:t>
                </m:r>
                <m:r>
                  <m:rPr>
                    <m:sty m:val="p"/>
                  </m:rPr>
                  <w:rPr>
                    <w:rFonts w:ascii="Cambria Math" w:hAnsi="Cambria Math" w:cstheme="majorBidi"/>
                    <w:sz w:val="24"/>
                    <w:szCs w:val="24"/>
                    <w:lang w:val="en-GB"/>
                  </w:rPr>
                  <m:t>Cos2πωt</m:t>
                </m:r>
              </m:e>
            </m:d>
          </m:e>
        </m:nary>
      </m:oMath>
      <w:r w:rsidR="0025144B" w:rsidRPr="0098109B">
        <w:rPr>
          <w:rFonts w:asciiTheme="majorBidi" w:eastAsiaTheme="minorEastAsia" w:hAnsiTheme="majorBidi" w:cstheme="majorBidi"/>
          <w:iCs/>
          <w:sz w:val="24"/>
          <w:szCs w:val="24"/>
          <w:lang w:val="en-GB"/>
        </w:rPr>
        <w:t xml:space="preserve"> </w:t>
      </w:r>
    </w:p>
    <w:p w14:paraId="70E2FF1C" w14:textId="138DB95B"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Cos2πωt-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Cos2πωt</m:t>
                </m:r>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Sin2πωtCos2πωt-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Cos2πωtCos2πωt</m:t>
                </m:r>
              </m:e>
            </m:d>
          </m:e>
        </m:nary>
      </m:oMath>
      <w:r w:rsidRPr="0098109B">
        <w:rPr>
          <w:rFonts w:asciiTheme="majorBidi" w:eastAsiaTheme="minorEastAsia" w:hAnsiTheme="majorBidi" w:cstheme="majorBidi"/>
          <w:iCs/>
          <w:sz w:val="24"/>
          <w:szCs w:val="24"/>
          <w:lang w:val="en-GB"/>
        </w:rPr>
        <w:t xml:space="preserve"> </w:t>
      </w:r>
    </w:p>
    <w:p w14:paraId="4F61C38A" w14:textId="3B98547E" w:rsidR="0025144B" w:rsidRPr="0098109B" w:rsidRDefault="0025144B" w:rsidP="0025144B">
      <w:pPr>
        <w:spacing w:line="480" w:lineRule="auto"/>
        <w:jc w:val="both"/>
        <w:rPr>
          <w:rFonts w:asciiTheme="majorBidi"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Cos2πωt</m:t>
            </m:r>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Sin2πωtCos2πωt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 xml:space="preserve">Cos2πωtCos2πωt        </m:t>
            </m:r>
            <m:r>
              <m:rPr>
                <m:sty m:val="p"/>
              </m:rPr>
              <w:rPr>
                <w:rFonts w:ascii="Cambria Math" w:eastAsiaTheme="minorEastAsia" w:hAnsi="Cambria Math" w:cstheme="majorBidi"/>
                <w:sz w:val="24"/>
                <w:szCs w:val="24"/>
                <w:lang w:val="en-GB"/>
              </w:rPr>
              <m:t>(3.69)</m:t>
            </m:r>
          </m:e>
        </m:nary>
      </m:oMath>
      <w:r w:rsidRPr="0098109B">
        <w:rPr>
          <w:rFonts w:asciiTheme="majorBidi" w:eastAsiaTheme="minorEastAsia" w:hAnsiTheme="majorBidi" w:cstheme="majorBidi"/>
          <w:sz w:val="24"/>
          <w:szCs w:val="24"/>
          <w:lang w:val="en-GB"/>
        </w:rPr>
        <w:t xml:space="preserve">        </w:t>
      </w:r>
    </w:p>
    <w:p w14:paraId="74977466" w14:textId="728C34C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By com</w:t>
      </w:r>
      <w:r w:rsidR="00942DCB">
        <w:rPr>
          <w:rFonts w:asciiTheme="majorBidi" w:eastAsiaTheme="minorEastAsia" w:hAnsiTheme="majorBidi" w:cstheme="majorBidi"/>
          <w:sz w:val="24"/>
          <w:szCs w:val="24"/>
          <w:lang w:val="en-GB"/>
        </w:rPr>
        <w:t>bining equations (3.67) to (3.69</w:t>
      </w:r>
      <w:r w:rsidRPr="0098109B">
        <w:rPr>
          <w:rFonts w:asciiTheme="majorBidi" w:eastAsiaTheme="minorEastAsia" w:hAnsiTheme="majorBidi" w:cstheme="majorBidi"/>
          <w:sz w:val="24"/>
          <w:szCs w:val="24"/>
          <w:lang w:val="en-GB"/>
        </w:rPr>
        <w:t>) to form a system of equations and then write in matrix form as follows:</w:t>
      </w:r>
    </w:p>
    <w:p w14:paraId="71596324" w14:textId="251234BC"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e>
                  </m:nary>
                </m:e>
              </m:m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Cos2πωt</m:t>
                      </m:r>
                    </m:e>
                  </m:nary>
                </m:e>
              </m:mr>
            </m:m>
          </m:e>
        </m:d>
        <m:r>
          <w:rPr>
            <w:rFonts w:ascii="Cambria Math" w:eastAsiaTheme="minorEastAsia" w:hAnsi="Cambria Math" w:cstheme="majorBidi"/>
            <w:sz w:val="24"/>
            <w:szCs w:val="24"/>
            <w:lang w:val="en-GB"/>
          </w:rPr>
          <m:t>=</m:t>
        </m:r>
        <m:d>
          <m:dPr>
            <m:ctrlPr>
              <w:rPr>
                <w:rFonts w:ascii="Cambria Math" w:eastAsiaTheme="minorEastAsia" w:hAnsi="Cambria Math" w:cstheme="majorBidi"/>
                <w:i/>
                <w:sz w:val="24"/>
                <w:szCs w:val="24"/>
                <w:lang w:val="en-GB"/>
              </w:rPr>
            </m:ctrlPr>
          </m:dPr>
          <m:e>
            <m:m>
              <m:mPr>
                <m:mcs>
                  <m:mc>
                    <m:mcPr>
                      <m:count m:val="3"/>
                      <m:mcJc m:val="center"/>
                    </m:mcPr>
                  </m:mc>
                </m:mcs>
                <m:ctrlPr>
                  <w:rPr>
                    <w:rFonts w:ascii="Cambria Math" w:eastAsiaTheme="minorEastAsia" w:hAnsi="Cambria Math" w:cstheme="majorBidi"/>
                    <w:i/>
                    <w:sz w:val="24"/>
                    <w:szCs w:val="24"/>
                    <w:lang w:val="en-GB"/>
                  </w:rPr>
                </m:ctrlPr>
              </m:mPr>
              <m:mr>
                <m:e>
                  <m:r>
                    <w:rPr>
                      <w:rFonts w:ascii="Cambria Math" w:eastAsiaTheme="minorEastAsia" w:hAnsi="Cambria Math" w:cstheme="majorBidi"/>
                      <w:sz w:val="24"/>
                      <w:szCs w:val="24"/>
                      <w:lang w:val="en-GB"/>
                    </w:rPr>
                    <m:t>n</m:t>
                  </m:r>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e>
              </m:mr>
              <m:mr>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Sin2πωtSin2πωt</m:t>
                      </m:r>
                    </m:e>
                  </m:nary>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Sin2πωtCos2πωt</m:t>
                      </m:r>
                    </m:e>
                  </m:nary>
                </m:e>
              </m:mr>
              <m:mr>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Sin2πωtCos2πωt</m:t>
                      </m:r>
                    </m:e>
                  </m:nary>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Cos2πωtCos2πωt</m:t>
                      </m:r>
                    </m:e>
                  </m:nary>
                </m:e>
              </m:mr>
            </m:m>
          </m:e>
        </m:d>
        <m:d>
          <m:dPr>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e>
              </m:mr>
            </m:m>
          </m:e>
        </m:d>
      </m:oMath>
      <w:r w:rsidR="0025144B" w:rsidRPr="0098109B">
        <w:rPr>
          <w:rFonts w:asciiTheme="majorBidi" w:eastAsiaTheme="minorEastAsia" w:hAnsiTheme="majorBidi" w:cstheme="majorBidi"/>
          <w:sz w:val="24"/>
          <w:szCs w:val="24"/>
          <w:lang w:val="en-GB"/>
        </w:rPr>
        <w:t xml:space="preserve">      </w:t>
      </w:r>
      <w:r w:rsidR="00942DCB">
        <w:rPr>
          <w:rFonts w:asciiTheme="majorBidi" w:eastAsiaTheme="minorEastAsia" w:hAnsiTheme="majorBidi" w:cstheme="majorBidi"/>
          <w:sz w:val="24"/>
          <w:szCs w:val="24"/>
          <w:lang w:val="en-GB"/>
        </w:rPr>
        <w:t>(3.70</w:t>
      </w:r>
      <w:r w:rsidR="0025144B" w:rsidRPr="0098109B">
        <w:rPr>
          <w:rFonts w:asciiTheme="majorBidi" w:eastAsiaTheme="minorEastAsia" w:hAnsiTheme="majorBidi" w:cstheme="majorBidi"/>
          <w:sz w:val="24"/>
          <w:szCs w:val="24"/>
          <w:lang w:val="en-GB"/>
        </w:rPr>
        <w:t xml:space="preserve">) </w:t>
      </w:r>
    </w:p>
    <w:p w14:paraId="0D3D401C"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Therefore,</w:t>
      </w:r>
    </w:p>
    <w:p w14:paraId="01D13889" w14:textId="4E6395CF"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e>
              </m:mr>
            </m:m>
          </m:e>
        </m:d>
        <m:r>
          <w:rPr>
            <w:rFonts w:ascii="Cambria Math" w:eastAsiaTheme="minorEastAsia" w:hAnsi="Cambria Math" w:cstheme="majorBidi"/>
            <w:sz w:val="24"/>
            <w:szCs w:val="24"/>
            <w:lang w:val="en-GB"/>
          </w:rPr>
          <m:t>=</m:t>
        </m:r>
        <m:sSup>
          <m:sSupPr>
            <m:ctrlPr>
              <w:rPr>
                <w:rFonts w:ascii="Cambria Math" w:eastAsiaTheme="minorEastAsia" w:hAnsi="Cambria Math" w:cstheme="majorBidi"/>
                <w:i/>
                <w:sz w:val="24"/>
                <w:szCs w:val="24"/>
                <w:lang w:val="en-GB"/>
              </w:rPr>
            </m:ctrlPr>
          </m:sSupPr>
          <m:e>
            <m:d>
              <m:dPr>
                <m:ctrlPr>
                  <w:rPr>
                    <w:rFonts w:ascii="Cambria Math" w:eastAsiaTheme="minorEastAsia" w:hAnsi="Cambria Math" w:cstheme="majorBidi"/>
                    <w:i/>
                    <w:sz w:val="24"/>
                    <w:szCs w:val="24"/>
                    <w:lang w:val="en-GB"/>
                  </w:rPr>
                </m:ctrlPr>
              </m:dPr>
              <m:e>
                <m:m>
                  <m:mPr>
                    <m:mcs>
                      <m:mc>
                        <m:mcPr>
                          <m:count m:val="3"/>
                          <m:mcJc m:val="center"/>
                        </m:mcPr>
                      </m:mc>
                    </m:mcs>
                    <m:ctrlPr>
                      <w:rPr>
                        <w:rFonts w:ascii="Cambria Math" w:eastAsiaTheme="minorEastAsia" w:hAnsi="Cambria Math" w:cstheme="majorBidi"/>
                        <w:i/>
                        <w:sz w:val="24"/>
                        <w:szCs w:val="24"/>
                        <w:lang w:val="en-GB"/>
                      </w:rPr>
                    </m:ctrlPr>
                  </m:mPr>
                  <m:mr>
                    <m:e>
                      <m:r>
                        <w:rPr>
                          <w:rFonts w:ascii="Cambria Math" w:eastAsiaTheme="minorEastAsia" w:hAnsi="Cambria Math" w:cstheme="majorBidi"/>
                          <w:sz w:val="24"/>
                          <w:szCs w:val="24"/>
                          <w:lang w:val="en-GB"/>
                        </w:rPr>
                        <m:t>n</m:t>
                      </m:r>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e>
                  </m:mr>
                  <m:mr>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Sin2πωtSin2πωt</m:t>
                          </m:r>
                        </m:e>
                      </m:nary>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Sin2πωtCos2πωt</m:t>
                          </m:r>
                        </m:e>
                      </m:nary>
                    </m:e>
                  </m:mr>
                  <m:mr>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Sin2πωtCos2πωt</m:t>
                          </m:r>
                        </m:e>
                      </m:nary>
                    </m:e>
                    <m:e>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Cos2πωtCos2πωt</m:t>
                          </m:r>
                        </m:e>
                      </m:nary>
                    </m:e>
                  </m:mr>
                </m:m>
              </m:e>
            </m:d>
          </m:e>
          <m:sup>
            <m:r>
              <w:rPr>
                <w:rFonts w:ascii="Cambria Math" w:eastAsiaTheme="minorEastAsia" w:hAnsi="Cambria Math" w:cstheme="majorBidi"/>
                <w:sz w:val="24"/>
                <w:szCs w:val="24"/>
                <w:lang w:val="en-GB"/>
              </w:rPr>
              <m:t>-1</m:t>
            </m:r>
          </m:sup>
        </m:sSup>
        <m:d>
          <m:dPr>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e>
                  </m:nary>
                </m:e>
              </m:m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Cos2πωt</m:t>
                      </m:r>
                    </m:e>
                  </m:nary>
                </m:e>
              </m:mr>
            </m:m>
          </m:e>
        </m:d>
      </m:oMath>
      <w:r w:rsidR="00942DCB">
        <w:rPr>
          <w:rFonts w:asciiTheme="majorBidi" w:eastAsiaTheme="minorEastAsia" w:hAnsiTheme="majorBidi" w:cstheme="majorBidi"/>
          <w:sz w:val="24"/>
          <w:szCs w:val="24"/>
          <w:lang w:val="en-GB"/>
        </w:rPr>
        <w:t xml:space="preserve">  (3.71</w:t>
      </w:r>
      <w:r w:rsidR="0025144B" w:rsidRPr="0098109B">
        <w:rPr>
          <w:rFonts w:asciiTheme="majorBidi" w:eastAsiaTheme="minorEastAsia" w:hAnsiTheme="majorBidi" w:cstheme="majorBidi"/>
          <w:sz w:val="24"/>
          <w:szCs w:val="24"/>
          <w:lang w:val="en-GB"/>
        </w:rPr>
        <w:t>)</w:t>
      </w:r>
    </w:p>
    <w:p w14:paraId="52728263" w14:textId="77777777" w:rsidR="0025144B" w:rsidRPr="0098109B" w:rsidRDefault="0025144B" w:rsidP="0025144B">
      <w:pPr>
        <w:spacing w:line="480" w:lineRule="auto"/>
        <w:jc w:val="both"/>
        <w:rPr>
          <w:rFonts w:asciiTheme="majorBidi" w:eastAsiaTheme="minorEastAsia" w:hAnsiTheme="majorBidi" w:cstheme="majorBidi"/>
          <w:sz w:val="12"/>
          <w:szCs w:val="12"/>
          <w:lang w:val="en-GB"/>
        </w:rPr>
      </w:pPr>
    </w:p>
    <w:p w14:paraId="0E00E6AA" w14:textId="77777777" w:rsidR="0025144B" w:rsidRDefault="0025144B" w:rsidP="0025144B">
      <w:pPr>
        <w:spacing w:line="480" w:lineRule="auto"/>
        <w:jc w:val="both"/>
        <w:rPr>
          <w:rFonts w:asciiTheme="majorBidi" w:eastAsiaTheme="minorEastAsia" w:hAnsiTheme="majorBidi" w:cstheme="majorBidi"/>
          <w:b/>
          <w:sz w:val="28"/>
          <w:szCs w:val="28"/>
          <w:lang w:val="en-GB"/>
        </w:rPr>
      </w:pPr>
    </w:p>
    <w:p w14:paraId="539DB1F1" w14:textId="77777777" w:rsidR="0025144B" w:rsidRPr="0098109B" w:rsidRDefault="0025144B" w:rsidP="0025144B">
      <w:pPr>
        <w:spacing w:line="480" w:lineRule="auto"/>
        <w:jc w:val="both"/>
        <w:rPr>
          <w:rFonts w:asciiTheme="majorBidi" w:eastAsiaTheme="minorEastAsia" w:hAnsiTheme="majorBidi" w:cstheme="majorBidi"/>
          <w:b/>
          <w:sz w:val="28"/>
          <w:szCs w:val="28"/>
          <w:lang w:val="en-GB"/>
        </w:rPr>
      </w:pPr>
      <w:r w:rsidRPr="0098109B">
        <w:rPr>
          <w:rFonts w:asciiTheme="majorBidi" w:eastAsiaTheme="minorEastAsia" w:hAnsiTheme="majorBidi" w:cstheme="majorBidi"/>
          <w:b/>
          <w:sz w:val="28"/>
          <w:szCs w:val="28"/>
          <w:lang w:val="en-GB"/>
        </w:rPr>
        <w:lastRenderedPageBreak/>
        <w:t>3.2.4.5 Parameter Estimation of Fractional Polynomial Trigonometric Model using Ordinary Least Squares Method</w:t>
      </w:r>
    </w:p>
    <w:p w14:paraId="63C04E81" w14:textId="304D7035"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b"/>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oMath>
      <w:r w:rsidR="0025144B" w:rsidRPr="0098109B">
        <w:rPr>
          <w:rFonts w:asciiTheme="majorBidi" w:eastAsiaTheme="minorEastAsia" w:hAnsiTheme="majorBidi" w:cstheme="majorBidi"/>
          <w:sz w:val="24"/>
          <w:szCs w:val="24"/>
          <w:lang w:val="en-GB"/>
        </w:rPr>
        <w:t xml:space="preserve">                                      </w:t>
      </w:r>
      <m:oMath>
        <m:r>
          <m:rPr>
            <m:sty m:val="p"/>
          </m:rPr>
          <w:rPr>
            <w:rFonts w:ascii="Cambria Math" w:eastAsiaTheme="minorEastAsia" w:hAnsi="Cambria Math" w:cstheme="majorBidi"/>
            <w:sz w:val="24"/>
            <w:szCs w:val="24"/>
            <w:lang w:val="en-GB"/>
          </w:rPr>
          <m:t>(3.72)</m:t>
        </m:r>
      </m:oMath>
      <w:r w:rsidR="0025144B" w:rsidRPr="0098109B">
        <w:rPr>
          <w:rFonts w:asciiTheme="majorBidi" w:eastAsiaTheme="minorEastAsia" w:hAnsiTheme="majorBidi" w:cstheme="majorBidi"/>
          <w:sz w:val="24"/>
          <w:szCs w:val="24"/>
          <w:lang w:val="en-GB"/>
        </w:rPr>
        <w:t xml:space="preserve">                  </w:t>
      </w:r>
    </w:p>
    <w:p w14:paraId="6390908A" w14:textId="759DC394"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p>
              <m:sSupPr>
                <m:ctrlPr>
                  <w:rPr>
                    <w:rFonts w:ascii="Cambria Math" w:hAnsi="Cambria Math" w:cstheme="majorBidi"/>
                    <w:i/>
                    <w:iCs/>
                    <w:sz w:val="24"/>
                    <w:szCs w:val="24"/>
                    <w:lang w:val="en-GB"/>
                  </w:rPr>
                </m:ctrlPr>
              </m:sSupPr>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sup>
                <m:r>
                  <w:rPr>
                    <w:rFonts w:ascii="Cambria Math" w:hAnsi="Cambria Math" w:cstheme="majorBidi"/>
                    <w:sz w:val="24"/>
                    <w:szCs w:val="24"/>
                    <w:lang w:val="en-GB"/>
                  </w:rPr>
                  <m:t>2</m:t>
                </m:r>
              </m:sup>
            </m:sSup>
            <m:r>
              <w:rPr>
                <w:rFonts w:ascii="Cambria Math" w:hAnsi="Cambria Math" w:cstheme="majorBidi"/>
                <w:sz w:val="24"/>
                <w:szCs w:val="24"/>
                <w:lang w:val="en-GB"/>
              </w:rPr>
              <m:t xml:space="preserve">    </m:t>
            </m:r>
          </m:e>
        </m:nary>
      </m:oMath>
      <w:r w:rsidR="0025144B" w:rsidRPr="0098109B">
        <w:rPr>
          <w:rFonts w:asciiTheme="majorBidi" w:eastAsiaTheme="minorEastAsia" w:hAnsiTheme="majorBidi" w:cstheme="majorBidi"/>
          <w:iCs/>
          <w:sz w:val="24"/>
          <w:szCs w:val="24"/>
          <w:lang w:val="en-GB"/>
        </w:rPr>
        <w:t xml:space="preserve">               </w:t>
      </w:r>
      <w:r w:rsidR="00942DCB">
        <w:rPr>
          <w:rFonts w:asciiTheme="majorBidi" w:eastAsiaTheme="minorEastAsia" w:hAnsiTheme="majorBidi" w:cstheme="majorBidi"/>
          <w:iCs/>
          <w:sz w:val="24"/>
          <w:szCs w:val="24"/>
          <w:lang w:val="en-GB"/>
        </w:rPr>
        <w:t xml:space="preserve">  </w:t>
      </w:r>
      <w:r w:rsidR="0025144B" w:rsidRPr="0098109B">
        <w:rPr>
          <w:rFonts w:asciiTheme="majorBidi" w:eastAsiaTheme="minorEastAsia" w:hAnsiTheme="majorBidi" w:cstheme="majorBidi"/>
          <w:iCs/>
          <w:sz w:val="24"/>
          <w:szCs w:val="24"/>
          <w:lang w:val="en-GB"/>
        </w:rPr>
        <w:t xml:space="preserve">    </w:t>
      </w:r>
      <m:oMath>
        <m:r>
          <m:rPr>
            <m:sty m:val="p"/>
          </m:rPr>
          <w:rPr>
            <w:rFonts w:ascii="Cambria Math" w:eastAsiaTheme="minorEastAsia" w:hAnsi="Cambria Math" w:cstheme="majorBidi"/>
            <w:sz w:val="24"/>
            <w:szCs w:val="24"/>
            <w:lang w:val="en-GB"/>
          </w:rPr>
          <m:t>(3.73)</m:t>
        </m:r>
      </m:oMath>
      <w:r w:rsidR="0025144B" w:rsidRPr="0098109B">
        <w:rPr>
          <w:rFonts w:asciiTheme="majorBidi" w:eastAsiaTheme="minorEastAsia" w:hAnsiTheme="majorBidi" w:cstheme="majorBidi"/>
          <w:iCs/>
          <w:sz w:val="24"/>
          <w:szCs w:val="24"/>
          <w:lang w:val="en-GB"/>
        </w:rPr>
        <w:t xml:space="preserve">                     </w:t>
      </w:r>
    </w:p>
    <w:p w14:paraId="3C05EAA1" w14:textId="142D569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eastAsiaTheme="minorEastAsia" w:hAnsiTheme="majorBidi" w:cstheme="majorBidi"/>
          <w:sz w:val="24"/>
          <w:szCs w:val="24"/>
          <w:lang w:val="en-GB"/>
        </w:rPr>
        <w:t>The partial d</w:t>
      </w:r>
      <w:r w:rsidR="00942DCB">
        <w:rPr>
          <w:rFonts w:asciiTheme="majorBidi" w:eastAsiaTheme="minorEastAsia" w:hAnsiTheme="majorBidi" w:cstheme="majorBidi"/>
          <w:sz w:val="24"/>
          <w:szCs w:val="24"/>
          <w:lang w:val="en-GB"/>
        </w:rPr>
        <w:t>ifferentiation of equation (3.73</w:t>
      </w:r>
      <w:r w:rsidRPr="0098109B">
        <w:rPr>
          <w:rFonts w:asciiTheme="majorBidi" w:eastAsiaTheme="minorEastAsia" w:hAnsiTheme="majorBidi" w:cstheme="majorBidi"/>
          <w:sz w:val="24"/>
          <w:szCs w:val="24"/>
          <w:lang w:val="en-GB"/>
        </w:rPr>
        <w:t xml:space="preserve">) with respect to </w:t>
      </w:r>
      <m:oMath>
        <m:r>
          <w:rPr>
            <w:rFonts w:ascii="Cambria Math" w:hAnsi="Cambria Math" w:cstheme="majorBidi"/>
            <w:sz w:val="24"/>
            <w:szCs w:val="24"/>
            <w:lang w:val="en-GB"/>
          </w:rPr>
          <m:t>α</m:t>
        </m:r>
      </m:oMath>
      <w:r w:rsidRPr="0098109B">
        <w:rPr>
          <w:rFonts w:asciiTheme="majorBidi" w:eastAsiaTheme="minorEastAsia" w:hAnsiTheme="majorBidi" w:cstheme="majorBidi"/>
          <w:sz w:val="24"/>
          <w:szCs w:val="24"/>
          <w:lang w:val="en-GB"/>
        </w:rPr>
        <w:t xml:space="preserve"> gives,</w:t>
      </w:r>
    </w:p>
    <w:p w14:paraId="4A06FCED" w14:textId="3C159110"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∂α</m:t>
            </m:r>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iCs/>
                    <w:sz w:val="24"/>
                    <w:szCs w:val="24"/>
                    <w:lang w:val="en-GB"/>
                  </w:rPr>
                </m:ctrlPr>
              </m:dPr>
              <m:e>
                <m:r>
                  <w:rPr>
                    <w:rFonts w:ascii="Cambria Math" w:hAnsi="Cambria Math" w:cstheme="majorBidi"/>
                    <w:sz w:val="24"/>
                    <w:szCs w:val="24"/>
                    <w:lang w:val="en-GB"/>
                  </w:rPr>
                  <m:t>-1</m:t>
                </m:r>
              </m:e>
            </m:d>
          </m:e>
        </m:nary>
      </m:oMath>
      <w:r w:rsidR="0025144B" w:rsidRPr="0098109B">
        <w:rPr>
          <w:rFonts w:asciiTheme="majorBidi" w:eastAsiaTheme="minorEastAsia" w:hAnsiTheme="majorBidi" w:cstheme="majorBidi"/>
          <w:iCs/>
          <w:sz w:val="24"/>
          <w:szCs w:val="24"/>
          <w:lang w:val="en-GB"/>
        </w:rPr>
        <w:t xml:space="preserve"> </w:t>
      </w:r>
    </w:p>
    <w:p w14:paraId="0921F328" w14:textId="4C77C009"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b"/>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oMath>
      <w:r w:rsidRPr="0098109B">
        <w:rPr>
          <w:rFonts w:asciiTheme="majorBidi" w:eastAsiaTheme="minorEastAsia" w:hAnsiTheme="majorBidi" w:cstheme="majorBidi"/>
          <w:iCs/>
          <w:sz w:val="24"/>
          <w:szCs w:val="24"/>
          <w:lang w:val="en-GB"/>
        </w:rPr>
        <w:t xml:space="preserve"> </w:t>
      </w:r>
    </w:p>
    <w:p w14:paraId="7679FDF3" w14:textId="739D1B86" w:rsidR="0025144B" w:rsidRPr="0098109B" w:rsidRDefault="0025144B" w:rsidP="0025144B">
      <w:pPr>
        <w:spacing w:line="480" w:lineRule="auto"/>
        <w:jc w:val="both"/>
        <w:rPr>
          <w:rFonts w:asciiTheme="majorBidi"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w:rPr>
            <w:rFonts w:ascii="Cambria Math" w:hAnsi="Cambria Math" w:cstheme="majorBidi"/>
            <w:sz w:val="24"/>
            <w:szCs w:val="24"/>
            <w:lang w:val="en-GB"/>
          </w:rPr>
          <m:t>=n</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r>
          <w:rPr>
            <w:rFonts w:ascii="Cambria Math" w:hAnsi="Cambria Math" w:cstheme="majorBidi"/>
            <w:sz w:val="24"/>
            <w:szCs w:val="24"/>
            <w:lang w:val="en-GB"/>
          </w:rPr>
          <m:t xml:space="preserve">                   </m:t>
        </m:r>
        <m:r>
          <m:rPr>
            <m:sty m:val="p"/>
          </m:rPr>
          <w:rPr>
            <w:rFonts w:ascii="Cambria Math" w:hAnsi="Cambria Math" w:cstheme="majorBidi"/>
            <w:sz w:val="24"/>
            <w:szCs w:val="24"/>
            <w:lang w:val="en-GB"/>
          </w:rPr>
          <m:t>(3.74)</m:t>
        </m:r>
      </m:oMath>
      <w:r w:rsidRPr="0098109B">
        <w:rPr>
          <w:rFonts w:asciiTheme="majorBidi" w:hAnsiTheme="majorBidi" w:cstheme="majorBidi"/>
          <w:sz w:val="24"/>
          <w:szCs w:val="24"/>
          <w:lang w:val="en-GB"/>
        </w:rPr>
        <w:t xml:space="preserve">                  </w:t>
      </w:r>
    </w:p>
    <w:p w14:paraId="41104ADD" w14:textId="6BDBE275"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Also, </w:t>
      </w:r>
      <w:r w:rsidRPr="0098109B">
        <w:rPr>
          <w:rFonts w:asciiTheme="majorBidi" w:eastAsiaTheme="minorEastAsia" w:hAnsiTheme="majorBidi" w:cstheme="majorBidi"/>
          <w:sz w:val="24"/>
          <w:szCs w:val="24"/>
          <w:lang w:val="en-GB"/>
        </w:rPr>
        <w:t xml:space="preserve">the partial </w:t>
      </w:r>
      <w:r w:rsidR="00942DCB">
        <w:rPr>
          <w:rFonts w:asciiTheme="majorBidi" w:eastAsiaTheme="minorEastAsia" w:hAnsiTheme="majorBidi" w:cstheme="majorBidi"/>
          <w:sz w:val="24"/>
          <w:szCs w:val="24"/>
          <w:lang w:val="en-GB"/>
        </w:rPr>
        <w:t>differentiation of equation (3.73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oMath>
      <w:r w:rsidRPr="0098109B">
        <w:rPr>
          <w:rFonts w:asciiTheme="majorBidi" w:eastAsiaTheme="minorEastAsia" w:hAnsiTheme="majorBidi" w:cstheme="majorBidi"/>
          <w:sz w:val="24"/>
          <w:szCs w:val="24"/>
          <w:lang w:val="en-GB"/>
        </w:rPr>
        <w:t xml:space="preserve"> gives,</w:t>
      </w:r>
    </w:p>
    <w:p w14:paraId="2914D63B" w14:textId="373C722A" w:rsidR="0025144B" w:rsidRPr="0098109B" w:rsidRDefault="0025144B" w:rsidP="0025144B">
      <w:pPr>
        <w:spacing w:line="480" w:lineRule="auto"/>
        <w:jc w:val="both"/>
        <w:rPr>
          <w:rFonts w:asciiTheme="majorBidi" w:eastAsiaTheme="minorEastAsia" w:hAnsiTheme="majorBidi" w:cstheme="majorBidi"/>
          <w:iCs/>
          <w:sz w:val="24"/>
          <w:szCs w:val="24"/>
          <w:lang w:val="en-GB"/>
        </w:rPr>
      </w:pPr>
      <w:r w:rsidRPr="0098109B">
        <w:rPr>
          <w:rFonts w:asciiTheme="majorBidi" w:hAnsiTheme="majorBidi" w:cstheme="majorBidi"/>
          <w:sz w:val="24"/>
          <w:szCs w:val="24"/>
          <w:lang w:val="en-GB"/>
        </w:rPr>
        <w:t xml:space="preserve"> </w:t>
      </w: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iCs/>
                    <w:sz w:val="24"/>
                    <w:szCs w:val="24"/>
                    <w:lang w:val="en-GB"/>
                  </w:rPr>
                </m:ctrlPr>
              </m:dPr>
              <m:e>
                <m:r>
                  <w:rPr>
                    <w:rFonts w:ascii="Cambria Math" w:hAnsi="Cambria Math" w:cstheme="majorBidi"/>
                    <w:sz w:val="24"/>
                    <w:szCs w:val="24"/>
                    <w:lang w:val="en-GB"/>
                  </w:rPr>
                  <m:t>-</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e>
            </m:d>
          </m:e>
        </m:nary>
      </m:oMath>
      <w:r w:rsidRPr="0098109B">
        <w:rPr>
          <w:rFonts w:asciiTheme="majorBidi" w:eastAsiaTheme="minorEastAsia" w:hAnsiTheme="majorBidi" w:cstheme="majorBidi"/>
          <w:iCs/>
          <w:sz w:val="24"/>
          <w:szCs w:val="24"/>
          <w:lang w:val="en-GB"/>
        </w:rPr>
        <w:t xml:space="preserve">      </w:t>
      </w:r>
    </w:p>
    <w:p w14:paraId="1F6B5606" w14:textId="30438004" w:rsidR="0025144B" w:rsidRPr="0098109B" w:rsidRDefault="0025144B" w:rsidP="0025144B">
      <w:pPr>
        <w:spacing w:line="480" w:lineRule="auto"/>
        <w:jc w:val="both"/>
        <w:rPr>
          <w:rFonts w:asciiTheme="majorBidi" w:hAnsiTheme="majorBidi" w:cstheme="majorBidi"/>
          <w:lang w:val="en-GB"/>
        </w:rPr>
      </w:pPr>
      <m:oMath>
        <m:r>
          <w:rPr>
            <w:rFonts w:ascii="Cambria Math" w:hAnsi="Cambria Math" w:cstheme="majorBidi"/>
            <w:lang w:val="en-GB"/>
          </w:rPr>
          <m:t>0=</m:t>
        </m:r>
        <m:nary>
          <m:naryPr>
            <m:chr m:val="∑"/>
            <m:limLoc m:val="undOvr"/>
            <m:subHide m:val="1"/>
            <m:supHide m:val="1"/>
            <m:ctrlPr>
              <w:rPr>
                <w:rFonts w:ascii="Cambria Math" w:hAnsi="Cambria Math" w:cstheme="majorBidi"/>
                <w:i/>
                <w:iCs/>
                <w:lang w:val="en-GB"/>
              </w:rPr>
            </m:ctrlPr>
          </m:naryPr>
          <m:sub/>
          <m:sup/>
          <m:e>
            <m:d>
              <m:dPr>
                <m:begChr m:val="["/>
                <m:endChr m:val="]"/>
                <m:ctrlPr>
                  <w:rPr>
                    <w:rFonts w:ascii="Cambria Math" w:hAnsi="Cambria Math" w:cstheme="majorBidi"/>
                    <w:i/>
                    <w:iCs/>
                    <w:lang w:val="en-GB"/>
                  </w:rPr>
                </m:ctrlPr>
              </m:dPr>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m:rPr>
                    <m:sty m:val="p"/>
                  </m:rPr>
                  <w:rPr>
                    <w:rFonts w:ascii="Cambria Math" w:eastAsiaTheme="minorEastAsia" w:hAnsi="Cambria Math" w:cstheme="majorBidi"/>
                    <w:lang w:val="en-GB"/>
                  </w:rPr>
                  <m:t>-α</m:t>
                </m:r>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m:rPr>
                    <m:sty m:val="p"/>
                  </m:rPr>
                  <w:rPr>
                    <w:rFonts w:ascii="Cambria Math" w:eastAsiaTheme="minorEastAsia"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1</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eastAsiaTheme="minorEastAsia" w:hAnsi="Cambria Math" w:cstheme="majorBidi"/>
                        <w:lang w:val="en-GB"/>
                      </w:rPr>
                      <m:t>2</m:t>
                    </m:r>
                  </m:sub>
                </m:sSub>
                <m:sSup>
                  <m:sSupPr>
                    <m:ctrlPr>
                      <w:rPr>
                        <w:rFonts w:ascii="Cambria Math" w:hAnsi="Cambria Math" w:cstheme="majorBidi"/>
                        <w:lang w:val="en-GB"/>
                      </w:rPr>
                    </m:ctrlPr>
                  </m:sSupPr>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w:rPr>
                        <w:rFonts w:ascii="Cambria Math" w:hAnsi="Cambria Math" w:cstheme="majorBidi"/>
                        <w:lang w:val="en-GB"/>
                      </w:rPr>
                      <m:t>t</m:t>
                    </m:r>
                  </m:e>
                  <m:sup>
                    <m:r>
                      <m:rPr>
                        <m:sty m:val="p"/>
                      </m:rPr>
                      <w:rPr>
                        <w:rFonts w:ascii="Cambria Math" w:eastAsiaTheme="minorEastAsia" w:hAnsi="Cambria Math" w:cstheme="majorBidi"/>
                        <w:lang w:val="en-GB"/>
                      </w:rPr>
                      <m:t>2</m:t>
                    </m:r>
                  </m:sup>
                </m:sSup>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eastAsiaTheme="minorEastAsia" w:hAnsi="Cambria Math" w:cstheme="majorBidi"/>
                        <w:lang w:val="en-GB"/>
                      </w:rPr>
                      <m:t>3</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1</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2</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d>
          </m:e>
        </m:nary>
      </m:oMath>
      <w:r w:rsidRPr="0098109B">
        <w:rPr>
          <w:rFonts w:asciiTheme="majorBidi" w:hAnsiTheme="majorBidi" w:cstheme="majorBidi"/>
          <w:lang w:val="en-GB"/>
        </w:rPr>
        <w:t xml:space="preserve"> </w:t>
      </w:r>
    </w:p>
    <w:p w14:paraId="73CFEDAE" w14:textId="0A6F0E13"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e>
        </m:nary>
        <m:r>
          <m:rPr>
            <m:sty m:val="p"/>
          </m:rPr>
          <w:rPr>
            <w:rFonts w:ascii="Cambria Math" w:eastAsiaTheme="minorEastAsia"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Cos2πωt</m:t>
            </m:r>
          </m:e>
        </m:nary>
        <m:r>
          <w:rPr>
            <w:rFonts w:ascii="Cambria Math" w:hAnsi="Cambria Math" w:cstheme="majorBidi"/>
            <w:sz w:val="24"/>
            <w:szCs w:val="24"/>
            <w:lang w:val="en-GB"/>
          </w:rPr>
          <m:t xml:space="preserve">                                                                                                                                      </m:t>
        </m:r>
        <m:r>
          <m:rPr>
            <m:sty m:val="p"/>
          </m:rPr>
          <w:rPr>
            <w:rFonts w:ascii="Cambria Math" w:eastAsiaTheme="minorEastAsia" w:hAnsi="Cambria Math" w:cstheme="majorBidi"/>
            <w:sz w:val="24"/>
            <w:szCs w:val="24"/>
            <w:lang w:val="en-GB"/>
          </w:rPr>
          <m:t xml:space="preserve">(3.75) </m:t>
        </m:r>
      </m:oMath>
      <w:r w:rsidRPr="0098109B">
        <w:rPr>
          <w:rFonts w:asciiTheme="majorBidi" w:eastAsiaTheme="minorEastAsia" w:hAnsiTheme="majorBidi" w:cstheme="majorBidi"/>
          <w:sz w:val="24"/>
          <w:szCs w:val="24"/>
          <w:lang w:val="en-GB"/>
        </w:rPr>
        <w:t xml:space="preserve">     The partial d</w:t>
      </w:r>
      <w:r w:rsidR="008A2A81">
        <w:rPr>
          <w:rFonts w:asciiTheme="majorBidi" w:eastAsiaTheme="minorEastAsia" w:hAnsiTheme="majorBidi" w:cstheme="majorBidi"/>
          <w:sz w:val="24"/>
          <w:szCs w:val="24"/>
          <w:lang w:val="en-GB"/>
        </w:rPr>
        <w:t>ifferentiation of equation (3.73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gives,</w:t>
      </w:r>
    </w:p>
    <w:p w14:paraId="0ADE33AF" w14:textId="1FE5CF71"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iCs/>
                    <w:sz w:val="24"/>
                    <w:szCs w:val="24"/>
                    <w:lang w:val="en-GB"/>
                  </w:rPr>
                </m:ctrlPr>
              </m:dPr>
              <m:e>
                <m:r>
                  <w:rPr>
                    <w:rFonts w:ascii="Cambria Math" w:hAnsi="Cambria Math" w:cstheme="majorBidi"/>
                    <w:sz w:val="24"/>
                    <w:szCs w:val="24"/>
                    <w:lang w:val="en-GB"/>
                  </w:rPr>
                  <m:t>-</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e>
            </m:d>
          </m:e>
        </m:nary>
      </m:oMath>
      <w:r w:rsidR="0025144B" w:rsidRPr="0098109B">
        <w:rPr>
          <w:rFonts w:asciiTheme="majorBidi" w:eastAsiaTheme="minorEastAsia" w:hAnsiTheme="majorBidi" w:cstheme="majorBidi"/>
          <w:iCs/>
          <w:sz w:val="24"/>
          <w:szCs w:val="24"/>
          <w:lang w:val="en-GB"/>
        </w:rPr>
        <w:t xml:space="preserve"> </w:t>
      </w:r>
    </w:p>
    <w:p w14:paraId="097183A4" w14:textId="251534EC" w:rsidR="0025144B" w:rsidRPr="008A2A81" w:rsidRDefault="008A2A81" w:rsidP="0025144B">
      <w:pPr>
        <w:spacing w:line="480" w:lineRule="auto"/>
        <w:jc w:val="both"/>
        <w:rPr>
          <w:rFonts w:asciiTheme="majorBidi" w:hAnsiTheme="majorBidi" w:cstheme="majorBidi"/>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eastAsiaTheme="minorEastAsia" w:hAnsi="Cambria Math" w:cstheme="majorBidi"/>
                    <w:sz w:val="24"/>
                    <w:szCs w:val="24"/>
                    <w:lang w:val="en-GB"/>
                  </w:rPr>
                  <m:t>-α</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Cos2πωt</m:t>
                </m:r>
              </m:e>
            </m:d>
          </m:e>
        </m:nary>
      </m:oMath>
      <w:r w:rsidR="0025144B" w:rsidRPr="008A2A81">
        <w:rPr>
          <w:rFonts w:asciiTheme="majorBidi" w:hAnsiTheme="majorBidi" w:cstheme="majorBidi"/>
          <w:sz w:val="24"/>
          <w:szCs w:val="24"/>
          <w:lang w:val="en-GB"/>
        </w:rPr>
        <w:t xml:space="preserve"> </w:t>
      </w:r>
    </w:p>
    <w:p w14:paraId="62D3CD7E" w14:textId="6D02776E" w:rsidR="0025144B" w:rsidRPr="0098109B" w:rsidRDefault="0025144B" w:rsidP="0025144B">
      <w:pPr>
        <w:spacing w:line="480" w:lineRule="auto"/>
        <w:jc w:val="both"/>
        <w:rPr>
          <w:rFonts w:asciiTheme="majorBidi" w:hAnsiTheme="majorBidi" w:cstheme="majorBidi"/>
          <w:sz w:val="24"/>
          <w:szCs w:val="24"/>
          <w:lang w:val="en-GB"/>
        </w:rPr>
      </w:pPr>
      <m:oMathPara>
        <m:oMath>
          <m:r>
            <w:rPr>
              <w:rFonts w:ascii="Cambria Math" w:hAnsi="Cambria Math" w:cstheme="majorBidi"/>
              <w:sz w:val="24"/>
              <w:szCs w:val="24"/>
              <w:lang w:val="en-GB"/>
            </w:rPr>
            <w:lastRenderedPageBreak/>
            <m:t>∴</m:t>
          </m:r>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e>
          </m:nary>
          <m:r>
            <m:rPr>
              <m:sty m:val="p"/>
            </m:rPr>
            <w:rPr>
              <w:rFonts w:ascii="Cambria Math" w:eastAsiaTheme="minorEastAsia"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b"/>
                        </m:rPr>
                        <w:rPr>
                          <w:rFonts w:ascii="Cambria Math" w:eastAsiaTheme="minorEastAsia" w:hAnsi="Cambria Math" w:cstheme="majorBidi"/>
                          <w:sz w:val="24"/>
                          <w:szCs w:val="24"/>
                          <w:lang w:val="en-GB"/>
                        </w:rPr>
                        <m:t>1</m:t>
                      </m:r>
                    </m:num>
                    <m:den>
                      <m:r>
                        <m:rPr>
                          <m:sty m:val="b"/>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b"/>
                </m:rPr>
                <w:rPr>
                  <w:rFonts w:ascii="Cambria Math" w:eastAsiaTheme="minorEastAsia"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t</m:t>
                  </m:r>
                </m:e>
                <m:sup>
                  <m:r>
                    <m:rPr>
                      <m:sty m:val="b"/>
                    </m:rPr>
                    <w:rPr>
                      <w:rFonts w:ascii="Cambria Math" w:eastAsiaTheme="minorEastAsia" w:hAnsi="Cambria Math" w:cstheme="majorBidi"/>
                      <w:sz w:val="24"/>
                      <w:szCs w:val="24"/>
                      <w:lang w:val="en-GB"/>
                    </w:rPr>
                    <m:t>2</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b"/>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sz w:val="24"/>
                      <w:szCs w:val="24"/>
                      <w:lang w:val="en-GB"/>
                    </w:rPr>
                    <m:t>3</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oMath>
      </m:oMathPara>
    </w:p>
    <w:p w14:paraId="727F4D56" w14:textId="2BD2D01D"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Cos2πωt</m:t>
            </m:r>
          </m:e>
        </m:nary>
      </m:oMath>
      <w:r w:rsidR="0025144B" w:rsidRPr="0098109B">
        <w:rPr>
          <w:rFonts w:asciiTheme="majorBidi" w:eastAsiaTheme="minorEastAsia" w:hAnsiTheme="majorBidi" w:cstheme="majorBidi"/>
          <w:sz w:val="24"/>
          <w:szCs w:val="24"/>
          <w:lang w:val="en-GB"/>
        </w:rPr>
        <w:t xml:space="preserve"> </w:t>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t xml:space="preserve">                          </w:t>
      </w:r>
      <w:r w:rsidR="008A2A81">
        <w:rPr>
          <w:rFonts w:asciiTheme="majorBidi" w:eastAsiaTheme="minorEastAsia" w:hAnsiTheme="majorBidi" w:cstheme="majorBidi"/>
          <w:sz w:val="24"/>
          <w:szCs w:val="24"/>
          <w:lang w:val="en-GB"/>
        </w:rPr>
        <w:t>(3.76</w:t>
      </w:r>
      <w:r w:rsidR="0025144B" w:rsidRPr="0098109B">
        <w:rPr>
          <w:rFonts w:asciiTheme="majorBidi" w:eastAsiaTheme="minorEastAsia" w:hAnsiTheme="majorBidi" w:cstheme="majorBidi"/>
          <w:sz w:val="24"/>
          <w:szCs w:val="24"/>
          <w:lang w:val="en-GB"/>
        </w:rPr>
        <w:t>)</w:t>
      </w:r>
    </w:p>
    <w:p w14:paraId="18C6D208" w14:textId="2723568F"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eastAsiaTheme="minorEastAsia" w:hAnsiTheme="majorBidi" w:cstheme="majorBidi"/>
          <w:sz w:val="24"/>
          <w:szCs w:val="24"/>
          <w:lang w:val="en-GB"/>
        </w:rPr>
        <w:t>The partial d</w:t>
      </w:r>
      <w:r w:rsidR="008A2A81">
        <w:rPr>
          <w:rFonts w:asciiTheme="majorBidi" w:eastAsiaTheme="minorEastAsia" w:hAnsiTheme="majorBidi" w:cstheme="majorBidi"/>
          <w:sz w:val="24"/>
          <w:szCs w:val="24"/>
          <w:lang w:val="en-GB"/>
        </w:rPr>
        <w:t>ifferentiation of equation (3.73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3</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 xml:space="preserve"> </w:t>
      </w:r>
    </w:p>
    <w:p w14:paraId="1E744511" w14:textId="77F38B36" w:rsidR="0025144B" w:rsidRPr="008A2A81"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3</m:t>
                </m:r>
              </m:sub>
            </m:sSub>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iCs/>
                    <w:sz w:val="24"/>
                    <w:szCs w:val="24"/>
                    <w:lang w:val="en-GB"/>
                  </w:rPr>
                </m:ctrlPr>
              </m:dPr>
              <m:e>
                <m:r>
                  <w:rPr>
                    <w:rFonts w:ascii="Cambria Math" w:hAnsi="Cambria Math" w:cstheme="majorBidi"/>
                    <w:sz w:val="24"/>
                    <w:szCs w:val="24"/>
                    <w:lang w:val="en-GB"/>
                  </w:rPr>
                  <m:t>-</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e>
            </m:d>
          </m:e>
        </m:nary>
      </m:oMath>
      <w:r w:rsidR="0025144B" w:rsidRPr="008A2A81">
        <w:rPr>
          <w:rFonts w:asciiTheme="majorBidi" w:eastAsiaTheme="minorEastAsia" w:hAnsiTheme="majorBidi" w:cstheme="majorBidi"/>
          <w:iCs/>
          <w:sz w:val="24"/>
          <w:szCs w:val="24"/>
          <w:lang w:val="en-GB"/>
        </w:rPr>
        <w:t xml:space="preserve"> </w:t>
      </w:r>
    </w:p>
    <w:p w14:paraId="6D8A4D94" w14:textId="4514A943" w:rsidR="0025144B" w:rsidRPr="008A2A81" w:rsidRDefault="008A2A81" w:rsidP="0025144B">
      <w:pPr>
        <w:spacing w:line="480" w:lineRule="auto"/>
        <w:jc w:val="both"/>
        <w:rPr>
          <w:rFonts w:asciiTheme="majorBidi" w:hAnsiTheme="majorBidi" w:cstheme="majorBidi"/>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eastAsiaTheme="minorEastAsia" w:hAnsi="Cambria Math" w:cstheme="majorBidi"/>
                    <w:sz w:val="24"/>
                    <w:szCs w:val="24"/>
                    <w:lang w:val="en-GB"/>
                  </w:rPr>
                  <m:t>-α</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Cos2πωt</m:t>
                </m:r>
              </m:e>
            </m:d>
          </m:e>
        </m:nary>
      </m:oMath>
      <w:r w:rsidR="0025144B" w:rsidRPr="008A2A81">
        <w:rPr>
          <w:rFonts w:asciiTheme="majorBidi" w:hAnsiTheme="majorBidi" w:cstheme="majorBidi"/>
          <w:sz w:val="24"/>
          <w:szCs w:val="24"/>
          <w:lang w:val="en-GB"/>
        </w:rPr>
        <w:t xml:space="preserve"> </w:t>
      </w:r>
    </w:p>
    <w:p w14:paraId="6DCF0DA4"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Therefore,</w:t>
      </w:r>
    </w:p>
    <w:p w14:paraId="3B4B358E" w14:textId="034F17E8" w:rsidR="0025144B" w:rsidRPr="008A2A81" w:rsidRDefault="00000000" w:rsidP="0025144B">
      <w:pPr>
        <w:spacing w:line="480" w:lineRule="auto"/>
        <w:jc w:val="both"/>
        <w:rPr>
          <w:rFonts w:asciiTheme="majorBidi" w:eastAsiaTheme="minorEastAsia" w:hAnsiTheme="majorBidi" w:cstheme="majorBidi"/>
          <w:sz w:val="24"/>
          <w:szCs w:val="24"/>
          <w:lang w:val="en-GB"/>
        </w:rPr>
      </w:pPr>
      <m:oMathPara>
        <m:oMath>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e>
          </m:nary>
          <m:r>
            <m:rPr>
              <m:sty m:val="p"/>
            </m:rPr>
            <w:rPr>
              <w:rFonts w:ascii="Cambria Math" w:eastAsiaTheme="minorEastAsia"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oMath>
      </m:oMathPara>
    </w:p>
    <w:p w14:paraId="4F524E7E" w14:textId="7E7E2376"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Cos2πωt</m:t>
            </m:r>
          </m:e>
        </m:nary>
      </m:oMath>
      <w:r w:rsidR="0025144B" w:rsidRPr="0098109B">
        <w:rPr>
          <w:rFonts w:asciiTheme="majorBidi" w:eastAsiaTheme="minorEastAsia" w:hAnsiTheme="majorBidi" w:cstheme="majorBidi"/>
          <w:sz w:val="24"/>
          <w:szCs w:val="24"/>
          <w:lang w:val="en-GB"/>
        </w:rPr>
        <w:t xml:space="preserve">  </w:t>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t xml:space="preserve"> </w:t>
      </w:r>
      <w:r w:rsidR="0025144B" w:rsidRPr="0098109B">
        <w:rPr>
          <w:rFonts w:asciiTheme="majorBidi" w:eastAsiaTheme="minorEastAsia" w:hAnsiTheme="majorBidi" w:cstheme="majorBidi"/>
          <w:sz w:val="24"/>
          <w:szCs w:val="24"/>
          <w:lang w:val="en-GB"/>
        </w:rPr>
        <w:tab/>
        <w:t xml:space="preserve">                          </w:t>
      </w:r>
      <w:r w:rsidR="008A2A81">
        <w:rPr>
          <w:rFonts w:asciiTheme="majorBidi" w:eastAsiaTheme="minorEastAsia" w:hAnsiTheme="majorBidi" w:cstheme="majorBidi"/>
          <w:sz w:val="24"/>
          <w:szCs w:val="24"/>
          <w:lang w:val="en-GB"/>
        </w:rPr>
        <w:t>(3.77</w:t>
      </w:r>
      <w:r w:rsidR="0025144B" w:rsidRPr="0098109B">
        <w:rPr>
          <w:rFonts w:asciiTheme="majorBidi" w:eastAsiaTheme="minorEastAsia" w:hAnsiTheme="majorBidi" w:cstheme="majorBidi"/>
          <w:sz w:val="24"/>
          <w:szCs w:val="24"/>
          <w:lang w:val="en-GB"/>
        </w:rPr>
        <w:t>)</w:t>
      </w:r>
    </w:p>
    <w:p w14:paraId="239A23AC" w14:textId="3F824D4E"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w:t>
      </w:r>
      <w:r w:rsidR="008A2A81">
        <w:rPr>
          <w:rFonts w:asciiTheme="majorBidi" w:eastAsiaTheme="minorEastAsia" w:hAnsiTheme="majorBidi" w:cstheme="majorBidi"/>
          <w:sz w:val="24"/>
          <w:szCs w:val="24"/>
          <w:lang w:val="en-GB"/>
        </w:rPr>
        <w:t>differentiation of equation (3.73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 xml:space="preserve">, </w:t>
      </w:r>
    </w:p>
    <w:p w14:paraId="6B57468A" w14:textId="2E6C8CFA" w:rsidR="0025144B" w:rsidRPr="008A2A81"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iCs/>
                    <w:sz w:val="24"/>
                    <w:szCs w:val="24"/>
                    <w:lang w:val="en-GB"/>
                  </w:rPr>
                </m:ctrlPr>
              </m:dPr>
              <m:e>
                <m:r>
                  <w:rPr>
                    <w:rFonts w:ascii="Cambria Math" w:hAnsi="Cambria Math" w:cstheme="majorBidi"/>
                    <w:sz w:val="24"/>
                    <w:szCs w:val="24"/>
                    <w:lang w:val="en-GB"/>
                  </w:rPr>
                  <m:t>-</m:t>
                </m:r>
                <m:r>
                  <m:rPr>
                    <m:sty m:val="p"/>
                  </m:rPr>
                  <w:rPr>
                    <w:rFonts w:ascii="Cambria Math" w:hAnsi="Cambria Math" w:cstheme="majorBidi"/>
                    <w:sz w:val="24"/>
                    <w:szCs w:val="24"/>
                    <w:lang w:val="en-GB"/>
                  </w:rPr>
                  <m:t>Sin2πωt</m:t>
                </m:r>
              </m:e>
            </m:d>
          </m:e>
        </m:nary>
      </m:oMath>
      <w:r w:rsidR="0025144B" w:rsidRPr="008A2A81">
        <w:rPr>
          <w:rFonts w:asciiTheme="majorBidi" w:eastAsiaTheme="minorEastAsia" w:hAnsiTheme="majorBidi" w:cstheme="majorBidi"/>
          <w:iCs/>
          <w:sz w:val="24"/>
          <w:szCs w:val="24"/>
          <w:lang w:val="en-GB"/>
        </w:rPr>
        <w:t xml:space="preserve"> </w:t>
      </w:r>
    </w:p>
    <w:p w14:paraId="0E39F9CC" w14:textId="277F833F" w:rsidR="0025144B" w:rsidRPr="008A2A81" w:rsidRDefault="008A2A81" w:rsidP="0025144B">
      <w:pPr>
        <w:spacing w:line="480" w:lineRule="auto"/>
        <w:jc w:val="both"/>
        <w:rPr>
          <w:rFonts w:asciiTheme="majorBidi" w:hAnsiTheme="majorBidi" w:cstheme="majorBidi"/>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Sin2πωt</m:t>
                </m:r>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Sin2πωtCos2πωt</m:t>
                </m:r>
              </m:e>
            </m:d>
          </m:e>
        </m:nary>
      </m:oMath>
      <w:r w:rsidR="0025144B" w:rsidRPr="008A2A81">
        <w:rPr>
          <w:rFonts w:asciiTheme="majorBidi" w:hAnsiTheme="majorBidi" w:cstheme="majorBidi"/>
          <w:sz w:val="24"/>
          <w:szCs w:val="24"/>
          <w:lang w:val="en-GB"/>
        </w:rPr>
        <w:t xml:space="preserve"> </w:t>
      </w:r>
    </w:p>
    <w:p w14:paraId="6130BCAE" w14:textId="0AD4A97F" w:rsidR="0025144B" w:rsidRPr="0098109B" w:rsidRDefault="008A2A81"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e>
        </m:nary>
        <m:r>
          <m:rPr>
            <m:sty m:val="p"/>
          </m:rPr>
          <w:rPr>
            <w:rFonts w:ascii="Cambria Math" w:eastAsiaTheme="minorEastAsia"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Sin2πωtCos2πωt</m:t>
            </m:r>
          </m:e>
        </m:nary>
      </m:oMath>
      <w:r w:rsidR="0025144B" w:rsidRPr="0098109B">
        <w:rPr>
          <w:rFonts w:asciiTheme="majorBidi" w:eastAsiaTheme="minorEastAsia" w:hAnsiTheme="majorBidi" w:cstheme="majorBidi"/>
          <w:sz w:val="24"/>
          <w:szCs w:val="24"/>
          <w:lang w:val="en-GB"/>
        </w:rPr>
        <w:t xml:space="preserve">                                                                   </w:t>
      </w:r>
      <w:r>
        <w:rPr>
          <w:rFonts w:asciiTheme="majorBidi" w:eastAsiaTheme="minorEastAsia" w:hAnsiTheme="majorBidi" w:cstheme="majorBidi"/>
          <w:sz w:val="24"/>
          <w:szCs w:val="24"/>
          <w:lang w:val="en-GB"/>
        </w:rPr>
        <w:t>(3.78</w:t>
      </w:r>
      <w:r w:rsidR="0025144B" w:rsidRPr="0098109B">
        <w:rPr>
          <w:rFonts w:asciiTheme="majorBidi" w:eastAsiaTheme="minorEastAsia" w:hAnsiTheme="majorBidi" w:cstheme="majorBidi"/>
          <w:sz w:val="24"/>
          <w:szCs w:val="24"/>
          <w:lang w:val="en-GB"/>
        </w:rPr>
        <w:t>)</w:t>
      </w:r>
    </w:p>
    <w:p w14:paraId="25C35A8B" w14:textId="0CC07E3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Lastly, </w:t>
      </w:r>
      <w:r w:rsidRPr="0098109B">
        <w:rPr>
          <w:rFonts w:asciiTheme="majorBidi" w:eastAsiaTheme="minorEastAsia" w:hAnsiTheme="majorBidi" w:cstheme="majorBidi"/>
          <w:sz w:val="24"/>
          <w:szCs w:val="24"/>
          <w:lang w:val="en-GB"/>
        </w:rPr>
        <w:t>the partial di</w:t>
      </w:r>
      <w:r w:rsidR="008A2A81">
        <w:rPr>
          <w:rFonts w:asciiTheme="majorBidi" w:eastAsiaTheme="minorEastAsia" w:hAnsiTheme="majorBidi" w:cstheme="majorBidi"/>
          <w:sz w:val="24"/>
          <w:szCs w:val="24"/>
          <w:lang w:val="en-GB"/>
        </w:rPr>
        <w:t>fferentiation of equation (3.73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p>
    <w:p w14:paraId="52755F96" w14:textId="14DD8897" w:rsidR="0025144B" w:rsidRPr="008A2A81"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iCs/>
                    <w:sz w:val="24"/>
                    <w:szCs w:val="24"/>
                    <w:lang w:val="en-GB"/>
                  </w:rPr>
                </m:ctrlPr>
              </m:dPr>
              <m:e>
                <m:r>
                  <w:rPr>
                    <w:rFonts w:ascii="Cambria Math" w:hAnsi="Cambria Math" w:cstheme="majorBidi"/>
                    <w:sz w:val="24"/>
                    <w:szCs w:val="24"/>
                    <w:lang w:val="en-GB"/>
                  </w:rPr>
                  <m:t>-Cos</m:t>
                </m:r>
                <m:r>
                  <m:rPr>
                    <m:sty m:val="p"/>
                  </m:rPr>
                  <w:rPr>
                    <w:rFonts w:ascii="Cambria Math" w:hAnsi="Cambria Math" w:cstheme="majorBidi"/>
                    <w:sz w:val="24"/>
                    <w:szCs w:val="24"/>
                    <w:lang w:val="en-GB"/>
                  </w:rPr>
                  <m:t>2πωt</m:t>
                </m:r>
              </m:e>
            </m:d>
          </m:e>
        </m:nary>
      </m:oMath>
      <w:r w:rsidR="0025144B" w:rsidRPr="008A2A81">
        <w:rPr>
          <w:rFonts w:asciiTheme="majorBidi" w:eastAsiaTheme="minorEastAsia" w:hAnsiTheme="majorBidi" w:cstheme="majorBidi"/>
          <w:iCs/>
          <w:sz w:val="24"/>
          <w:szCs w:val="24"/>
          <w:lang w:val="en-GB"/>
        </w:rPr>
        <w:t xml:space="preserve"> </w:t>
      </w:r>
    </w:p>
    <w:p w14:paraId="7BE0D634" w14:textId="15D12409" w:rsidR="0025144B" w:rsidRPr="008A2A81" w:rsidRDefault="008A2A81" w:rsidP="0025144B">
      <w:pPr>
        <w:spacing w:line="480" w:lineRule="auto"/>
        <w:jc w:val="both"/>
        <w:rPr>
          <w:rFonts w:asciiTheme="majorBidi" w:hAnsiTheme="majorBidi" w:cstheme="majorBidi"/>
          <w:sz w:val="24"/>
          <w:szCs w:val="24"/>
          <w:lang w:val="en-GB"/>
        </w:rPr>
      </w:pPr>
      <m:oMath>
        <m:r>
          <w:rPr>
            <w:rFonts w:ascii="Cambria Math" w:hAnsi="Cambria Math" w:cstheme="majorBidi"/>
            <w:sz w:val="24"/>
            <w:szCs w:val="24"/>
            <w:lang w:val="en-GB"/>
          </w:rPr>
          <w:lastRenderedPageBreak/>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iCs/>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hAnsi="Cambria Math" w:cstheme="majorBidi"/>
                    <w:sz w:val="24"/>
                    <w:szCs w:val="24"/>
                    <w:lang w:val="en-GB"/>
                  </w:rPr>
                  <m:t>Cos</m:t>
                </m:r>
                <m:r>
                  <m:rPr>
                    <m:sty m:val="p"/>
                  </m:rPr>
                  <w:rPr>
                    <w:rFonts w:ascii="Cambria Math" w:hAnsi="Cambria Math" w:cstheme="majorBidi"/>
                    <w:sz w:val="24"/>
                    <w:szCs w:val="24"/>
                    <w:lang w:val="en-GB"/>
                  </w:rPr>
                  <m:t>2πωt</m:t>
                </m:r>
                <m:r>
                  <m:rPr>
                    <m:sty m:val="p"/>
                  </m:rPr>
                  <w:rPr>
                    <w:rFonts w:ascii="Cambria Math" w:eastAsiaTheme="minorEastAsia" w:hAnsi="Cambria Math" w:cstheme="majorBidi"/>
                    <w:sz w:val="24"/>
                    <w:szCs w:val="24"/>
                    <w:lang w:val="en-GB"/>
                  </w:rPr>
                  <m:t>-α</m:t>
                </m:r>
                <m:r>
                  <w:rPr>
                    <w:rFonts w:ascii="Cambria Math" w:hAnsi="Cambria Math" w:cstheme="majorBidi"/>
                    <w:sz w:val="24"/>
                    <w:szCs w:val="24"/>
                    <w:lang w:val="en-GB"/>
                  </w:rPr>
                  <m:t>Cos</m:t>
                </m:r>
                <m:r>
                  <m:rPr>
                    <m:sty m:val="p"/>
                  </m:rPr>
                  <w:rPr>
                    <w:rFonts w:ascii="Cambria Math" w:hAnsi="Cambria Math" w:cstheme="majorBidi"/>
                    <w:sz w:val="24"/>
                    <w:szCs w:val="24"/>
                    <w:lang w:val="en-GB"/>
                  </w:rPr>
                  <m:t>2πωt</m:t>
                </m:r>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Cos</m:t>
                </m:r>
                <m:r>
                  <m:rPr>
                    <m:sty m:val="p"/>
                  </m:rPr>
                  <w:rPr>
                    <w:rFonts w:ascii="Cambria Math" w:hAnsi="Cambria Math" w:cstheme="majorBidi"/>
                    <w:sz w:val="24"/>
                    <w:szCs w:val="24"/>
                    <w:lang w:val="en-GB"/>
                  </w:rPr>
                  <m:t>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w:rPr>
                    <w:rFonts w:ascii="Cambria Math" w:hAnsi="Cambria Math" w:cstheme="majorBidi"/>
                    <w:sz w:val="24"/>
                    <w:szCs w:val="24"/>
                    <w:lang w:val="en-GB"/>
                  </w:rPr>
                  <m:t>Cos</m:t>
                </m:r>
                <m:r>
                  <m:rPr>
                    <m:sty m:val="p"/>
                  </m:rPr>
                  <w:rPr>
                    <w:rFonts w:ascii="Cambria Math" w:hAnsi="Cambria Math" w:cstheme="majorBidi"/>
                    <w:sz w:val="24"/>
                    <w:szCs w:val="24"/>
                    <w:lang w:val="en-GB"/>
                  </w:rPr>
                  <m:t>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w:rPr>
                    <w:rFonts w:ascii="Cambria Math" w:hAnsi="Cambria Math" w:cstheme="majorBidi"/>
                    <w:sz w:val="24"/>
                    <w:szCs w:val="24"/>
                    <w:lang w:val="en-GB"/>
                  </w:rPr>
                  <m:t>Cos</m:t>
                </m:r>
                <m:r>
                  <m:rPr>
                    <m:sty m:val="p"/>
                  </m:rPr>
                  <w:rPr>
                    <w:rFonts w:ascii="Cambria Math" w:hAnsi="Cambria Math" w:cstheme="majorBidi"/>
                    <w:sz w:val="24"/>
                    <w:szCs w:val="24"/>
                    <w:lang w:val="en-GB"/>
                  </w:rPr>
                  <m:t>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Sin2πωtCos2πωt-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Cos2πωtCos2πωt</m:t>
                </m:r>
              </m:e>
            </m:d>
          </m:e>
        </m:nary>
      </m:oMath>
      <w:r w:rsidR="0025144B" w:rsidRPr="008A2A81">
        <w:rPr>
          <w:rFonts w:asciiTheme="majorBidi" w:hAnsiTheme="majorBidi" w:cstheme="majorBidi"/>
          <w:sz w:val="24"/>
          <w:szCs w:val="24"/>
          <w:lang w:val="en-GB"/>
        </w:rPr>
        <w:t xml:space="preserve"> </w:t>
      </w:r>
    </w:p>
    <w:p w14:paraId="7B868B7D" w14:textId="4EDF1DE4" w:rsidR="0025144B" w:rsidRPr="0098109B" w:rsidRDefault="008A2A81"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Cos2πωt</m:t>
            </m:r>
          </m:e>
        </m:nary>
        <m:r>
          <m:rPr>
            <m:sty m:val="p"/>
          </m:rPr>
          <w:rPr>
            <w:rFonts w:ascii="Cambria Math" w:eastAsiaTheme="minorEastAsia"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Cos2πωt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Cos2πωt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Cos2πωt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Sin2πωtCos2πωt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Cos2πωtCos2πωt</m:t>
            </m:r>
          </m:e>
        </m:nary>
      </m:oMath>
      <w:r w:rsidR="0025144B" w:rsidRPr="0098109B">
        <w:rPr>
          <w:rFonts w:asciiTheme="majorBidi" w:eastAsiaTheme="minorEastAsia" w:hAnsiTheme="majorBidi" w:cstheme="majorBidi"/>
          <w:sz w:val="24"/>
          <w:szCs w:val="24"/>
          <w:lang w:val="en-GB"/>
        </w:rPr>
        <w:t xml:space="preserve">                                                                 </w:t>
      </w:r>
      <w:r>
        <w:rPr>
          <w:rFonts w:asciiTheme="majorBidi" w:eastAsiaTheme="minorEastAsia" w:hAnsiTheme="majorBidi" w:cstheme="majorBidi"/>
          <w:sz w:val="24"/>
          <w:szCs w:val="24"/>
          <w:lang w:val="en-GB"/>
        </w:rPr>
        <w:t>(3.79</w:t>
      </w:r>
      <w:r w:rsidR="0025144B" w:rsidRPr="0098109B">
        <w:rPr>
          <w:rFonts w:asciiTheme="majorBidi" w:eastAsiaTheme="minorEastAsia" w:hAnsiTheme="majorBidi" w:cstheme="majorBidi"/>
          <w:sz w:val="24"/>
          <w:szCs w:val="24"/>
          <w:lang w:val="en-GB"/>
        </w:rPr>
        <w:t>)</w:t>
      </w:r>
    </w:p>
    <w:p w14:paraId="73A22B53" w14:textId="707A0781"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By com</w:t>
      </w:r>
      <w:r w:rsidR="008A2A81">
        <w:rPr>
          <w:rFonts w:asciiTheme="majorBidi" w:eastAsiaTheme="minorEastAsia" w:hAnsiTheme="majorBidi" w:cstheme="majorBidi"/>
          <w:sz w:val="24"/>
          <w:szCs w:val="24"/>
          <w:lang w:val="en-GB"/>
        </w:rPr>
        <w:t>bining equations (3.74) to (3.79</w:t>
      </w:r>
      <w:r w:rsidRPr="0098109B">
        <w:rPr>
          <w:rFonts w:asciiTheme="majorBidi" w:eastAsiaTheme="minorEastAsia" w:hAnsiTheme="majorBidi" w:cstheme="majorBidi"/>
          <w:sz w:val="24"/>
          <w:szCs w:val="24"/>
          <w:lang w:val="en-GB"/>
        </w:rPr>
        <w:t>) to form a system of equations and then write in matrix form as follows:</w:t>
      </w:r>
    </w:p>
    <w:p w14:paraId="2F65052A" w14:textId="6B73486D" w:rsidR="0025144B" w:rsidRPr="008A2A81" w:rsidRDefault="00000000" w:rsidP="0025144B">
      <w:pPr>
        <w:spacing w:line="480" w:lineRule="auto"/>
        <w:jc w:val="both"/>
        <w:rPr>
          <w:rFonts w:asciiTheme="majorBidi" w:eastAsiaTheme="minorEastAsia" w:hAnsiTheme="majorBidi" w:cstheme="majorBidi"/>
          <w:sz w:val="18"/>
          <w:szCs w:val="18"/>
          <w:lang w:val="en-GB"/>
        </w:rPr>
      </w:pPr>
      <m:oMathPara>
        <m:oMath>
          <m:d>
            <m:dPr>
              <m:ctrlPr>
                <w:rPr>
                  <w:rFonts w:ascii="Cambria Math" w:eastAsiaTheme="minorEastAsia" w:hAnsi="Cambria Math" w:cstheme="majorBidi"/>
                  <w:i/>
                  <w:sz w:val="15"/>
                  <w:szCs w:val="15"/>
                  <w:lang w:val="en-GB"/>
                </w:rPr>
              </m:ctrlPr>
            </m:dP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e>
                    </m:nary>
                  </m:e>
                </m:m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e>
                          </m:nary>
                        </m:e>
                      </m:m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mr>
              </m:m>
            </m:e>
          </m:d>
          <m:r>
            <w:rPr>
              <w:rFonts w:ascii="Cambria Math" w:eastAsiaTheme="minorEastAsia" w:hAnsi="Cambria Math" w:cstheme="majorBidi"/>
              <w:sz w:val="15"/>
              <w:szCs w:val="15"/>
              <w:lang w:val="en-GB"/>
            </w:rPr>
            <m:t>=</m:t>
          </m:r>
          <m:d>
            <m:dPr>
              <m:ctrlPr>
                <w:rPr>
                  <w:rFonts w:ascii="Cambria Math" w:eastAsiaTheme="minorEastAsia" w:hAnsi="Cambria Math" w:cstheme="majorBidi"/>
                  <w:i/>
                  <w:sz w:val="15"/>
                  <w:szCs w:val="15"/>
                  <w:lang w:val="en-GB"/>
                </w:rPr>
              </m:ctrlPr>
            </m:dPr>
            <m:e>
              <m:m>
                <m:mPr>
                  <m:mcs>
                    <m:mc>
                      <m:mcPr>
                        <m:count m:val="3"/>
                        <m:mcJc m:val="center"/>
                      </m:mcPr>
                    </m:mc>
                  </m:mcs>
                  <m:ctrlPr>
                    <w:rPr>
                      <w:rFonts w:ascii="Cambria Math" w:eastAsiaTheme="minorEastAsia" w:hAnsi="Cambria Math" w:cstheme="majorBidi"/>
                      <w:i/>
                      <w:sz w:val="15"/>
                      <w:szCs w:val="15"/>
                      <w:lang w:val="en-GB"/>
                    </w:rPr>
                  </m:ctrlPr>
                </m:mPr>
                <m:mr>
                  <m:e>
                    <m:r>
                      <w:rPr>
                        <w:rFonts w:ascii="Cambria Math" w:eastAsiaTheme="minorEastAsia" w:hAnsi="Cambria Math" w:cstheme="majorBidi"/>
                        <w:sz w:val="15"/>
                        <w:szCs w:val="15"/>
                        <w:lang w:val="en-GB"/>
                      </w:rPr>
                      <m:t>n</m:t>
                    </m:r>
                  </m:e>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e>
                    </m:nary>
                  </m:e>
                  <m:e>
                    <m:m>
                      <m:mPr>
                        <m:mcs>
                          <m:mc>
                            <m:mcPr>
                              <m:count m:val="3"/>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2</m:t>
                                  </m:r>
                                </m:sup>
                              </m:sSup>
                            </m:e>
                          </m:nary>
                        </m:e>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e>
                          </m:nary>
                        </m:e>
                        <m:e>
                          <m:m>
                            <m:mPr>
                              <m:mcs>
                                <m:mc>
                                  <m:mcPr>
                                    <m:count m:val="2"/>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e>
                    </m:nary>
                  </m:e>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e>
                    </m:nary>
                  </m:e>
                  <m:e>
                    <m:m>
                      <m:mPr>
                        <m:mcs>
                          <m:mc>
                            <m:mcPr>
                              <m:count m:val="3"/>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2</m:t>
                                  </m:r>
                                </m:sup>
                              </m:sSup>
                            </m:e>
                          </m:nary>
                        </m:e>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e>
                          </m:nary>
                        </m:e>
                        <m:e>
                          <m:m>
                            <m:mPr>
                              <m:mcs>
                                <m:mc>
                                  <m:mcPr>
                                    <m:count m:val="2"/>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e>
                    <m:m>
                      <m:mPr>
                        <m:mcs>
                          <m:mc>
                            <m:mcPr>
                              <m:count m:val="3"/>
                              <m:mcJc m:val="center"/>
                            </m:mcPr>
                          </m:mc>
                        </m:mcs>
                        <m:ctrlPr>
                          <w:rPr>
                            <w:rFonts w:ascii="Cambria Math" w:eastAsiaTheme="minorEastAsia" w:hAnsi="Cambria Math" w:cstheme="majorBidi"/>
                            <w:i/>
                            <w:sz w:val="15"/>
                            <w:szCs w:val="15"/>
                            <w:lang w:val="en-GB"/>
                          </w:rPr>
                        </m:ctrlPr>
                      </m:mP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2</m:t>
                                        </m:r>
                                      </m:sup>
                                    </m:sSup>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2</m:t>
                                              </m:r>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2</m:t>
                                              </m:r>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e>
                          <m:m>
                            <m:mPr>
                              <m:mcs>
                                <m:mc>
                                  <m:mcPr>
                                    <m:count m:val="2"/>
                                    <m:mcJc m:val="center"/>
                                  </m:mcPr>
                                </m:mc>
                              </m:mcs>
                              <m:ctrlPr>
                                <w:rPr>
                                  <w:rFonts w:ascii="Cambria Math" w:eastAsiaTheme="minorEastAsia" w:hAnsi="Cambria Math" w:cstheme="majorBidi"/>
                                  <w:i/>
                                  <w:sz w:val="15"/>
                                  <w:szCs w:val="15"/>
                                  <w:lang w:val="en-GB"/>
                                </w:rPr>
                              </m:ctrlPr>
                            </m:mP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mr>
                          </m:m>
                        </m:e>
                      </m:mr>
                    </m:m>
                  </m:e>
                </m:mr>
              </m:m>
            </m:e>
          </m:d>
          <m:d>
            <m:dPr>
              <m:ctrlPr>
                <w:rPr>
                  <w:rFonts w:ascii="Cambria Math" w:eastAsiaTheme="minorEastAsia" w:hAnsi="Cambria Math" w:cstheme="majorBidi"/>
                  <w:i/>
                  <w:sz w:val="15"/>
                  <w:szCs w:val="15"/>
                  <w:lang w:val="en-GB"/>
                </w:rPr>
              </m:ctrlPr>
            </m:dPr>
            <m:e>
              <m:m>
                <m:mPr>
                  <m:mcs>
                    <m:mc>
                      <m:mcPr>
                        <m:count m:val="1"/>
                        <m:mcJc m:val="center"/>
                      </m:mcPr>
                    </m:mc>
                  </m:mcs>
                  <m:ctrlPr>
                    <w:rPr>
                      <w:rFonts w:ascii="Cambria Math" w:eastAsiaTheme="minorEastAsia" w:hAnsi="Cambria Math" w:cstheme="majorBidi"/>
                      <w:i/>
                      <w:sz w:val="15"/>
                      <w:szCs w:val="15"/>
                      <w:lang w:val="en-GB"/>
                    </w:rPr>
                  </m:ctrlPr>
                </m:mPr>
                <m:mr>
                  <m:e>
                    <m:acc>
                      <m:accPr>
                        <m:ctrlPr>
                          <w:rPr>
                            <w:rFonts w:ascii="Cambria Math" w:eastAsiaTheme="minorEastAsia" w:hAnsi="Cambria Math" w:cstheme="majorBidi"/>
                            <w:sz w:val="15"/>
                            <w:szCs w:val="15"/>
                            <w:lang w:val="en-GB"/>
                          </w:rPr>
                        </m:ctrlPr>
                      </m:accPr>
                      <m:e>
                        <m:r>
                          <m:rPr>
                            <m:sty m:val="p"/>
                          </m:rPr>
                          <w:rPr>
                            <w:rFonts w:ascii="Cambria Math" w:eastAsiaTheme="minorEastAsia" w:hAnsi="Cambria Math" w:cstheme="majorBidi"/>
                            <w:sz w:val="15"/>
                            <w:szCs w:val="15"/>
                            <w:lang w:val="en-GB"/>
                          </w:rPr>
                          <m:t>α</m:t>
                        </m:r>
                      </m:e>
                    </m:acc>
                  </m:e>
                </m:mr>
                <m:mr>
                  <m:e>
                    <m:sSub>
                      <m:sSubPr>
                        <m:ctrlPr>
                          <w:rPr>
                            <w:rFonts w:ascii="Cambria Math" w:hAnsi="Cambria Math" w:cstheme="majorBidi"/>
                            <w:sz w:val="15"/>
                            <w:szCs w:val="15"/>
                            <w:lang w:val="en-GB"/>
                          </w:rPr>
                        </m:ctrlPr>
                      </m:sSubPr>
                      <m:e>
                        <m:acc>
                          <m:accPr>
                            <m:ctrlPr>
                              <w:rPr>
                                <w:rFonts w:ascii="Cambria Math" w:hAnsi="Cambria Math" w:cstheme="majorBidi"/>
                                <w:i/>
                                <w:sz w:val="15"/>
                                <w:szCs w:val="15"/>
                                <w:lang w:val="en-GB"/>
                              </w:rPr>
                            </m:ctrlPr>
                          </m:accPr>
                          <m:e>
                            <m:r>
                              <w:rPr>
                                <w:rFonts w:ascii="Cambria Math" w:hAnsi="Cambria Math" w:cstheme="majorBidi"/>
                                <w:sz w:val="15"/>
                                <w:szCs w:val="15"/>
                                <w:lang w:val="en-GB"/>
                              </w:rPr>
                              <m:t>β</m:t>
                            </m:r>
                          </m:e>
                        </m:acc>
                      </m:e>
                      <m:sub>
                        <m:r>
                          <m:rPr>
                            <m:sty m:val="p"/>
                          </m:rPr>
                          <w:rPr>
                            <w:rFonts w:ascii="Cambria Math" w:eastAsiaTheme="minorEastAsia" w:hAnsi="Cambria Math" w:cstheme="majorBidi"/>
                            <w:sz w:val="15"/>
                            <w:szCs w:val="15"/>
                            <w:lang w:val="en-GB"/>
                          </w:rPr>
                          <m:t>1</m:t>
                        </m:r>
                      </m:sub>
                    </m:sSub>
                  </m:e>
                </m:mr>
                <m:mr>
                  <m:e>
                    <m:m>
                      <m:mPr>
                        <m:mcs>
                          <m:mc>
                            <m:mcPr>
                              <m:count m:val="1"/>
                              <m:mcJc m:val="center"/>
                            </m:mcPr>
                          </m:mc>
                        </m:mcs>
                        <m:ctrlPr>
                          <w:rPr>
                            <w:rFonts w:ascii="Cambria Math" w:eastAsiaTheme="minorEastAsia" w:hAnsi="Cambria Math" w:cstheme="majorBidi"/>
                            <w:i/>
                            <w:sz w:val="15"/>
                            <w:szCs w:val="15"/>
                            <w:lang w:val="en-GB"/>
                          </w:rPr>
                        </m:ctrlPr>
                      </m:mPr>
                      <m:mr>
                        <m:e>
                          <m:sSub>
                            <m:sSubPr>
                              <m:ctrlPr>
                                <w:rPr>
                                  <w:rFonts w:ascii="Cambria Math" w:hAnsi="Cambria Math" w:cstheme="majorBidi"/>
                                  <w:sz w:val="15"/>
                                  <w:szCs w:val="15"/>
                                  <w:lang w:val="en-GB"/>
                                </w:rPr>
                              </m:ctrlPr>
                            </m:sSubPr>
                            <m:e>
                              <m:acc>
                                <m:accPr>
                                  <m:ctrlPr>
                                    <w:rPr>
                                      <w:rFonts w:ascii="Cambria Math" w:hAnsi="Cambria Math" w:cstheme="majorBidi"/>
                                      <w:i/>
                                      <w:sz w:val="15"/>
                                      <w:szCs w:val="15"/>
                                      <w:lang w:val="en-GB"/>
                                    </w:rPr>
                                  </m:ctrlPr>
                                </m:accPr>
                                <m:e>
                                  <m:r>
                                    <w:rPr>
                                      <w:rFonts w:ascii="Cambria Math" w:hAnsi="Cambria Math" w:cstheme="majorBidi"/>
                                      <w:sz w:val="15"/>
                                      <w:szCs w:val="15"/>
                                      <w:lang w:val="en-GB"/>
                                    </w:rPr>
                                    <m:t>β</m:t>
                                  </m:r>
                                </m:e>
                              </m:acc>
                            </m:e>
                            <m:sub>
                              <m:r>
                                <m:rPr>
                                  <m:sty m:val="p"/>
                                </m:rPr>
                                <w:rPr>
                                  <w:rFonts w:ascii="Cambria Math" w:eastAsiaTheme="minorEastAsia" w:hAnsi="Cambria Math" w:cstheme="majorBidi"/>
                                  <w:sz w:val="15"/>
                                  <w:szCs w:val="15"/>
                                  <w:lang w:val="en-GB"/>
                                </w:rPr>
                                <m:t>2</m:t>
                              </m:r>
                            </m:sub>
                          </m:sSub>
                        </m:e>
                      </m:mr>
                      <m:mr>
                        <m:e>
                          <m:sSub>
                            <m:sSubPr>
                              <m:ctrlPr>
                                <w:rPr>
                                  <w:rFonts w:ascii="Cambria Math" w:hAnsi="Cambria Math" w:cstheme="majorBidi"/>
                                  <w:sz w:val="15"/>
                                  <w:szCs w:val="15"/>
                                  <w:lang w:val="en-GB"/>
                                </w:rPr>
                              </m:ctrlPr>
                            </m:sSubPr>
                            <m:e>
                              <m:acc>
                                <m:accPr>
                                  <m:ctrlPr>
                                    <w:rPr>
                                      <w:rFonts w:ascii="Cambria Math" w:hAnsi="Cambria Math" w:cstheme="majorBidi"/>
                                      <w:i/>
                                      <w:sz w:val="15"/>
                                      <w:szCs w:val="15"/>
                                      <w:lang w:val="en-GB"/>
                                    </w:rPr>
                                  </m:ctrlPr>
                                </m:accPr>
                                <m:e>
                                  <m:r>
                                    <w:rPr>
                                      <w:rFonts w:ascii="Cambria Math" w:hAnsi="Cambria Math" w:cstheme="majorBidi"/>
                                      <w:sz w:val="15"/>
                                      <w:szCs w:val="15"/>
                                      <w:lang w:val="en-GB"/>
                                    </w:rPr>
                                    <m:t>β</m:t>
                                  </m:r>
                                </m:e>
                              </m:acc>
                            </m:e>
                            <m:sub>
                              <m:r>
                                <m:rPr>
                                  <m:sty m:val="p"/>
                                </m:rPr>
                                <w:rPr>
                                  <w:rFonts w:ascii="Cambria Math" w:eastAsiaTheme="minorEastAsia" w:hAnsi="Cambria Math" w:cstheme="majorBidi"/>
                                  <w:sz w:val="15"/>
                                  <w:szCs w:val="15"/>
                                  <w:lang w:val="en-GB"/>
                                </w:rPr>
                                <m:t>3</m:t>
                              </m:r>
                            </m:sub>
                          </m:sSub>
                        </m:e>
                      </m:mr>
                      <m:mr>
                        <m:e>
                          <m:m>
                            <m:mPr>
                              <m:mcs>
                                <m:mc>
                                  <m:mcPr>
                                    <m:count m:val="1"/>
                                    <m:mcJc m:val="center"/>
                                  </m:mcPr>
                                </m:mc>
                              </m:mcs>
                              <m:ctrlPr>
                                <w:rPr>
                                  <w:rFonts w:ascii="Cambria Math" w:eastAsiaTheme="minorEastAsia" w:hAnsi="Cambria Math" w:cstheme="majorBidi"/>
                                  <w:i/>
                                  <w:sz w:val="15"/>
                                  <w:szCs w:val="15"/>
                                  <w:lang w:val="en-GB"/>
                                </w:rPr>
                              </m:ctrlPr>
                            </m:mPr>
                            <m:mr>
                              <m:e>
                                <m:sSub>
                                  <m:sSubPr>
                                    <m:ctrlPr>
                                      <w:rPr>
                                        <w:rFonts w:ascii="Cambria Math" w:hAnsi="Cambria Math" w:cstheme="majorBidi"/>
                                        <w:sz w:val="15"/>
                                        <w:szCs w:val="15"/>
                                        <w:lang w:val="en-GB"/>
                                      </w:rPr>
                                    </m:ctrlPr>
                                  </m:sSubPr>
                                  <m:e>
                                    <m:acc>
                                      <m:accPr>
                                        <m:ctrlPr>
                                          <w:rPr>
                                            <w:rFonts w:ascii="Cambria Math" w:hAnsi="Cambria Math" w:cstheme="majorBidi"/>
                                            <w:i/>
                                            <w:sz w:val="15"/>
                                            <w:szCs w:val="15"/>
                                            <w:lang w:val="en-GB"/>
                                          </w:rPr>
                                        </m:ctrlPr>
                                      </m:accPr>
                                      <m:e>
                                        <m:r>
                                          <w:rPr>
                                            <w:rFonts w:ascii="Cambria Math" w:hAnsi="Cambria Math" w:cstheme="majorBidi"/>
                                            <w:sz w:val="15"/>
                                            <w:szCs w:val="15"/>
                                            <w:lang w:val="en-GB"/>
                                          </w:rPr>
                                          <m:t>γ</m:t>
                                        </m:r>
                                      </m:e>
                                    </m:acc>
                                  </m:e>
                                  <m:sub>
                                    <m:r>
                                      <w:rPr>
                                        <w:rFonts w:ascii="Cambria Math" w:hAnsi="Cambria Math" w:cstheme="majorBidi"/>
                                        <w:sz w:val="15"/>
                                        <w:szCs w:val="15"/>
                                        <w:lang w:val="en-GB"/>
                                      </w:rPr>
                                      <m:t>1</m:t>
                                    </m:r>
                                  </m:sub>
                                </m:sSub>
                              </m:e>
                            </m:mr>
                            <m:mr>
                              <m:e>
                                <m:sSub>
                                  <m:sSubPr>
                                    <m:ctrlPr>
                                      <w:rPr>
                                        <w:rFonts w:ascii="Cambria Math" w:hAnsi="Cambria Math" w:cstheme="majorBidi"/>
                                        <w:sz w:val="15"/>
                                        <w:szCs w:val="15"/>
                                        <w:lang w:val="en-GB"/>
                                      </w:rPr>
                                    </m:ctrlPr>
                                  </m:sSubPr>
                                  <m:e>
                                    <m:acc>
                                      <m:accPr>
                                        <m:ctrlPr>
                                          <w:rPr>
                                            <w:rFonts w:ascii="Cambria Math" w:hAnsi="Cambria Math" w:cstheme="majorBidi"/>
                                            <w:i/>
                                            <w:sz w:val="15"/>
                                            <w:szCs w:val="15"/>
                                            <w:lang w:val="en-GB"/>
                                          </w:rPr>
                                        </m:ctrlPr>
                                      </m:accPr>
                                      <m:e>
                                        <m:r>
                                          <w:rPr>
                                            <w:rFonts w:ascii="Cambria Math" w:hAnsi="Cambria Math" w:cstheme="majorBidi"/>
                                            <w:sz w:val="15"/>
                                            <w:szCs w:val="15"/>
                                            <w:lang w:val="en-GB"/>
                                          </w:rPr>
                                          <m:t>γ</m:t>
                                        </m:r>
                                      </m:e>
                                    </m:acc>
                                  </m:e>
                                  <m:sub>
                                    <m:r>
                                      <w:rPr>
                                        <w:rFonts w:ascii="Cambria Math" w:hAnsi="Cambria Math" w:cstheme="majorBidi"/>
                                        <w:sz w:val="15"/>
                                        <w:szCs w:val="15"/>
                                        <w:lang w:val="en-GB"/>
                                      </w:rPr>
                                      <m:t>2</m:t>
                                    </m:r>
                                  </m:sub>
                                </m:sSub>
                              </m:e>
                            </m:mr>
                          </m:m>
                        </m:e>
                      </m:mr>
                    </m:m>
                  </m:e>
                </m:mr>
              </m:m>
            </m:e>
          </m:d>
          <m:r>
            <w:rPr>
              <w:rFonts w:ascii="Cambria Math" w:eastAsiaTheme="minorEastAsia" w:hAnsi="Cambria Math" w:cstheme="majorBidi"/>
              <w:sz w:val="15"/>
              <w:szCs w:val="15"/>
              <w:lang w:val="en-GB"/>
            </w:rPr>
            <m:t xml:space="preserve">             </m:t>
          </m:r>
          <m:r>
            <m:rPr>
              <m:sty m:val="p"/>
            </m:rPr>
            <w:rPr>
              <w:rFonts w:ascii="Cambria Math" w:eastAsiaTheme="minorEastAsia" w:hAnsi="Cambria Math" w:cstheme="majorBidi"/>
              <w:sz w:val="24"/>
              <w:szCs w:val="24"/>
              <w:lang w:val="en-GB"/>
            </w:rPr>
            <m:t>(3.80)</m:t>
          </m:r>
        </m:oMath>
      </m:oMathPara>
    </w:p>
    <w:p w14:paraId="5183F965" w14:textId="77777777" w:rsidR="0025144B" w:rsidRPr="0098109B" w:rsidRDefault="0025144B" w:rsidP="0025144B">
      <w:pPr>
        <w:spacing w:line="480" w:lineRule="auto"/>
        <w:jc w:val="both"/>
        <w:rPr>
          <w:rFonts w:asciiTheme="majorBidi" w:eastAsiaTheme="minorEastAsia" w:hAnsiTheme="majorBidi" w:cstheme="majorBidi"/>
          <w:sz w:val="16"/>
          <w:szCs w:val="16"/>
          <w:lang w:val="en-GB"/>
        </w:rPr>
      </w:pPr>
    </w:p>
    <w:p w14:paraId="4F036910" w14:textId="71D24EBC" w:rsidR="0025144B" w:rsidRPr="008A2A81" w:rsidRDefault="00000000" w:rsidP="0025144B">
      <w:pPr>
        <w:spacing w:line="480" w:lineRule="auto"/>
        <w:jc w:val="both"/>
        <w:rPr>
          <w:rFonts w:asciiTheme="majorBidi" w:eastAsiaTheme="minorEastAsia" w:hAnsiTheme="majorBidi" w:cstheme="majorBidi"/>
          <w:sz w:val="24"/>
          <w:szCs w:val="24"/>
          <w:lang w:val="en-GB"/>
        </w:rPr>
      </w:pPr>
      <m:oMathPara>
        <m:oMath>
          <m:d>
            <m:dPr>
              <m:ctrlPr>
                <w:rPr>
                  <w:rFonts w:ascii="Cambria Math" w:eastAsiaTheme="minorEastAsia" w:hAnsi="Cambria Math" w:cstheme="majorBidi"/>
                  <w:i/>
                  <w:sz w:val="14"/>
                  <w:szCs w:val="14"/>
                  <w:lang w:val="en-GB"/>
                </w:rPr>
              </m:ctrlPr>
            </m:dPr>
            <m:e>
              <m:m>
                <m:mPr>
                  <m:mcs>
                    <m:mc>
                      <m:mcPr>
                        <m:count m:val="1"/>
                        <m:mcJc m:val="center"/>
                      </m:mcPr>
                    </m:mc>
                  </m:mcs>
                  <m:ctrlPr>
                    <w:rPr>
                      <w:rFonts w:ascii="Cambria Math" w:eastAsiaTheme="minorEastAsia" w:hAnsi="Cambria Math" w:cstheme="majorBidi"/>
                      <w:i/>
                      <w:sz w:val="14"/>
                      <w:szCs w:val="14"/>
                      <w:lang w:val="en-GB"/>
                    </w:rPr>
                  </m:ctrlPr>
                </m:mPr>
                <m:mr>
                  <m:e>
                    <m:acc>
                      <m:accPr>
                        <m:ctrlPr>
                          <w:rPr>
                            <w:rFonts w:ascii="Cambria Math" w:eastAsiaTheme="minorEastAsia" w:hAnsi="Cambria Math" w:cstheme="majorBidi"/>
                            <w:sz w:val="14"/>
                            <w:szCs w:val="14"/>
                            <w:lang w:val="en-GB"/>
                          </w:rPr>
                        </m:ctrlPr>
                      </m:accPr>
                      <m:e>
                        <m:r>
                          <m:rPr>
                            <m:sty m:val="p"/>
                          </m:rPr>
                          <w:rPr>
                            <w:rFonts w:ascii="Cambria Math" w:eastAsiaTheme="minorEastAsia" w:hAnsi="Cambria Math" w:cstheme="majorBidi"/>
                            <w:sz w:val="14"/>
                            <w:szCs w:val="14"/>
                            <w:lang w:val="en-GB"/>
                          </w:rPr>
                          <m:t>α</m:t>
                        </m:r>
                      </m:e>
                    </m:acc>
                  </m:e>
                </m:m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β</m:t>
                            </m:r>
                          </m:e>
                        </m:acc>
                      </m:e>
                      <m:sub>
                        <m:r>
                          <m:rPr>
                            <m:sty m:val="p"/>
                          </m:rPr>
                          <w:rPr>
                            <w:rFonts w:ascii="Cambria Math" w:eastAsiaTheme="minorEastAsia" w:hAnsi="Cambria Math" w:cstheme="majorBidi"/>
                            <w:sz w:val="14"/>
                            <w:szCs w:val="14"/>
                            <w:lang w:val="en-GB"/>
                          </w:rPr>
                          <m:t>1</m:t>
                        </m:r>
                      </m:sub>
                    </m:sSub>
                  </m:e>
                </m:mr>
                <m:mr>
                  <m:e>
                    <m:m>
                      <m:mPr>
                        <m:mcs>
                          <m:mc>
                            <m:mcPr>
                              <m:count m:val="1"/>
                              <m:mcJc m:val="center"/>
                            </m:mcPr>
                          </m:mc>
                        </m:mcs>
                        <m:ctrlPr>
                          <w:rPr>
                            <w:rFonts w:ascii="Cambria Math" w:eastAsiaTheme="minorEastAsia" w:hAnsi="Cambria Math" w:cstheme="majorBidi"/>
                            <w:i/>
                            <w:sz w:val="14"/>
                            <w:szCs w:val="14"/>
                            <w:lang w:val="en-GB"/>
                          </w:rPr>
                        </m:ctrlPr>
                      </m:mP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β</m:t>
                                  </m:r>
                                </m:e>
                              </m:acc>
                            </m:e>
                            <m:sub>
                              <m:r>
                                <m:rPr>
                                  <m:sty m:val="p"/>
                                </m:rPr>
                                <w:rPr>
                                  <w:rFonts w:ascii="Cambria Math" w:eastAsiaTheme="minorEastAsia" w:hAnsi="Cambria Math" w:cstheme="majorBidi"/>
                                  <w:sz w:val="14"/>
                                  <w:szCs w:val="14"/>
                                  <w:lang w:val="en-GB"/>
                                </w:rPr>
                                <m:t>2</m:t>
                              </m:r>
                            </m:sub>
                          </m:sSub>
                        </m:e>
                      </m:m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β</m:t>
                                  </m:r>
                                </m:e>
                              </m:acc>
                            </m:e>
                            <m:sub>
                              <m:r>
                                <m:rPr>
                                  <m:sty m:val="p"/>
                                </m:rPr>
                                <w:rPr>
                                  <w:rFonts w:ascii="Cambria Math" w:eastAsiaTheme="minorEastAsia" w:hAnsi="Cambria Math" w:cstheme="majorBidi"/>
                                  <w:sz w:val="14"/>
                                  <w:szCs w:val="14"/>
                                  <w:lang w:val="en-GB"/>
                                </w:rPr>
                                <m:t>3</m:t>
                              </m:r>
                            </m:sub>
                          </m:sSub>
                        </m:e>
                      </m:mr>
                      <m:mr>
                        <m:e>
                          <m:m>
                            <m:mPr>
                              <m:mcs>
                                <m:mc>
                                  <m:mcPr>
                                    <m:count m:val="1"/>
                                    <m:mcJc m:val="center"/>
                                  </m:mcPr>
                                </m:mc>
                              </m:mcs>
                              <m:ctrlPr>
                                <w:rPr>
                                  <w:rFonts w:ascii="Cambria Math" w:eastAsiaTheme="minorEastAsia" w:hAnsi="Cambria Math" w:cstheme="majorBidi"/>
                                  <w:i/>
                                  <w:sz w:val="14"/>
                                  <w:szCs w:val="14"/>
                                  <w:lang w:val="en-GB"/>
                                </w:rPr>
                              </m:ctrlPr>
                            </m:mP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γ</m:t>
                                        </m:r>
                                      </m:e>
                                    </m:acc>
                                  </m:e>
                                  <m:sub>
                                    <m:r>
                                      <w:rPr>
                                        <w:rFonts w:ascii="Cambria Math" w:hAnsi="Cambria Math" w:cstheme="majorBidi"/>
                                        <w:sz w:val="14"/>
                                        <w:szCs w:val="14"/>
                                        <w:lang w:val="en-GB"/>
                                      </w:rPr>
                                      <m:t>1</m:t>
                                    </m:r>
                                  </m:sub>
                                </m:sSub>
                              </m:e>
                            </m:m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γ</m:t>
                                        </m:r>
                                      </m:e>
                                    </m:acc>
                                  </m:e>
                                  <m:sub>
                                    <m:r>
                                      <w:rPr>
                                        <w:rFonts w:ascii="Cambria Math" w:hAnsi="Cambria Math" w:cstheme="majorBidi"/>
                                        <w:sz w:val="14"/>
                                        <w:szCs w:val="14"/>
                                        <w:lang w:val="en-GB"/>
                                      </w:rPr>
                                      <m:t>2</m:t>
                                    </m:r>
                                  </m:sub>
                                </m:sSub>
                              </m:e>
                            </m:mr>
                          </m:m>
                        </m:e>
                      </m:mr>
                    </m:m>
                  </m:e>
                </m:mr>
              </m:m>
            </m:e>
          </m:d>
          <m:r>
            <w:rPr>
              <w:rFonts w:ascii="Cambria Math" w:eastAsiaTheme="minorEastAsia" w:hAnsi="Cambria Math" w:cstheme="majorBidi"/>
              <w:sz w:val="14"/>
              <w:szCs w:val="14"/>
              <w:lang w:val="en-GB"/>
            </w:rPr>
            <m:t>=</m:t>
          </m:r>
          <m:sSup>
            <m:sSupPr>
              <m:ctrlPr>
                <w:rPr>
                  <w:rFonts w:ascii="Cambria Math" w:eastAsiaTheme="minorEastAsia" w:hAnsi="Cambria Math" w:cstheme="majorBidi"/>
                  <w:i/>
                  <w:sz w:val="14"/>
                  <w:szCs w:val="14"/>
                  <w:lang w:val="en-GB"/>
                </w:rPr>
              </m:ctrlPr>
            </m:sSupPr>
            <m:e>
              <m:d>
                <m:dPr>
                  <m:ctrlPr>
                    <w:rPr>
                      <w:rFonts w:ascii="Cambria Math" w:eastAsiaTheme="minorEastAsia" w:hAnsi="Cambria Math" w:cstheme="majorBidi"/>
                      <w:i/>
                      <w:sz w:val="15"/>
                      <w:szCs w:val="15"/>
                      <w:lang w:val="en-GB"/>
                    </w:rPr>
                  </m:ctrlPr>
                </m:dPr>
                <m:e>
                  <m:m>
                    <m:mPr>
                      <m:mcs>
                        <m:mc>
                          <m:mcPr>
                            <m:count m:val="3"/>
                            <m:mcJc m:val="center"/>
                          </m:mcPr>
                        </m:mc>
                      </m:mcs>
                      <m:ctrlPr>
                        <w:rPr>
                          <w:rFonts w:ascii="Cambria Math" w:eastAsiaTheme="minorEastAsia" w:hAnsi="Cambria Math" w:cstheme="majorBidi"/>
                          <w:i/>
                          <w:sz w:val="15"/>
                          <w:szCs w:val="15"/>
                          <w:lang w:val="en-GB"/>
                        </w:rPr>
                      </m:ctrlPr>
                    </m:mPr>
                    <m:mr>
                      <m:e>
                        <m:r>
                          <w:rPr>
                            <w:rFonts w:ascii="Cambria Math" w:eastAsiaTheme="minorEastAsia" w:hAnsi="Cambria Math" w:cstheme="majorBidi"/>
                            <w:sz w:val="15"/>
                            <w:szCs w:val="15"/>
                            <w:lang w:val="en-GB"/>
                          </w:rPr>
                          <m:t>n</m:t>
                        </m:r>
                      </m:e>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e>
                        </m:nary>
                      </m:e>
                      <m:e>
                        <m:m>
                          <m:mPr>
                            <m:mcs>
                              <m:mc>
                                <m:mcPr>
                                  <m:count m:val="3"/>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2</m:t>
                                      </m:r>
                                    </m:sup>
                                  </m:sSup>
                                </m:e>
                              </m:nary>
                            </m:e>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e>
                              </m:nary>
                            </m:e>
                            <m:e>
                              <m:m>
                                <m:mPr>
                                  <m:mcs>
                                    <m:mc>
                                      <m:mcPr>
                                        <m:count m:val="2"/>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e>
                        </m:nary>
                      </m:e>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e>
                        </m:nary>
                      </m:e>
                      <m:e>
                        <m:m>
                          <m:mPr>
                            <m:mcs>
                              <m:mc>
                                <m:mcPr>
                                  <m:count m:val="3"/>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2</m:t>
                                      </m:r>
                                    </m:sup>
                                  </m:sSup>
                                </m:e>
                              </m:nary>
                            </m:e>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e>
                              </m:nary>
                            </m:e>
                            <m:e>
                              <m:m>
                                <m:mPr>
                                  <m:mcs>
                                    <m:mc>
                                      <m:mcPr>
                                        <m:count m:val="2"/>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e>
                        <m:m>
                          <m:mPr>
                            <m:mcs>
                              <m:mc>
                                <m:mcPr>
                                  <m:count m:val="3"/>
                                  <m:mcJc m:val="center"/>
                                </m:mcPr>
                              </m:mc>
                            </m:mcs>
                            <m:ctrlPr>
                              <w:rPr>
                                <w:rFonts w:ascii="Cambria Math" w:eastAsiaTheme="minorEastAsia" w:hAnsi="Cambria Math" w:cstheme="majorBidi"/>
                                <w:i/>
                                <w:sz w:val="15"/>
                                <w:szCs w:val="15"/>
                                <w:lang w:val="en-GB"/>
                              </w:rPr>
                            </m:ctrlPr>
                          </m:mP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2</m:t>
                                            </m:r>
                                          </m:sup>
                                        </m:sSup>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2</m:t>
                                                  </m:r>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2</m:t>
                                                  </m:r>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sz w:val="15"/>
                                                      <w:szCs w:val="15"/>
                                                      <w:lang w:val="en-GB"/>
                                                    </w:rPr>
                                                    <m:t>3</m:t>
                                                  </m:r>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e>
                              <m:m>
                                <m:mPr>
                                  <m:mcs>
                                    <m:mc>
                                      <m:mcPr>
                                        <m:count m:val="2"/>
                                        <m:mcJc m:val="center"/>
                                      </m:mcPr>
                                    </m:mc>
                                  </m:mcs>
                                  <m:ctrlPr>
                                    <w:rPr>
                                      <w:rFonts w:ascii="Cambria Math" w:eastAsiaTheme="minorEastAsia" w:hAnsi="Cambria Math" w:cstheme="majorBidi"/>
                                      <w:i/>
                                      <w:sz w:val="15"/>
                                      <w:szCs w:val="15"/>
                                      <w:lang w:val="en-GB"/>
                                    </w:rPr>
                                  </m:ctrlPr>
                                </m:mP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mr>
                              </m:m>
                            </m:e>
                          </m:mr>
                        </m:m>
                      </m:e>
                    </m:mr>
                  </m:m>
                </m:e>
              </m:d>
            </m:e>
            <m:sup>
              <m:r>
                <w:rPr>
                  <w:rFonts w:ascii="Cambria Math" w:eastAsiaTheme="minorEastAsia" w:hAnsi="Cambria Math" w:cstheme="majorBidi"/>
                  <w:sz w:val="14"/>
                  <w:szCs w:val="14"/>
                  <w:lang w:val="en-GB"/>
                </w:rPr>
                <m:t>-1</m:t>
              </m:r>
            </m:sup>
          </m:sSup>
          <m:d>
            <m:dPr>
              <m:ctrlPr>
                <w:rPr>
                  <w:rFonts w:ascii="Cambria Math" w:eastAsiaTheme="minorEastAsia" w:hAnsi="Cambria Math" w:cstheme="majorBidi"/>
                  <w:i/>
                  <w:sz w:val="15"/>
                  <w:szCs w:val="15"/>
                  <w:lang w:val="en-GB"/>
                </w:rPr>
              </m:ctrlPr>
            </m:dP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e>
                    </m:nary>
                  </m:e>
                </m:m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f>
                              <m:fPr>
                                <m:type m:val="skw"/>
                                <m:ctrlPr>
                                  <w:rPr>
                                    <w:rFonts w:ascii="Cambria Math" w:eastAsiaTheme="minorEastAsia" w:hAnsi="Cambria Math" w:cstheme="majorBidi"/>
                                    <w:bCs/>
                                    <w:color w:val="4F81BD" w:themeColor="accent1"/>
                                    <w:sz w:val="15"/>
                                    <w:szCs w:val="15"/>
                                    <w:lang w:val="en-GB"/>
                                  </w:rPr>
                                </m:ctrlPr>
                              </m:fPr>
                              <m:num>
                                <m:r>
                                  <m:rPr>
                                    <m:sty m:val="p"/>
                                  </m:rPr>
                                  <w:rPr>
                                    <w:rFonts w:ascii="Cambria Math" w:eastAsiaTheme="minorEastAsia" w:hAnsi="Cambria Math" w:cstheme="majorBidi"/>
                                    <w:sz w:val="15"/>
                                    <w:szCs w:val="15"/>
                                    <w:lang w:val="en-GB"/>
                                  </w:rPr>
                                  <m:t>1</m:t>
                                </m:r>
                              </m:num>
                              <m:den>
                                <m:r>
                                  <m:rPr>
                                    <m:sty m:val="p"/>
                                  </m:rPr>
                                  <w:rPr>
                                    <w:rFonts w:ascii="Cambria Math" w:eastAsiaTheme="minorEastAsia" w:hAnsi="Cambria Math" w:cstheme="majorBidi"/>
                                    <w:sz w:val="15"/>
                                    <w:szCs w:val="15"/>
                                    <w:lang w:val="en-GB"/>
                                  </w:rPr>
                                  <m:t>2</m:t>
                                </m:r>
                              </m:den>
                            </m:f>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2</m:t>
                                  </m:r>
                                </m:sup>
                              </m:sSup>
                            </m:e>
                          </m:nary>
                        </m:e>
                      </m:m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sSup>
                                <m:sSupPr>
                                  <m:ctrlPr>
                                    <w:rPr>
                                      <w:rFonts w:ascii="Cambria Math" w:hAnsi="Cambria Math" w:cstheme="majorBidi"/>
                                      <w:sz w:val="15"/>
                                      <w:szCs w:val="15"/>
                                      <w:lang w:val="en-GB"/>
                                    </w:rPr>
                                  </m:ctrlPr>
                                </m:sSupPr>
                                <m:e>
                                  <m:r>
                                    <w:rPr>
                                      <w:rFonts w:ascii="Cambria Math" w:hAnsi="Cambria Math" w:cstheme="majorBidi"/>
                                      <w:sz w:val="15"/>
                                      <w:szCs w:val="15"/>
                                      <w:lang w:val="en-GB"/>
                                    </w:rPr>
                                    <m:t>t</m:t>
                                  </m:r>
                                </m:e>
                                <m:sup>
                                  <m:r>
                                    <m:rPr>
                                      <m:sty m:val="p"/>
                                    </m:rPr>
                                    <w:rPr>
                                      <w:rFonts w:ascii="Cambria Math" w:eastAsiaTheme="minorEastAsia" w:hAnsi="Cambria Math" w:cstheme="majorBidi"/>
                                      <w:color w:val="4F81BD" w:themeColor="accent1"/>
                                      <w:sz w:val="15"/>
                                      <w:szCs w:val="15"/>
                                      <w:lang w:val="en-GB"/>
                                    </w:rPr>
                                    <m:t>3</m:t>
                                  </m:r>
                                </m:sup>
                              </m:sSup>
                            </m:e>
                          </m:nary>
                        </m:e>
                      </m:mr>
                      <m:mr>
                        <m:e>
                          <m:m>
                            <m:mPr>
                              <m:mcs>
                                <m:mc>
                                  <m:mcPr>
                                    <m:count m:val="1"/>
                                    <m:mcJc m:val="center"/>
                                  </m:mcPr>
                                </m:mc>
                              </m:mcs>
                              <m:ctrlPr>
                                <w:rPr>
                                  <w:rFonts w:ascii="Cambria Math" w:eastAsiaTheme="minorEastAsia" w:hAnsi="Cambria Math" w:cstheme="majorBidi"/>
                                  <w:i/>
                                  <w:sz w:val="15"/>
                                  <w:szCs w:val="15"/>
                                  <w:lang w:val="en-GB"/>
                                </w:rPr>
                              </m:ctrlPr>
                            </m:mP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r>
                                      <m:rPr>
                                        <m:sty m:val="p"/>
                                      </m:rPr>
                                      <w:rPr>
                                        <w:rFonts w:ascii="Cambria Math" w:hAnsi="Cambria Math" w:cstheme="majorBidi"/>
                                        <w:sz w:val="15"/>
                                        <w:szCs w:val="15"/>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r>
                              <m:e>
                                <m:nary>
                                  <m:naryPr>
                                    <m:chr m:val="∑"/>
                                    <m:limLoc m:val="undOvr"/>
                                    <m:subHide m:val="1"/>
                                    <m:supHide m:val="1"/>
                                    <m:ctrlPr>
                                      <w:rPr>
                                        <w:rFonts w:ascii="Cambria Math" w:hAnsi="Cambria Math" w:cstheme="majorBidi"/>
                                        <w:sz w:val="15"/>
                                        <w:szCs w:val="15"/>
                                        <w:lang w:val="en-GB"/>
                                      </w:rPr>
                                    </m:ctrlPr>
                                  </m:naryPr>
                                  <m:sub/>
                                  <m:sup/>
                                  <m:e>
                                    <m:sSub>
                                      <m:sSubPr>
                                        <m:ctrlPr>
                                          <w:rPr>
                                            <w:rFonts w:ascii="Cambria Math" w:hAnsi="Cambria Math" w:cstheme="majorBidi"/>
                                            <w:sz w:val="15"/>
                                            <w:szCs w:val="15"/>
                                            <w:lang w:val="en-GB"/>
                                          </w:rPr>
                                        </m:ctrlPr>
                                      </m:sSubPr>
                                      <m:e>
                                        <m:r>
                                          <w:rPr>
                                            <w:rFonts w:ascii="Cambria Math" w:hAnsi="Cambria Math" w:cstheme="majorBidi"/>
                                            <w:sz w:val="15"/>
                                            <w:szCs w:val="15"/>
                                            <w:lang w:val="en-GB"/>
                                          </w:rPr>
                                          <m:t>Y</m:t>
                                        </m:r>
                                      </m:e>
                                      <m:sub>
                                        <m:r>
                                          <w:rPr>
                                            <w:rFonts w:ascii="Cambria Math" w:hAnsi="Cambria Math" w:cstheme="majorBidi"/>
                                            <w:sz w:val="15"/>
                                            <w:szCs w:val="15"/>
                                            <w:lang w:val="en-GB"/>
                                          </w:rPr>
                                          <m:t>t</m:t>
                                        </m:r>
                                      </m:sub>
                                    </m:sSub>
                                    <m:r>
                                      <m:rPr>
                                        <m:sty m:val="p"/>
                                      </m:rPr>
                                      <w:rPr>
                                        <w:rFonts w:ascii="Cambria Math" w:hAnsi="Cambria Math" w:cstheme="majorBidi"/>
                                        <w:sz w:val="15"/>
                                        <w:szCs w:val="15"/>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5"/>
                                        <w:szCs w:val="15"/>
                                        <w:lang w:val="en-GB"/>
                                      </w:rPr>
                                      <m:t>t</m:t>
                                    </m:r>
                                  </m:e>
                                </m:nary>
                              </m:e>
                            </m:mr>
                          </m:m>
                        </m:e>
                      </m:mr>
                    </m:m>
                  </m:e>
                </m:mr>
              </m:m>
            </m:e>
          </m:d>
          <m:r>
            <w:rPr>
              <w:rFonts w:ascii="Cambria Math" w:eastAsiaTheme="minorEastAsia" w:hAnsi="Cambria Math" w:cstheme="majorBidi"/>
              <w:sz w:val="14"/>
              <w:szCs w:val="14"/>
              <w:lang w:val="en-GB"/>
            </w:rPr>
            <m:t xml:space="preserve">     </m:t>
          </m:r>
          <m:r>
            <w:rPr>
              <w:rFonts w:ascii="Cambria Math" w:eastAsiaTheme="minorEastAsia" w:hAnsi="Cambria Math" w:cstheme="majorBidi"/>
              <w:sz w:val="24"/>
              <w:szCs w:val="24"/>
              <w:lang w:val="en-GB"/>
            </w:rPr>
            <m:t>(3.81)</m:t>
          </m:r>
        </m:oMath>
      </m:oMathPara>
    </w:p>
    <w:p w14:paraId="19BD5B03" w14:textId="77777777" w:rsidR="0025144B" w:rsidRPr="0098109B" w:rsidRDefault="0025144B" w:rsidP="0025144B">
      <w:pPr>
        <w:spacing w:line="480" w:lineRule="auto"/>
        <w:jc w:val="both"/>
        <w:rPr>
          <w:rFonts w:asciiTheme="majorBidi" w:eastAsiaTheme="minorEastAsia" w:hAnsiTheme="majorBidi" w:cstheme="majorBidi"/>
          <w:b/>
          <w:sz w:val="28"/>
          <w:szCs w:val="28"/>
          <w:lang w:val="en-GB"/>
        </w:rPr>
      </w:pPr>
      <w:r w:rsidRPr="0098109B">
        <w:rPr>
          <w:rFonts w:asciiTheme="majorBidi" w:eastAsiaTheme="minorEastAsia" w:hAnsiTheme="majorBidi" w:cstheme="majorBidi"/>
          <w:b/>
          <w:sz w:val="28"/>
          <w:szCs w:val="28"/>
          <w:lang w:val="en-GB"/>
        </w:rPr>
        <w:lastRenderedPageBreak/>
        <w:t>3.2.4.6 Parameter Estimation of Fractional Polynomial Autoregressive Model using Ordinary Least Squares Method</w:t>
      </w:r>
    </w:p>
    <w:p w14:paraId="10594C59" w14:textId="34A759CB"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b"/>
                  </m:rPr>
                  <w:rPr>
                    <w:rFonts w:ascii="Cambria Math" w:eastAsiaTheme="minorEastAsia" w:hAnsi="Cambria Math" w:cstheme="majorBidi"/>
                    <w:sz w:val="24"/>
                    <w:szCs w:val="24"/>
                    <w:lang w:val="en-GB"/>
                  </w:rPr>
                  <m:t>1</m:t>
                </m:r>
              </m:num>
              <m:den>
                <m:r>
                  <m:rPr>
                    <m:sty m:val="b"/>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b"/>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oMath>
      <w:r w:rsidR="0025144B" w:rsidRPr="0098109B">
        <w:rPr>
          <w:rFonts w:asciiTheme="majorBidi" w:eastAsiaTheme="minorEastAsia" w:hAnsiTheme="majorBidi" w:cstheme="majorBidi"/>
          <w:sz w:val="24"/>
          <w:szCs w:val="24"/>
          <w:lang w:val="en-GB"/>
        </w:rPr>
        <w:t xml:space="preserve">         </w:t>
      </w:r>
      <m:oMath>
        <m:r>
          <w:rPr>
            <w:rFonts w:ascii="Cambria Math" w:eastAsiaTheme="minorEastAsia" w:hAnsi="Cambria Math" w:cstheme="majorBidi"/>
            <w:sz w:val="24"/>
            <w:szCs w:val="24"/>
            <w:lang w:val="en-GB"/>
          </w:rPr>
          <m:t>(3.82)</m:t>
        </m:r>
      </m:oMath>
      <w:r w:rsidR="0025144B" w:rsidRPr="0098109B">
        <w:rPr>
          <w:rFonts w:asciiTheme="majorBidi" w:eastAsiaTheme="minorEastAsia" w:hAnsiTheme="majorBidi" w:cstheme="majorBidi"/>
          <w:sz w:val="24"/>
          <w:szCs w:val="24"/>
          <w:lang w:val="en-GB"/>
        </w:rPr>
        <w:t xml:space="preserve">       </w:t>
      </w:r>
    </w:p>
    <w:p w14:paraId="4CD2A608" w14:textId="4781DF10" w:rsidR="0025144B" w:rsidRPr="0098109B" w:rsidRDefault="00000000" w:rsidP="0025144B">
      <w:pPr>
        <w:spacing w:line="480" w:lineRule="auto"/>
        <w:jc w:val="both"/>
        <w:rPr>
          <w:rFonts w:asciiTheme="majorBidi" w:eastAsiaTheme="minorEastAsia" w:hAnsiTheme="majorBidi" w:cstheme="majorBidi"/>
          <w:sz w:val="24"/>
          <w:szCs w:val="24"/>
          <w:lang w:val="en-GB"/>
        </w:rPr>
      </w:pPr>
      <m:oMath>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r>
          <w:rPr>
            <w:rFonts w:ascii="Cambria Math" w:hAnsi="Cambria Math" w:cstheme="majorBidi"/>
            <w:sz w:val="24"/>
            <w:szCs w:val="24"/>
            <w:lang w:val="en-GB"/>
          </w:rPr>
          <m:t>=</m:t>
        </m:r>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sup>
                <m:r>
                  <w:rPr>
                    <w:rFonts w:ascii="Cambria Math" w:hAnsi="Cambria Math" w:cstheme="majorBidi"/>
                    <w:sz w:val="24"/>
                    <w:szCs w:val="24"/>
                    <w:lang w:val="en-GB"/>
                  </w:rPr>
                  <m:t>2</m:t>
                </m:r>
              </m:sup>
            </m:sSup>
            <m:r>
              <m:rPr>
                <m:sty m:val="p"/>
              </m:rPr>
              <w:rPr>
                <w:rFonts w:ascii="Cambria Math" w:eastAsiaTheme="minorEastAsia" w:hAnsi="Cambria Math" w:cstheme="majorBidi"/>
                <w:sz w:val="24"/>
                <w:szCs w:val="24"/>
                <w:lang w:val="en-GB"/>
              </w:rPr>
              <m:t>(3.83)</m:t>
            </m:r>
          </m:e>
        </m:nary>
      </m:oMath>
      <w:r w:rsidR="0025144B" w:rsidRPr="0098109B">
        <w:rPr>
          <w:rFonts w:asciiTheme="majorBidi" w:eastAsiaTheme="minorEastAsia" w:hAnsiTheme="majorBidi" w:cstheme="majorBidi"/>
          <w:sz w:val="24"/>
          <w:szCs w:val="24"/>
          <w:lang w:val="en-GB"/>
        </w:rPr>
        <w:t xml:space="preserve">  </w:t>
      </w:r>
    </w:p>
    <w:p w14:paraId="4838677C" w14:textId="0D3DA60E"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w:t>
      </w:r>
      <w:r w:rsidR="008A2A81">
        <w:rPr>
          <w:rFonts w:asciiTheme="majorBidi" w:eastAsiaTheme="minorEastAsia" w:hAnsiTheme="majorBidi" w:cstheme="majorBidi"/>
          <w:sz w:val="24"/>
          <w:szCs w:val="24"/>
          <w:lang w:val="en-GB"/>
        </w:rPr>
        <w:t>differentiation of equation (3.</w:t>
      </w:r>
      <w:r w:rsidRPr="0098109B">
        <w:rPr>
          <w:rFonts w:asciiTheme="majorBidi" w:eastAsiaTheme="minorEastAsia" w:hAnsiTheme="majorBidi" w:cstheme="majorBidi"/>
          <w:sz w:val="24"/>
          <w:szCs w:val="24"/>
          <w:lang w:val="en-GB"/>
        </w:rPr>
        <w:t>8</w:t>
      </w:r>
      <w:r w:rsidR="008A2A81">
        <w:rPr>
          <w:rFonts w:asciiTheme="majorBidi" w:eastAsiaTheme="minorEastAsia" w:hAnsiTheme="majorBidi" w:cstheme="majorBidi"/>
          <w:sz w:val="24"/>
          <w:szCs w:val="24"/>
          <w:lang w:val="en-GB"/>
        </w:rPr>
        <w:t>3</w:t>
      </w:r>
      <w:r w:rsidRPr="0098109B">
        <w:rPr>
          <w:rFonts w:asciiTheme="majorBidi" w:eastAsiaTheme="minorEastAsia" w:hAnsiTheme="majorBidi" w:cstheme="majorBidi"/>
          <w:sz w:val="24"/>
          <w:szCs w:val="24"/>
          <w:lang w:val="en-GB"/>
        </w:rPr>
        <w:t xml:space="preserve">) with respect to </w:t>
      </w:r>
      <m:oMath>
        <m:r>
          <w:rPr>
            <w:rFonts w:ascii="Cambria Math" w:hAnsi="Cambria Math" w:cstheme="majorBidi"/>
            <w:sz w:val="24"/>
            <w:szCs w:val="24"/>
            <w:lang w:val="en-GB"/>
          </w:rPr>
          <m:t>α</m:t>
        </m:r>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p>
    <w:p w14:paraId="36E6CD13" w14:textId="77777777"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∂α</m:t>
            </m:r>
          </m:den>
        </m:f>
        <m:r>
          <w:rPr>
            <w:rFonts w:ascii="Cambria Math" w:hAnsi="Cambria Math" w:cstheme="majorBidi"/>
            <w:sz w:val="24"/>
            <w:szCs w:val="24"/>
            <w:lang w:val="en-GB"/>
          </w:rPr>
          <m:t>=2</m:t>
        </m:r>
        <m:nary>
          <m:naryPr>
            <m:chr m:val="∑"/>
            <m:limLoc m:val="undOvr"/>
            <m:subHide m:val="1"/>
            <m:supHide m:val="1"/>
            <m:ctrlPr>
              <w:rPr>
                <w:rFonts w:ascii="Cambria Math" w:eastAsiaTheme="minorEastAsia" w:hAnsi="Cambria Math" w:cstheme="majorBidi"/>
                <w:i/>
                <w:iCs/>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d>
          <m:dPr>
            <m:ctrlPr>
              <w:rPr>
                <w:rFonts w:ascii="Cambria Math" w:eastAsiaTheme="minorEastAsia" w:hAnsi="Cambria Math" w:cstheme="majorBidi"/>
                <w:i/>
                <w:iCs/>
                <w:sz w:val="24"/>
                <w:szCs w:val="24"/>
                <w:lang w:val="en-GB"/>
              </w:rPr>
            </m:ctrlPr>
          </m:dPr>
          <m:e>
            <m:r>
              <w:rPr>
                <w:rFonts w:ascii="Cambria Math" w:eastAsiaTheme="minorEastAsia" w:hAnsi="Cambria Math" w:cstheme="majorBidi"/>
                <w:sz w:val="24"/>
                <w:szCs w:val="24"/>
                <w:lang w:val="en-GB"/>
              </w:rPr>
              <m:t>-1</m:t>
            </m:r>
          </m:e>
        </m:d>
      </m:oMath>
      <w:r w:rsidR="0025144B" w:rsidRPr="0098109B">
        <w:rPr>
          <w:rFonts w:asciiTheme="majorBidi" w:eastAsiaTheme="minorEastAsia" w:hAnsiTheme="majorBidi" w:cstheme="majorBidi"/>
          <w:iCs/>
          <w:sz w:val="24"/>
          <w:szCs w:val="24"/>
          <w:lang w:val="en-GB"/>
        </w:rPr>
        <w:t xml:space="preserve">  </w:t>
      </w:r>
    </w:p>
    <w:p w14:paraId="4F562140" w14:textId="77777777"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eastAsiaTheme="minorEastAsia" w:hAnsi="Cambria Math" w:cstheme="majorBidi"/>
                <w:i/>
                <w:iCs/>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oMath>
      <w:r w:rsidRPr="0098109B">
        <w:rPr>
          <w:rFonts w:asciiTheme="majorBidi" w:eastAsiaTheme="minorEastAsia" w:hAnsiTheme="majorBidi" w:cstheme="majorBidi"/>
          <w:iCs/>
          <w:sz w:val="24"/>
          <w:szCs w:val="24"/>
          <w:lang w:val="en-GB"/>
        </w:rPr>
        <w:t xml:space="preserve"> </w:t>
      </w:r>
    </w:p>
    <w:p w14:paraId="36467BCD" w14:textId="2D9B8EFE"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
              <m:sSubPr>
                <m:ctrlPr>
                  <w:rPr>
                    <w:rFonts w:ascii="Cambria Math" w:hAnsi="Cambria Math" w:cstheme="majorBidi"/>
                    <w:i/>
                    <w:iCs/>
                    <w:lang w:val="en-GB"/>
                  </w:rPr>
                </m:ctrlPr>
              </m:sSubPr>
              <m:e>
                <m:r>
                  <w:rPr>
                    <w:rFonts w:ascii="Cambria Math" w:hAnsi="Cambria Math" w:cstheme="majorBidi"/>
                    <w:lang w:val="en-GB"/>
                  </w:rPr>
                  <m:t>Y</m:t>
                </m:r>
              </m:e>
              <m:sub>
                <m:r>
                  <w:rPr>
                    <w:rFonts w:ascii="Cambria Math" w:hAnsi="Cambria Math" w:cstheme="majorBidi"/>
                    <w:lang w:val="en-GB"/>
                  </w:rPr>
                  <m:t>t</m:t>
                </m:r>
              </m:sub>
            </m:sSub>
          </m:e>
        </m:nary>
        <m:r>
          <w:rPr>
            <w:rFonts w:ascii="Cambria Math" w:hAnsi="Cambria Math" w:cstheme="majorBidi"/>
            <w:lang w:val="en-GB"/>
          </w:rPr>
          <m:t>=n</m:t>
        </m:r>
        <m:acc>
          <m:accPr>
            <m:ctrlPr>
              <w:rPr>
                <w:rFonts w:ascii="Cambria Math" w:eastAsiaTheme="minorEastAsia" w:hAnsi="Cambria Math" w:cstheme="majorBidi"/>
                <w:lang w:val="en-GB"/>
              </w:rPr>
            </m:ctrlPr>
          </m:accPr>
          <m:e>
            <m:r>
              <m:rPr>
                <m:sty m:val="p"/>
              </m:rPr>
              <w:rPr>
                <w:rFonts w:ascii="Cambria Math" w:eastAsiaTheme="minorEastAsia" w:hAnsi="Cambria Math" w:cstheme="majorBidi"/>
                <w:lang w:val="en-GB"/>
              </w:rPr>
              <m:t>α</m:t>
            </m:r>
          </m:e>
        </m:acc>
        <m:r>
          <w:rPr>
            <w:rFonts w:ascii="Cambria Math" w:eastAsiaTheme="minorEastAsia"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iCs/>
                    <w:lang w:val="en-GB"/>
                  </w:rPr>
                </m:ctrlPr>
              </m:accPr>
              <m:e>
                <m:r>
                  <w:rPr>
                    <w:rFonts w:ascii="Cambria Math" w:hAnsi="Cambria Math" w:cstheme="majorBidi"/>
                    <w:lang w:val="en-GB"/>
                  </w:rPr>
                  <m:t>β</m:t>
                </m:r>
              </m:e>
            </m:acc>
          </m:e>
          <m:sub>
            <m:r>
              <m:rPr>
                <m:sty m:val="p"/>
              </m:rPr>
              <w:rPr>
                <w:rFonts w:ascii="Cambria Math" w:hAnsi="Cambria Math" w:cstheme="majorBidi"/>
                <w:lang w:val="en-GB"/>
              </w:rPr>
              <m:t>1</m:t>
            </m:r>
          </m:sub>
        </m:sSub>
        <m:nary>
          <m:naryPr>
            <m:chr m:val="∑"/>
            <m:limLoc m:val="undOvr"/>
            <m:subHide m:val="1"/>
            <m:supHide m:val="1"/>
            <m:ctrlPr>
              <w:rPr>
                <w:rFonts w:ascii="Cambria Math" w:eastAsiaTheme="minorEastAsia" w:hAnsi="Cambria Math" w:cstheme="majorBidi"/>
                <w: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i/>
                        <w:color w:val="4F81BD" w:themeColor="accent1"/>
                        <w:lang w:val="en-GB"/>
                      </w:rPr>
                    </m:ctrlPr>
                  </m:fPr>
                  <m:num>
                    <m:r>
                      <w:rPr>
                        <w:rFonts w:ascii="Cambria Math" w:eastAsiaTheme="minorEastAsia" w:hAnsi="Cambria Math" w:cstheme="majorBidi"/>
                        <w:lang w:val="en-GB"/>
                      </w:rPr>
                      <m:t>1</m:t>
                    </m:r>
                  </m:num>
                  <m:den>
                    <m:r>
                      <w:rPr>
                        <w:rFonts w:ascii="Cambria Math" w:eastAsiaTheme="minorEastAsia" w:hAnsi="Cambria Math" w:cstheme="majorBidi"/>
                        <w:lang w:val="en-GB"/>
                      </w:rPr>
                      <m:t>2</m:t>
                    </m:r>
                  </m:den>
                </m:f>
              </m:sup>
            </m:sSup>
          </m:e>
        </m:nary>
        <m:r>
          <w:rPr>
            <w:rFonts w:ascii="Cambria Math" w:eastAsiaTheme="minorEastAsia"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iCs/>
                    <w:lang w:val="en-GB"/>
                  </w:rPr>
                </m:ctrlPr>
              </m:accPr>
              <m:e>
                <m:r>
                  <w:rPr>
                    <w:rFonts w:ascii="Cambria Math" w:hAnsi="Cambria Math" w:cstheme="majorBidi"/>
                    <w:lang w:val="en-GB"/>
                  </w:rPr>
                  <m:t>β</m:t>
                </m:r>
              </m:e>
            </m:acc>
          </m:e>
          <m:sub>
            <m:r>
              <m:rPr>
                <m:sty m:val="p"/>
              </m:rPr>
              <w:rPr>
                <w:rFonts w:ascii="Cambria Math" w:hAnsi="Cambria Math" w:cstheme="majorBidi"/>
                <w:lang w:val="en-GB"/>
              </w:rPr>
              <m:t>2</m:t>
            </m:r>
          </m:sub>
        </m:sSub>
        <m:nary>
          <m:naryPr>
            <m:chr m:val="∑"/>
            <m:limLoc m:val="undOvr"/>
            <m:subHide m:val="1"/>
            <m:supHide m:val="1"/>
            <m:ctrlPr>
              <w:rPr>
                <w:rFonts w:ascii="Cambria Math" w:eastAsiaTheme="minorEastAsia" w:hAnsi="Cambria Math" w:cstheme="majorBidi"/>
                <w: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r>
                  <w:rPr>
                    <w:rFonts w:ascii="Cambria Math" w:eastAsiaTheme="minorEastAsia" w:hAnsi="Cambria Math" w:cstheme="majorBidi"/>
                    <w:lang w:val="en-GB"/>
                  </w:rPr>
                  <m:t>2</m:t>
                </m:r>
              </m:sup>
            </m:sSup>
          </m:e>
        </m:nary>
        <m:r>
          <w:rPr>
            <w:rFonts w:ascii="Cambria Math" w:eastAsiaTheme="minorEastAsia"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iCs/>
                    <w:lang w:val="en-GB"/>
                  </w:rPr>
                </m:ctrlPr>
              </m:accPr>
              <m:e>
                <m:r>
                  <w:rPr>
                    <w:rFonts w:ascii="Cambria Math" w:hAnsi="Cambria Math" w:cstheme="majorBidi"/>
                    <w:lang w:val="en-GB"/>
                  </w:rPr>
                  <m:t>β</m:t>
                </m:r>
              </m:e>
            </m:acc>
          </m:e>
          <m:sub>
            <m:r>
              <m:rPr>
                <m:sty m:val="p"/>
              </m:rPr>
              <w:rPr>
                <w:rFonts w:ascii="Cambria Math" w:hAnsi="Cambria Math" w:cstheme="majorBidi"/>
                <w:lang w:val="en-GB"/>
              </w:rPr>
              <m:t>3</m:t>
            </m:r>
          </m:sub>
        </m:sSub>
        <m:nary>
          <m:naryPr>
            <m:chr m:val="∑"/>
            <m:limLoc m:val="undOvr"/>
            <m:subHide m:val="1"/>
            <m:supHide m:val="1"/>
            <m:ctrlPr>
              <w:rPr>
                <w:rFonts w:ascii="Cambria Math" w:eastAsiaTheme="minorEastAsia" w:hAnsi="Cambria Math" w:cstheme="majorBidi"/>
                <w: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r>
                  <w:rPr>
                    <w:rFonts w:ascii="Cambria Math" w:eastAsiaTheme="minorEastAsia" w:hAnsi="Cambria Math" w:cstheme="majorBidi"/>
                    <w:lang w:val="en-GB"/>
                  </w:rPr>
                  <m:t>3</m:t>
                </m:r>
              </m:sup>
            </m:sSup>
            <m:r>
              <w:rPr>
                <w:rFonts w:ascii="Cambria Math" w:hAnsi="Cambria Math" w:cstheme="majorBidi"/>
                <w:lang w:val="en-GB"/>
              </w:rPr>
              <m:t>+</m:t>
            </m:r>
          </m:e>
        </m:nary>
        <m:sSub>
          <m:sSubPr>
            <m:ctrlPr>
              <w:rPr>
                <w:rFonts w:ascii="Cambria Math" w:hAnsi="Cambria Math" w:cstheme="majorBidi"/>
                <w:lang w:val="en-GB"/>
              </w:rPr>
            </m:ctrlPr>
          </m:sSubPr>
          <m:e>
            <m:acc>
              <m:accPr>
                <m:ctrlPr>
                  <w:rPr>
                    <w:rFonts w:ascii="Cambria Math" w:hAnsi="Cambria Math" w:cstheme="majorBidi"/>
                    <w:i/>
                    <w:iCs/>
                    <w:lang w:val="en-GB"/>
                  </w:rPr>
                </m:ctrlPr>
              </m:accPr>
              <m:e>
                <m:r>
                  <w:rPr>
                    <w:rFonts w:ascii="Cambria Math" w:hAnsi="Cambria Math" w:cstheme="majorBidi"/>
                    <w:lang w:val="en-GB"/>
                  </w:rPr>
                  <m:t>ϕ</m:t>
                </m:r>
              </m:e>
            </m:acc>
          </m:e>
          <m:sub>
            <m:r>
              <m:rPr>
                <m:sty m:val="p"/>
              </m:rP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iCs/>
                    <w:lang w:val="en-GB"/>
                  </w:rPr>
                </m:ctrlPr>
              </m:accPr>
              <m:e>
                <m:r>
                  <w:rPr>
                    <w:rFonts w:ascii="Cambria Math" w:hAnsi="Cambria Math" w:cstheme="majorBidi"/>
                    <w:lang w:val="en-GB"/>
                  </w:rPr>
                  <m:t>ϕ</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iCs/>
                    <w:lang w:val="en-GB"/>
                  </w:rPr>
                </m:ctrlPr>
              </m:accPr>
              <m:e>
                <m:r>
                  <w:rPr>
                    <w:rFonts w:ascii="Cambria Math" w:hAnsi="Cambria Math" w:cstheme="majorBidi"/>
                    <w:lang w:val="en-GB"/>
                  </w:rPr>
                  <m:t>ϕ</m:t>
                </m:r>
              </m:e>
            </m:acc>
          </m:e>
          <m:sub>
            <m:r>
              <m:rPr>
                <m:sty m:val="p"/>
              </m:rPr>
              <w:rPr>
                <w:rFonts w:ascii="Cambria Math"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iCs/>
                    <w:lang w:val="en-GB"/>
                  </w:rPr>
                </m:ctrlPr>
              </m:accPr>
              <m:e>
                <m:r>
                  <w:rPr>
                    <w:rFonts w:ascii="Cambria Math" w:hAnsi="Cambria Math" w:cstheme="majorBidi"/>
                    <w:lang w:val="en-GB"/>
                  </w:rPr>
                  <m:t>ϕ</m:t>
                </m:r>
              </m:e>
            </m:acc>
          </m:e>
          <m:sub>
            <m:r>
              <w:rPr>
                <w:rFonts w:ascii="Cambria Math" w:hAnsi="Cambria Math" w:cstheme="majorBidi"/>
                <w:lang w:val="en-GB"/>
              </w:rPr>
              <m:t>P</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e>
        </m:nary>
        <m:r>
          <w:rPr>
            <w:rFonts w:ascii="Cambria Math" w:hAnsi="Cambria Math" w:cstheme="majorBidi"/>
            <w:lang w:val="en-GB"/>
          </w:rPr>
          <m:t xml:space="preserve">            (3.84)</m:t>
        </m:r>
      </m:oMath>
      <w:r w:rsidRPr="0098109B">
        <w:rPr>
          <w:rFonts w:asciiTheme="majorBidi" w:eastAsiaTheme="minorEastAsia" w:hAnsiTheme="majorBidi" w:cstheme="majorBidi"/>
          <w:sz w:val="24"/>
          <w:szCs w:val="24"/>
          <w:lang w:val="en-GB"/>
        </w:rPr>
        <w:t xml:space="preserve"> </w:t>
      </w:r>
    </w:p>
    <w:p w14:paraId="4908425C" w14:textId="28F8DCFF"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w:t>
      </w:r>
      <w:r w:rsidR="008A2A81">
        <w:rPr>
          <w:rFonts w:asciiTheme="majorBidi" w:eastAsiaTheme="minorEastAsia" w:hAnsiTheme="majorBidi" w:cstheme="majorBidi"/>
          <w:sz w:val="24"/>
          <w:szCs w:val="24"/>
          <w:lang w:val="en-GB"/>
        </w:rPr>
        <w:t>differentiation of equation (3.</w:t>
      </w:r>
      <w:r w:rsidRPr="0098109B">
        <w:rPr>
          <w:rFonts w:asciiTheme="majorBidi" w:eastAsiaTheme="minorEastAsia" w:hAnsiTheme="majorBidi" w:cstheme="majorBidi"/>
          <w:sz w:val="24"/>
          <w:szCs w:val="24"/>
          <w:lang w:val="en-GB"/>
        </w:rPr>
        <w:t>8</w:t>
      </w:r>
      <w:r w:rsidR="008A2A81">
        <w:rPr>
          <w:rFonts w:asciiTheme="majorBidi" w:eastAsiaTheme="minorEastAsia" w:hAnsiTheme="majorBidi" w:cstheme="majorBidi"/>
          <w:sz w:val="24"/>
          <w:szCs w:val="24"/>
          <w:lang w:val="en-GB"/>
        </w:rPr>
        <w:t>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1</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p>
    <w:p w14:paraId="5CE6A9EC" w14:textId="1C95E29A" w:rsidR="0025144B" w:rsidRPr="008A2A81" w:rsidRDefault="00000000" w:rsidP="0025144B">
      <w:pPr>
        <w:spacing w:line="480" w:lineRule="auto"/>
        <w:jc w:val="both"/>
        <w:rPr>
          <w:rFonts w:asciiTheme="majorBidi" w:eastAsiaTheme="minorEastAsia" w:hAnsiTheme="majorBidi" w:cstheme="majorBidi"/>
          <w:iCs/>
          <w:lang w:val="en-GB"/>
        </w:rPr>
      </w:pPr>
      <m:oMath>
        <m:f>
          <m:fPr>
            <m:ctrlPr>
              <w:rPr>
                <w:rFonts w:ascii="Cambria Math" w:hAnsi="Cambria Math" w:cstheme="majorBidi"/>
                <w:i/>
                <w:iCs/>
                <w:lang w:val="en-GB"/>
              </w:rPr>
            </m:ctrlPr>
          </m:fPr>
          <m:num>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num>
          <m:den>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1</m:t>
                </m:r>
              </m:sub>
            </m:sSub>
          </m:den>
        </m:f>
        <m:r>
          <w:rPr>
            <w:rFonts w:ascii="Cambria Math" w:hAnsi="Cambria Math" w:cstheme="majorBidi"/>
            <w:lang w:val="en-GB"/>
          </w:rPr>
          <m:t>=2</m:t>
        </m:r>
        <m:nary>
          <m:naryPr>
            <m:chr m:val="∑"/>
            <m:limLoc m:val="undOvr"/>
            <m:subHide m:val="1"/>
            <m:supHide m:val="1"/>
            <m:ctrlPr>
              <w:rPr>
                <w:rFonts w:ascii="Cambria Math" w:eastAsiaTheme="minorEastAsia" w:hAnsi="Cambria Math" w:cstheme="majorBidi"/>
                <w:i/>
                <w:iCs/>
                <w:lang w:val="en-GB"/>
              </w:rPr>
            </m:ctrlPr>
          </m:naryPr>
          <m:sub/>
          <m:sup/>
          <m:e>
            <m:d>
              <m:dPr>
                <m:begChr m:val="["/>
                <m:endChr m:val="]"/>
                <m:ctrlPr>
                  <w:rPr>
                    <w:rFonts w:ascii="Cambria Math" w:hAnsi="Cambria Math" w:cstheme="majorBidi"/>
                    <w:lang w:val="en-GB"/>
                  </w:rPr>
                </m:ctrlPr>
              </m:dPr>
              <m:e>
                <m:sSub>
                  <m:sSubPr>
                    <m:ctrlPr>
                      <w:rPr>
                        <w:rFonts w:ascii="Cambria Math" w:hAnsi="Cambria Math" w:cstheme="majorBidi"/>
                        <w:i/>
                        <w:iCs/>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1</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i/>
                            <w:color w:val="4F81BD" w:themeColor="accent1"/>
                            <w:lang w:val="en-GB"/>
                          </w:rPr>
                        </m:ctrlPr>
                      </m:fPr>
                      <m:num>
                        <m:r>
                          <w:rPr>
                            <w:rFonts w:ascii="Cambria Math" w:eastAsiaTheme="minorEastAsia" w:hAnsi="Cambria Math" w:cstheme="majorBidi"/>
                            <w:lang w:val="en-GB"/>
                          </w:rPr>
                          <m:t>1</m:t>
                        </m:r>
                      </m:num>
                      <m:den>
                        <m:r>
                          <w:rPr>
                            <w:rFonts w:ascii="Cambria Math" w:eastAsiaTheme="minorEastAsia" w:hAnsi="Cambria Math" w:cstheme="majorBidi"/>
                            <w:lang w:val="en-GB"/>
                          </w:rPr>
                          <m:t>2</m:t>
                        </m:r>
                      </m:den>
                    </m:f>
                  </m:sup>
                </m:sSup>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2</m:t>
                    </m:r>
                  </m:sub>
                </m:sSub>
                <m:sSup>
                  <m:sSupPr>
                    <m:ctrlPr>
                      <w:rPr>
                        <w:rFonts w:ascii="Cambria Math" w:hAnsi="Cambria Math" w:cstheme="majorBidi"/>
                        <w:lang w:val="en-GB"/>
                      </w:rPr>
                    </m:ctrlPr>
                  </m:sSupPr>
                  <m:e>
                    <m:r>
                      <w:rPr>
                        <w:rFonts w:ascii="Cambria Math" w:hAnsi="Cambria Math" w:cstheme="majorBidi"/>
                        <w:lang w:val="en-GB"/>
                      </w:rPr>
                      <m:t>t</m:t>
                    </m:r>
                  </m:e>
                  <m:sup>
                    <m:r>
                      <w:rPr>
                        <w:rFonts w:ascii="Cambria Math" w:eastAsiaTheme="minorEastAsia" w:hAnsi="Cambria Math" w:cstheme="majorBidi"/>
                        <w:lang w:val="en-GB"/>
                      </w:rPr>
                      <m:t>2</m:t>
                    </m:r>
                  </m:sup>
                </m:sSup>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eastAsiaTheme="minorEastAsia" w:hAnsi="Cambria Math" w:cstheme="majorBidi"/>
                        <w:lang w:val="en-GB"/>
                      </w:rPr>
                      <m:t>3</m:t>
                    </m:r>
                  </m:sub>
                </m:sSub>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r>
                  <m:rPr>
                    <m:sty m:val="p"/>
                  </m:rPr>
                  <w:rPr>
                    <w:rFonts w:ascii="Cambria Math" w:eastAsiaTheme="minorEastAsia"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1</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t-1</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2</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t-2</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3</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t-3</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t-p</m:t>
                    </m:r>
                  </m:sub>
                </m:sSub>
              </m:e>
            </m:d>
          </m:e>
        </m:nary>
        <m:d>
          <m:dPr>
            <m:ctrlPr>
              <w:rPr>
                <w:rFonts w:ascii="Cambria Math" w:eastAsiaTheme="minorEastAsia" w:hAnsi="Cambria Math" w:cstheme="majorBidi"/>
                <w:i/>
                <w:iCs/>
                <w:lang w:val="en-GB"/>
              </w:rPr>
            </m:ctrlPr>
          </m:dPr>
          <m:e>
            <m:r>
              <w:rPr>
                <w:rFonts w:ascii="Cambria Math" w:eastAsiaTheme="minorEastAsia" w:hAnsi="Cambria Math" w:cstheme="majorBidi"/>
                <w:lang w:val="en-GB"/>
              </w:rPr>
              <m:t>-</m:t>
            </m:r>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e>
        </m:d>
      </m:oMath>
      <w:r w:rsidR="0025144B" w:rsidRPr="008A2A81">
        <w:rPr>
          <w:rFonts w:asciiTheme="majorBidi" w:eastAsiaTheme="minorEastAsia" w:hAnsiTheme="majorBidi" w:cstheme="majorBidi"/>
          <w:iCs/>
          <w:lang w:val="en-GB"/>
        </w:rPr>
        <w:t xml:space="preserve"> </w:t>
      </w:r>
    </w:p>
    <w:p w14:paraId="1811AF29" w14:textId="45701F46" w:rsidR="0025144B" w:rsidRPr="008A2A81" w:rsidRDefault="008A2A81"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eastAsiaTheme="minorEastAsia" w:hAnsi="Cambria Math" w:cstheme="majorBidi"/>
                <w:i/>
                <w:iCs/>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oMath>
      <w:r w:rsidR="0025144B" w:rsidRPr="008A2A81">
        <w:rPr>
          <w:rFonts w:asciiTheme="majorBidi" w:eastAsiaTheme="minorEastAsia" w:hAnsiTheme="majorBidi" w:cstheme="majorBidi"/>
          <w:iCs/>
          <w:sz w:val="24"/>
          <w:szCs w:val="24"/>
          <w:lang w:val="en-GB"/>
        </w:rPr>
        <w:t xml:space="preserve">   </w:t>
      </w:r>
    </w:p>
    <w:p w14:paraId="79796500" w14:textId="16E9243F" w:rsidR="0025144B" w:rsidRPr="0098109B" w:rsidRDefault="008A2A81"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hAnsi="Cambria Math" w:cstheme="majorBidi"/>
                <w:sz w:val="24"/>
                <w:szCs w:val="24"/>
                <w:lang w:val="en-GB"/>
              </w:rPr>
              <m:t>+</m:t>
            </m:r>
          </m:e>
        </m:nary>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w:rPr>
            <w:rFonts w:ascii="Cambria Math" w:hAnsi="Cambria Math" w:cstheme="majorBidi"/>
            <w:sz w:val="24"/>
            <w:szCs w:val="24"/>
            <w:lang w:val="en-GB"/>
          </w:rPr>
          <m:t xml:space="preserve">    </m:t>
        </m:r>
      </m:oMath>
      <w:r w:rsidR="0025144B" w:rsidRPr="0098109B">
        <w:rPr>
          <w:rFonts w:asciiTheme="majorBidi" w:eastAsiaTheme="minorEastAsia" w:hAnsiTheme="majorBidi" w:cstheme="majorBidi"/>
          <w:sz w:val="24"/>
          <w:szCs w:val="24"/>
          <w:lang w:val="en-GB"/>
        </w:rPr>
        <w:t xml:space="preserve">                                                        </w:t>
      </w:r>
      <m:oMath>
        <m:r>
          <w:rPr>
            <w:rFonts w:ascii="Cambria Math" w:hAnsi="Cambria Math" w:cstheme="majorBidi"/>
            <w:sz w:val="24"/>
            <w:szCs w:val="24"/>
            <w:lang w:val="en-GB"/>
          </w:rPr>
          <m:t>(3.85)</m:t>
        </m:r>
      </m:oMath>
      <w:r w:rsidR="0025144B" w:rsidRPr="0098109B">
        <w:rPr>
          <w:rFonts w:asciiTheme="majorBidi" w:eastAsiaTheme="minorEastAsia" w:hAnsiTheme="majorBidi" w:cstheme="majorBidi"/>
          <w:sz w:val="24"/>
          <w:szCs w:val="24"/>
          <w:lang w:val="en-GB"/>
        </w:rPr>
        <w:t xml:space="preserve">                                                                                               </w:t>
      </w:r>
    </w:p>
    <w:p w14:paraId="4124982D" w14:textId="3551963C"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w:t>
      </w:r>
      <w:r w:rsidR="008A2A81">
        <w:rPr>
          <w:rFonts w:asciiTheme="majorBidi" w:eastAsiaTheme="minorEastAsia" w:hAnsiTheme="majorBidi" w:cstheme="majorBidi"/>
          <w:sz w:val="24"/>
          <w:szCs w:val="24"/>
          <w:lang w:val="en-GB"/>
        </w:rPr>
        <w:t>differentiation of equation (3.</w:t>
      </w:r>
      <w:r w:rsidRPr="0098109B">
        <w:rPr>
          <w:rFonts w:asciiTheme="majorBidi" w:eastAsiaTheme="minorEastAsia" w:hAnsiTheme="majorBidi" w:cstheme="majorBidi"/>
          <w:sz w:val="24"/>
          <w:szCs w:val="24"/>
          <w:lang w:val="en-GB"/>
        </w:rPr>
        <w:t>8</w:t>
      </w:r>
      <w:r w:rsidR="008A2A81">
        <w:rPr>
          <w:rFonts w:asciiTheme="majorBidi" w:eastAsiaTheme="minorEastAsia" w:hAnsiTheme="majorBidi" w:cstheme="majorBidi"/>
          <w:sz w:val="24"/>
          <w:szCs w:val="24"/>
          <w:lang w:val="en-GB"/>
        </w:rPr>
        <w:t>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2</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p>
    <w:p w14:paraId="33EED4D5" w14:textId="77777777" w:rsidR="0025144B" w:rsidRPr="0098109B" w:rsidRDefault="00000000" w:rsidP="0025144B">
      <w:pPr>
        <w:spacing w:line="480" w:lineRule="auto"/>
        <w:jc w:val="both"/>
        <w:rPr>
          <w:rFonts w:asciiTheme="majorBidi" w:eastAsiaTheme="minorEastAsia" w:hAnsiTheme="majorBidi" w:cstheme="majorBidi"/>
          <w:iCs/>
          <w:lang w:val="en-GB"/>
        </w:rPr>
      </w:pPr>
      <m:oMath>
        <m:f>
          <m:fPr>
            <m:ctrlPr>
              <w:rPr>
                <w:rFonts w:ascii="Cambria Math" w:hAnsi="Cambria Math" w:cstheme="majorBidi"/>
                <w:i/>
                <w:iCs/>
                <w:lang w:val="en-GB"/>
              </w:rPr>
            </m:ctrlPr>
          </m:fPr>
          <m:num>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num>
          <m:den>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2</m:t>
                </m:r>
              </m:sub>
            </m:sSub>
          </m:den>
        </m:f>
        <m:r>
          <w:rPr>
            <w:rFonts w:ascii="Cambria Math" w:hAnsi="Cambria Math" w:cstheme="majorBidi"/>
            <w:lang w:val="en-GB"/>
          </w:rPr>
          <m:t>=2</m:t>
        </m:r>
        <m:nary>
          <m:naryPr>
            <m:chr m:val="∑"/>
            <m:limLoc m:val="undOvr"/>
            <m:subHide m:val="1"/>
            <m:supHide m:val="1"/>
            <m:ctrlPr>
              <w:rPr>
                <w:rFonts w:ascii="Cambria Math" w:eastAsiaTheme="minorEastAsia" w:hAnsi="Cambria Math" w:cstheme="majorBidi"/>
                <w:i/>
                <w:iCs/>
                <w:lang w:val="en-GB"/>
              </w:rPr>
            </m:ctrlPr>
          </m:naryPr>
          <m:sub/>
          <m:sup/>
          <m:e>
            <m:d>
              <m:dPr>
                <m:begChr m:val="["/>
                <m:endChr m:val="]"/>
                <m:ctrlPr>
                  <w:rPr>
                    <w:rFonts w:ascii="Cambria Math" w:hAnsi="Cambria Math" w:cstheme="majorBidi"/>
                    <w:lang w:val="en-GB"/>
                  </w:rPr>
                </m:ctrlPr>
              </m:dPr>
              <m:e>
                <m:sSub>
                  <m:sSubPr>
                    <m:ctrlPr>
                      <w:rPr>
                        <w:rFonts w:ascii="Cambria Math" w:hAnsi="Cambria Math" w:cstheme="majorBidi"/>
                        <w:i/>
                        <w:iCs/>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1</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i/>
                            <w:color w:val="4F81BD" w:themeColor="accent1"/>
                            <w:lang w:val="en-GB"/>
                          </w:rPr>
                        </m:ctrlPr>
                      </m:fPr>
                      <m:num>
                        <m:r>
                          <w:rPr>
                            <w:rFonts w:ascii="Cambria Math" w:eastAsiaTheme="minorEastAsia" w:hAnsi="Cambria Math" w:cstheme="majorBidi"/>
                            <w:lang w:val="en-GB"/>
                          </w:rPr>
                          <m:t>1</m:t>
                        </m:r>
                      </m:num>
                      <m:den>
                        <m:r>
                          <w:rPr>
                            <w:rFonts w:ascii="Cambria Math" w:eastAsiaTheme="minorEastAsia" w:hAnsi="Cambria Math" w:cstheme="majorBidi"/>
                            <w:lang w:val="en-GB"/>
                          </w:rPr>
                          <m:t>2</m:t>
                        </m:r>
                      </m:den>
                    </m:f>
                  </m:sup>
                </m:sSup>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2</m:t>
                    </m:r>
                  </m:sub>
                </m:sSub>
                <m:sSup>
                  <m:sSupPr>
                    <m:ctrlPr>
                      <w:rPr>
                        <w:rFonts w:ascii="Cambria Math" w:hAnsi="Cambria Math" w:cstheme="majorBidi"/>
                        <w:lang w:val="en-GB"/>
                      </w:rPr>
                    </m:ctrlPr>
                  </m:sSupPr>
                  <m:e>
                    <m:r>
                      <w:rPr>
                        <w:rFonts w:ascii="Cambria Math" w:hAnsi="Cambria Math" w:cstheme="majorBidi"/>
                        <w:lang w:val="en-GB"/>
                      </w:rPr>
                      <m:t>t</m:t>
                    </m:r>
                  </m:e>
                  <m:sup>
                    <m:r>
                      <w:rPr>
                        <w:rFonts w:ascii="Cambria Math" w:eastAsiaTheme="minorEastAsia" w:hAnsi="Cambria Math" w:cstheme="majorBidi"/>
                        <w:lang w:val="en-GB"/>
                      </w:rPr>
                      <m:t>2</m:t>
                    </m:r>
                  </m:sup>
                </m:sSup>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eastAsiaTheme="minorEastAsia" w:hAnsi="Cambria Math" w:cstheme="majorBidi"/>
                        <w:lang w:val="en-GB"/>
                      </w:rPr>
                      <m:t>3</m:t>
                    </m:r>
                  </m:sub>
                </m:sSub>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r>
                  <m:rPr>
                    <m:sty m:val="p"/>
                  </m:rPr>
                  <w:rPr>
                    <w:rFonts w:ascii="Cambria Math" w:eastAsiaTheme="minorEastAsia"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1</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t-1</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2</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t-2</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3</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t-3</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t-p</m:t>
                    </m:r>
                  </m:sub>
                </m:sSub>
              </m:e>
            </m:d>
          </m:e>
        </m:nary>
        <m:d>
          <m:dPr>
            <m:ctrlPr>
              <w:rPr>
                <w:rFonts w:ascii="Cambria Math" w:eastAsiaTheme="minorEastAsia" w:hAnsi="Cambria Math" w:cstheme="majorBidi"/>
                <w:i/>
                <w:iCs/>
                <w:lang w:val="en-GB"/>
              </w:rPr>
            </m:ctrlPr>
          </m:dPr>
          <m:e>
            <m:r>
              <w:rPr>
                <w:rFonts w:ascii="Cambria Math" w:eastAsiaTheme="minorEastAsia" w:hAnsi="Cambria Math" w:cstheme="majorBidi"/>
                <w:lang w:val="en-GB"/>
              </w:rPr>
              <m:t>-</m:t>
            </m:r>
            <m:sSup>
              <m:sSupPr>
                <m:ctrlPr>
                  <w:rPr>
                    <w:rFonts w:ascii="Cambria Math" w:hAnsi="Cambria Math" w:cstheme="majorBidi"/>
                    <w:lang w:val="en-GB"/>
                  </w:rPr>
                </m:ctrlPr>
              </m:sSupPr>
              <m:e>
                <m:r>
                  <w:rPr>
                    <w:rFonts w:ascii="Cambria Math" w:hAnsi="Cambria Math" w:cstheme="majorBidi"/>
                    <w:lang w:val="en-GB"/>
                  </w:rPr>
                  <m:t>t</m:t>
                </m:r>
              </m:e>
              <m:sup>
                <m:r>
                  <m:rPr>
                    <m:sty m:val="b"/>
                  </m:rPr>
                  <w:rPr>
                    <w:rFonts w:ascii="Cambria Math" w:eastAsiaTheme="minorEastAsia" w:hAnsi="Cambria Math" w:cstheme="majorBidi"/>
                    <w:color w:val="4F81BD" w:themeColor="accent1"/>
                    <w:lang w:val="en-GB"/>
                  </w:rPr>
                  <m:t>2</m:t>
                </m:r>
              </m:sup>
            </m:sSup>
          </m:e>
        </m:d>
      </m:oMath>
      <w:r w:rsidR="0025144B" w:rsidRPr="0098109B">
        <w:rPr>
          <w:rFonts w:asciiTheme="majorBidi" w:eastAsiaTheme="minorEastAsia" w:hAnsiTheme="majorBidi" w:cstheme="majorBidi"/>
          <w:iCs/>
          <w:lang w:val="en-GB"/>
        </w:rPr>
        <w:t xml:space="preserve"> </w:t>
      </w:r>
    </w:p>
    <w:p w14:paraId="6C67CB17" w14:textId="08BB887A" w:rsidR="0025144B" w:rsidRPr="008A2A81" w:rsidRDefault="008A2A81"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eastAsiaTheme="minorEastAsia" w:hAnsi="Cambria Math" w:cstheme="majorBidi"/>
                <w:i/>
                <w:iCs/>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oMath>
      <w:r w:rsidR="0025144B" w:rsidRPr="008A2A81">
        <w:rPr>
          <w:rFonts w:asciiTheme="majorBidi" w:eastAsiaTheme="minorEastAsia" w:hAnsiTheme="majorBidi" w:cstheme="majorBidi"/>
          <w:iCs/>
          <w:sz w:val="24"/>
          <w:szCs w:val="24"/>
          <w:lang w:val="en-GB"/>
        </w:rPr>
        <w:t xml:space="preserve"> </w:t>
      </w:r>
    </w:p>
    <w:p w14:paraId="64E717C8" w14:textId="31E2256C" w:rsidR="0025144B" w:rsidRPr="008A2A81" w:rsidRDefault="008A2A81"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color w:val="4F81BD" w:themeColor="accent1"/>
                    <w:sz w:val="24"/>
                    <w:szCs w:val="24"/>
                    <w:lang w:val="en-GB"/>
                  </w:rPr>
                  <m:t>2</m:t>
                </m:r>
              </m:sup>
            </m:sSup>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hAnsi="Cambria Math" w:cstheme="majorBidi"/>
                <w:sz w:val="24"/>
                <w:szCs w:val="24"/>
                <w:lang w:val="en-GB"/>
              </w:rPr>
              <m:t>+</m:t>
            </m:r>
          </m:e>
        </m:nary>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w:rPr>
            <w:rFonts w:ascii="Cambria Math" w:eastAsiaTheme="minorEastAsia" w:hAnsi="Cambria Math" w:cstheme="majorBidi"/>
            <w:sz w:val="24"/>
            <w:szCs w:val="24"/>
            <w:lang w:val="en-GB"/>
          </w:rPr>
          <m:t xml:space="preserve">                                                                                                         (3.86)</m:t>
        </m:r>
      </m:oMath>
      <w:r w:rsidR="0025144B" w:rsidRPr="008A2A81">
        <w:rPr>
          <w:rFonts w:asciiTheme="majorBidi" w:eastAsiaTheme="minorEastAsia" w:hAnsiTheme="majorBidi" w:cstheme="majorBidi"/>
          <w:sz w:val="24"/>
          <w:szCs w:val="24"/>
          <w:lang w:val="en-GB"/>
        </w:rPr>
        <w:t xml:space="preserve">                                                                                                                                                       </w:t>
      </w:r>
    </w:p>
    <w:p w14:paraId="10883930" w14:textId="1DD5E291"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w:t>
      </w:r>
      <w:r w:rsidR="00C17D6F">
        <w:rPr>
          <w:rFonts w:asciiTheme="majorBidi" w:eastAsiaTheme="minorEastAsia" w:hAnsiTheme="majorBidi" w:cstheme="majorBidi"/>
          <w:sz w:val="24"/>
          <w:szCs w:val="24"/>
          <w:lang w:val="en-GB"/>
        </w:rPr>
        <w:t>differentiation of equation (3.</w:t>
      </w:r>
      <w:r w:rsidRPr="0098109B">
        <w:rPr>
          <w:rFonts w:asciiTheme="majorBidi" w:eastAsiaTheme="minorEastAsia" w:hAnsiTheme="majorBidi" w:cstheme="majorBidi"/>
          <w:sz w:val="24"/>
          <w:szCs w:val="24"/>
          <w:lang w:val="en-GB"/>
        </w:rPr>
        <w:t>8</w:t>
      </w:r>
      <w:r w:rsidR="00C17D6F">
        <w:rPr>
          <w:rFonts w:asciiTheme="majorBidi" w:eastAsiaTheme="minorEastAsia" w:hAnsiTheme="majorBidi" w:cstheme="majorBidi"/>
          <w:sz w:val="24"/>
          <w:szCs w:val="24"/>
          <w:lang w:val="en-GB"/>
        </w:rPr>
        <w:t>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3</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p>
    <w:p w14:paraId="55069EA2" w14:textId="77777777" w:rsidR="0025144B" w:rsidRPr="0098109B" w:rsidRDefault="00000000" w:rsidP="0025144B">
      <w:pPr>
        <w:spacing w:line="480" w:lineRule="auto"/>
        <w:jc w:val="both"/>
        <w:rPr>
          <w:rFonts w:asciiTheme="majorBidi" w:eastAsiaTheme="minorEastAsia" w:hAnsiTheme="majorBidi" w:cstheme="majorBidi"/>
          <w:iCs/>
          <w:lang w:val="en-GB"/>
        </w:rPr>
      </w:pPr>
      <m:oMath>
        <m:f>
          <m:fPr>
            <m:ctrlPr>
              <w:rPr>
                <w:rFonts w:ascii="Cambria Math" w:hAnsi="Cambria Math" w:cstheme="majorBidi"/>
                <w:i/>
                <w:iCs/>
                <w:lang w:val="en-GB"/>
              </w:rPr>
            </m:ctrlPr>
          </m:fPr>
          <m:num>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num>
          <m:den>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3</m:t>
                </m:r>
              </m:sub>
            </m:sSub>
          </m:den>
        </m:f>
        <m:r>
          <w:rPr>
            <w:rFonts w:ascii="Cambria Math" w:hAnsi="Cambria Math" w:cstheme="majorBidi"/>
            <w:lang w:val="en-GB"/>
          </w:rPr>
          <m:t>=2</m:t>
        </m:r>
        <m:nary>
          <m:naryPr>
            <m:chr m:val="∑"/>
            <m:limLoc m:val="undOvr"/>
            <m:subHide m:val="1"/>
            <m:supHide m:val="1"/>
            <m:ctrlPr>
              <w:rPr>
                <w:rFonts w:ascii="Cambria Math" w:eastAsiaTheme="minorEastAsia" w:hAnsi="Cambria Math" w:cstheme="majorBidi"/>
                <w:i/>
                <w:iCs/>
                <w:lang w:val="en-GB"/>
              </w:rPr>
            </m:ctrlPr>
          </m:naryPr>
          <m:sub/>
          <m:sup/>
          <m:e>
            <m:d>
              <m:dPr>
                <m:begChr m:val="["/>
                <m:endChr m:val="]"/>
                <m:ctrlPr>
                  <w:rPr>
                    <w:rFonts w:ascii="Cambria Math" w:hAnsi="Cambria Math" w:cstheme="majorBidi"/>
                    <w:lang w:val="en-GB"/>
                  </w:rPr>
                </m:ctrlPr>
              </m:dPr>
              <m:e>
                <m:sSub>
                  <m:sSubPr>
                    <m:ctrlPr>
                      <w:rPr>
                        <w:rFonts w:ascii="Cambria Math" w:hAnsi="Cambria Math" w:cstheme="majorBidi"/>
                        <w:i/>
                        <w:iCs/>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1</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i/>
                            <w:color w:val="4F81BD" w:themeColor="accent1"/>
                            <w:lang w:val="en-GB"/>
                          </w:rPr>
                        </m:ctrlPr>
                      </m:fPr>
                      <m:num>
                        <m:r>
                          <w:rPr>
                            <w:rFonts w:ascii="Cambria Math" w:eastAsiaTheme="minorEastAsia" w:hAnsi="Cambria Math" w:cstheme="majorBidi"/>
                            <w:lang w:val="en-GB"/>
                          </w:rPr>
                          <m:t>1</m:t>
                        </m:r>
                      </m:num>
                      <m:den>
                        <m:r>
                          <w:rPr>
                            <w:rFonts w:ascii="Cambria Math" w:eastAsiaTheme="minorEastAsia" w:hAnsi="Cambria Math" w:cstheme="majorBidi"/>
                            <w:lang w:val="en-GB"/>
                          </w:rPr>
                          <m:t>2</m:t>
                        </m:r>
                      </m:den>
                    </m:f>
                  </m:sup>
                </m:sSup>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2</m:t>
                    </m:r>
                  </m:sub>
                </m:sSub>
                <m:sSup>
                  <m:sSupPr>
                    <m:ctrlPr>
                      <w:rPr>
                        <w:rFonts w:ascii="Cambria Math" w:hAnsi="Cambria Math" w:cstheme="majorBidi"/>
                        <w:lang w:val="en-GB"/>
                      </w:rPr>
                    </m:ctrlPr>
                  </m:sSupPr>
                  <m:e>
                    <m:r>
                      <w:rPr>
                        <w:rFonts w:ascii="Cambria Math" w:hAnsi="Cambria Math" w:cstheme="majorBidi"/>
                        <w:lang w:val="en-GB"/>
                      </w:rPr>
                      <m:t>t</m:t>
                    </m:r>
                  </m:e>
                  <m:sup>
                    <m:r>
                      <w:rPr>
                        <w:rFonts w:ascii="Cambria Math" w:eastAsiaTheme="minorEastAsia" w:hAnsi="Cambria Math" w:cstheme="majorBidi"/>
                        <w:lang w:val="en-GB"/>
                      </w:rPr>
                      <m:t>2</m:t>
                    </m:r>
                  </m:sup>
                </m:sSup>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eastAsiaTheme="minorEastAsia" w:hAnsi="Cambria Math" w:cstheme="majorBidi"/>
                        <w:lang w:val="en-GB"/>
                      </w:rPr>
                      <m:t>3</m:t>
                    </m:r>
                  </m:sub>
                </m:sSub>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r>
                  <m:rPr>
                    <m:sty m:val="p"/>
                  </m:rPr>
                  <w:rPr>
                    <w:rFonts w:ascii="Cambria Math" w:eastAsiaTheme="minorEastAsia"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1</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t-1</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2</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t-2</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3</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t-3</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t-p</m:t>
                    </m:r>
                  </m:sub>
                </m:sSub>
              </m:e>
            </m:d>
          </m:e>
        </m:nary>
        <m:d>
          <m:dPr>
            <m:ctrlPr>
              <w:rPr>
                <w:rFonts w:ascii="Cambria Math" w:eastAsiaTheme="minorEastAsia" w:hAnsi="Cambria Math" w:cstheme="majorBidi"/>
                <w:i/>
                <w:iCs/>
                <w:lang w:val="en-GB"/>
              </w:rPr>
            </m:ctrlPr>
          </m:dPr>
          <m:e>
            <m:r>
              <w:rPr>
                <w:rFonts w:ascii="Cambria Math" w:eastAsiaTheme="minorEastAsia" w:hAnsi="Cambria Math" w:cstheme="majorBidi"/>
                <w:lang w:val="en-GB"/>
              </w:rPr>
              <m:t>-</m:t>
            </m:r>
            <m:sSup>
              <m:sSupPr>
                <m:ctrlPr>
                  <w:rPr>
                    <w:rFonts w:ascii="Cambria Math" w:hAnsi="Cambria Math" w:cstheme="majorBidi"/>
                    <w:lang w:val="en-GB"/>
                  </w:rPr>
                </m:ctrlPr>
              </m:sSupPr>
              <m:e>
                <m:r>
                  <w:rPr>
                    <w:rFonts w:ascii="Cambria Math" w:hAnsi="Cambria Math" w:cstheme="majorBidi"/>
                    <w:lang w:val="en-GB"/>
                  </w:rPr>
                  <m:t>t</m:t>
                </m:r>
              </m:e>
              <m:sup>
                <m:r>
                  <m:rPr>
                    <m:sty m:val="b"/>
                  </m:rPr>
                  <w:rPr>
                    <w:rFonts w:ascii="Cambria Math" w:eastAsiaTheme="minorEastAsia" w:hAnsi="Cambria Math" w:cstheme="majorBidi"/>
                    <w:color w:val="4F81BD" w:themeColor="accent1"/>
                    <w:lang w:val="en-GB"/>
                  </w:rPr>
                  <m:t>3</m:t>
                </m:r>
              </m:sup>
            </m:sSup>
          </m:e>
        </m:d>
      </m:oMath>
      <w:r w:rsidR="0025144B" w:rsidRPr="0098109B">
        <w:rPr>
          <w:rFonts w:asciiTheme="majorBidi" w:eastAsiaTheme="minorEastAsia" w:hAnsiTheme="majorBidi" w:cstheme="majorBidi"/>
          <w:iCs/>
          <w:lang w:val="en-GB"/>
        </w:rPr>
        <w:t xml:space="preserve"> </w:t>
      </w:r>
    </w:p>
    <w:p w14:paraId="7A008F87" w14:textId="77777777"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eastAsiaTheme="minorEastAsia" w:hAnsi="Cambria Math" w:cstheme="majorBidi"/>
                <w:i/>
                <w:iCs/>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oMath>
      <w:r w:rsidRPr="0098109B">
        <w:rPr>
          <w:rFonts w:asciiTheme="majorBidi" w:eastAsiaTheme="minorEastAsia" w:hAnsiTheme="majorBidi" w:cstheme="majorBidi"/>
          <w:iCs/>
          <w:sz w:val="24"/>
          <w:szCs w:val="24"/>
          <w:lang w:val="en-GB"/>
        </w:rPr>
        <w:t xml:space="preserve">  </w:t>
      </w:r>
    </w:p>
    <w:p w14:paraId="028F36B7" w14:textId="41FC5CAF" w:rsidR="0025144B" w:rsidRPr="0098109B" w:rsidRDefault="00C17D6F"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color w:val="4F81BD" w:themeColor="accent1"/>
                    <w:sz w:val="24"/>
                    <w:szCs w:val="24"/>
                    <w:lang w:val="en-GB"/>
                  </w:rPr>
                  <m:t>3</m:t>
                </m:r>
              </m:sup>
            </m:sSup>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3</m:t>
                </m:r>
              </m:sup>
            </m:sSup>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3</m:t>
                </m:r>
              </m:sup>
            </m:sSup>
            <m:r>
              <w:rPr>
                <w:rFonts w:ascii="Cambria Math" w:hAnsi="Cambria Math" w:cstheme="majorBidi"/>
                <w:sz w:val="24"/>
                <w:szCs w:val="24"/>
                <w:lang w:val="en-GB"/>
              </w:rPr>
              <m:t>+</m:t>
            </m:r>
          </m:e>
        </m:nary>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oMath>
      <w:r w:rsidR="0025144B" w:rsidRPr="0098109B">
        <w:rPr>
          <w:rFonts w:asciiTheme="majorBidi" w:eastAsiaTheme="minorEastAsia" w:hAnsiTheme="majorBidi" w:cstheme="majorBidi"/>
          <w:sz w:val="24"/>
          <w:szCs w:val="24"/>
          <w:lang w:val="en-GB"/>
        </w:rPr>
        <w:t xml:space="preserve">                                </w:t>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r>
      <w:r w:rsidR="0025144B" w:rsidRPr="0098109B">
        <w:rPr>
          <w:rFonts w:asciiTheme="majorBidi" w:eastAsiaTheme="minorEastAsia" w:hAnsiTheme="majorBidi" w:cstheme="majorBidi"/>
          <w:sz w:val="24"/>
          <w:szCs w:val="24"/>
          <w:lang w:val="en-GB"/>
        </w:rPr>
        <w:tab/>
        <w:t xml:space="preserve">  </w:t>
      </w:r>
      <w:r>
        <w:rPr>
          <w:rFonts w:asciiTheme="majorBidi" w:eastAsiaTheme="minorEastAsia" w:hAnsiTheme="majorBidi" w:cstheme="majorBidi"/>
          <w:sz w:val="24"/>
          <w:szCs w:val="24"/>
          <w:lang w:val="en-GB"/>
        </w:rPr>
        <w:t>(3.87</w:t>
      </w:r>
      <w:r w:rsidR="0025144B" w:rsidRPr="0098109B">
        <w:rPr>
          <w:rFonts w:asciiTheme="majorBidi" w:eastAsiaTheme="minorEastAsia" w:hAnsiTheme="majorBidi" w:cstheme="majorBidi"/>
          <w:sz w:val="24"/>
          <w:szCs w:val="24"/>
          <w:lang w:val="en-GB"/>
        </w:rPr>
        <w:t>)</w:t>
      </w:r>
    </w:p>
    <w:p w14:paraId="4B32C9F2" w14:textId="70D1AF46"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w:t>
      </w:r>
      <w:r w:rsidR="00C17D6F">
        <w:rPr>
          <w:rFonts w:asciiTheme="majorBidi" w:eastAsiaTheme="minorEastAsia" w:hAnsiTheme="majorBidi" w:cstheme="majorBidi"/>
          <w:sz w:val="24"/>
          <w:szCs w:val="24"/>
          <w:lang w:val="en-GB"/>
        </w:rPr>
        <w:t>differentiation of equation (3.</w:t>
      </w:r>
      <w:r w:rsidRPr="0098109B">
        <w:rPr>
          <w:rFonts w:asciiTheme="majorBidi" w:eastAsiaTheme="minorEastAsia" w:hAnsiTheme="majorBidi" w:cstheme="majorBidi"/>
          <w:sz w:val="24"/>
          <w:szCs w:val="24"/>
          <w:lang w:val="en-GB"/>
        </w:rPr>
        <w:t>8</w:t>
      </w:r>
      <w:r w:rsidR="00C17D6F">
        <w:rPr>
          <w:rFonts w:asciiTheme="majorBidi" w:eastAsiaTheme="minorEastAsia" w:hAnsiTheme="majorBidi" w:cstheme="majorBidi"/>
          <w:sz w:val="24"/>
          <w:szCs w:val="24"/>
          <w:lang w:val="en-GB"/>
        </w:rPr>
        <w:t>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1</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p>
    <w:p w14:paraId="767A1CFC" w14:textId="77777777" w:rsidR="0025144B" w:rsidRPr="0098109B" w:rsidRDefault="00000000" w:rsidP="0025144B">
      <w:pPr>
        <w:spacing w:line="480" w:lineRule="auto"/>
        <w:jc w:val="both"/>
        <w:rPr>
          <w:rFonts w:asciiTheme="majorBidi" w:eastAsiaTheme="minorEastAsia" w:hAnsiTheme="majorBidi" w:cstheme="majorBidi"/>
          <w:iCs/>
          <w:lang w:val="en-GB"/>
        </w:rPr>
      </w:pPr>
      <m:oMath>
        <m:f>
          <m:fPr>
            <m:ctrlPr>
              <w:rPr>
                <w:rFonts w:ascii="Cambria Math" w:hAnsi="Cambria Math" w:cstheme="majorBidi"/>
                <w:i/>
                <w:iCs/>
                <w:lang w:val="en-GB"/>
              </w:rPr>
            </m:ctrlPr>
          </m:fPr>
          <m:num>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num>
          <m:den>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1</m:t>
                </m:r>
              </m:sub>
            </m:sSub>
          </m:den>
        </m:f>
        <m:r>
          <w:rPr>
            <w:rFonts w:ascii="Cambria Math" w:hAnsi="Cambria Math" w:cstheme="majorBidi"/>
            <w:lang w:val="en-GB"/>
          </w:rPr>
          <m:t>=2</m:t>
        </m:r>
        <m:nary>
          <m:naryPr>
            <m:chr m:val="∑"/>
            <m:limLoc m:val="undOvr"/>
            <m:subHide m:val="1"/>
            <m:supHide m:val="1"/>
            <m:ctrlPr>
              <w:rPr>
                <w:rFonts w:ascii="Cambria Math" w:eastAsiaTheme="minorEastAsia" w:hAnsi="Cambria Math" w:cstheme="majorBidi"/>
                <w:i/>
                <w:iCs/>
                <w:lang w:val="en-GB"/>
              </w:rPr>
            </m:ctrlPr>
          </m:naryPr>
          <m:sub/>
          <m:sup/>
          <m:e>
            <m:d>
              <m:dPr>
                <m:begChr m:val="["/>
                <m:endChr m:val="]"/>
                <m:ctrlPr>
                  <w:rPr>
                    <w:rFonts w:ascii="Cambria Math" w:hAnsi="Cambria Math" w:cstheme="majorBidi"/>
                    <w:lang w:val="en-GB"/>
                  </w:rPr>
                </m:ctrlPr>
              </m:dPr>
              <m:e>
                <m:sSub>
                  <m:sSubPr>
                    <m:ctrlPr>
                      <w:rPr>
                        <w:rFonts w:ascii="Cambria Math" w:hAnsi="Cambria Math" w:cstheme="majorBidi"/>
                        <w:i/>
                        <w:iCs/>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1</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i/>
                            <w:color w:val="4F81BD" w:themeColor="accent1"/>
                            <w:lang w:val="en-GB"/>
                          </w:rPr>
                        </m:ctrlPr>
                      </m:fPr>
                      <m:num>
                        <m:r>
                          <w:rPr>
                            <w:rFonts w:ascii="Cambria Math" w:eastAsiaTheme="minorEastAsia" w:hAnsi="Cambria Math" w:cstheme="majorBidi"/>
                            <w:lang w:val="en-GB"/>
                          </w:rPr>
                          <m:t>1</m:t>
                        </m:r>
                      </m:num>
                      <m:den>
                        <m:r>
                          <w:rPr>
                            <w:rFonts w:ascii="Cambria Math" w:eastAsiaTheme="minorEastAsia" w:hAnsi="Cambria Math" w:cstheme="majorBidi"/>
                            <w:lang w:val="en-GB"/>
                          </w:rPr>
                          <m:t>2</m:t>
                        </m:r>
                      </m:den>
                    </m:f>
                  </m:sup>
                </m:sSup>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2</m:t>
                    </m:r>
                  </m:sub>
                </m:sSub>
                <m:sSup>
                  <m:sSupPr>
                    <m:ctrlPr>
                      <w:rPr>
                        <w:rFonts w:ascii="Cambria Math" w:hAnsi="Cambria Math" w:cstheme="majorBidi"/>
                        <w:lang w:val="en-GB"/>
                      </w:rPr>
                    </m:ctrlPr>
                  </m:sSupPr>
                  <m:e>
                    <m:r>
                      <w:rPr>
                        <w:rFonts w:ascii="Cambria Math" w:hAnsi="Cambria Math" w:cstheme="majorBidi"/>
                        <w:lang w:val="en-GB"/>
                      </w:rPr>
                      <m:t>t</m:t>
                    </m:r>
                  </m:e>
                  <m:sup>
                    <m:r>
                      <w:rPr>
                        <w:rFonts w:ascii="Cambria Math" w:eastAsiaTheme="minorEastAsia" w:hAnsi="Cambria Math" w:cstheme="majorBidi"/>
                        <w:lang w:val="en-GB"/>
                      </w:rPr>
                      <m:t>2</m:t>
                    </m:r>
                  </m:sup>
                </m:sSup>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eastAsiaTheme="minorEastAsia" w:hAnsi="Cambria Math" w:cstheme="majorBidi"/>
                        <w:lang w:val="en-GB"/>
                      </w:rPr>
                      <m:t>3</m:t>
                    </m:r>
                  </m:sub>
                </m:sSub>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r>
                  <m:rPr>
                    <m:sty m:val="p"/>
                  </m:rPr>
                  <w:rPr>
                    <w:rFonts w:ascii="Cambria Math" w:eastAsiaTheme="minorEastAsia"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1</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t-1</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2</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t-2</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3</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t-3</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t-p</m:t>
                    </m:r>
                  </m:sub>
                </m:sSub>
              </m:e>
            </m:d>
          </m:e>
        </m:nary>
        <m:d>
          <m:dPr>
            <m:ctrlPr>
              <w:rPr>
                <w:rFonts w:ascii="Cambria Math" w:eastAsiaTheme="minorEastAsia" w:hAnsi="Cambria Math" w:cstheme="majorBidi"/>
                <w:i/>
                <w:iCs/>
                <w:lang w:val="en-GB"/>
              </w:rPr>
            </m:ctrlPr>
          </m:dPr>
          <m:e>
            <m:r>
              <w:rPr>
                <w:rFonts w:ascii="Cambria Math" w:eastAsiaTheme="minorEastAsia"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t-1</m:t>
                </m:r>
              </m:sub>
            </m:sSub>
          </m:e>
        </m:d>
      </m:oMath>
      <w:r w:rsidR="0025144B" w:rsidRPr="0098109B">
        <w:rPr>
          <w:rFonts w:asciiTheme="majorBidi" w:eastAsiaTheme="minorEastAsia" w:hAnsiTheme="majorBidi" w:cstheme="majorBidi"/>
          <w:iCs/>
          <w:lang w:val="en-GB"/>
        </w:rPr>
        <w:t xml:space="preserve"> </w:t>
      </w:r>
    </w:p>
    <w:p w14:paraId="45B6D8BF" w14:textId="77777777"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eastAsiaTheme="minorEastAsia" w:hAnsi="Cambria Math" w:cstheme="majorBidi"/>
                <w:i/>
                <w:iCs/>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oMath>
      <w:r w:rsidRPr="0098109B">
        <w:rPr>
          <w:rFonts w:asciiTheme="majorBidi" w:eastAsiaTheme="minorEastAsia" w:hAnsiTheme="majorBidi" w:cstheme="majorBidi"/>
          <w:iCs/>
          <w:sz w:val="24"/>
          <w:szCs w:val="24"/>
          <w:lang w:val="en-GB"/>
        </w:rPr>
        <w:t xml:space="preserve"> </w:t>
      </w:r>
    </w:p>
    <w:p w14:paraId="12A5F221" w14:textId="0EB3F2FA" w:rsidR="0025144B" w:rsidRPr="0098109B" w:rsidRDefault="00C17D6F"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3</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e>
        </m:nary>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oMath>
      <w:r w:rsidR="0025144B" w:rsidRPr="0098109B">
        <w:rPr>
          <w:rFonts w:asciiTheme="majorBidi" w:eastAsiaTheme="minorEastAsia" w:hAnsiTheme="majorBidi" w:cstheme="majorBidi"/>
          <w:sz w:val="24"/>
          <w:szCs w:val="24"/>
          <w:lang w:val="en-GB"/>
        </w:rPr>
        <w:t xml:space="preserve">                                                            </w:t>
      </w:r>
      <w:r>
        <w:rPr>
          <w:rFonts w:asciiTheme="majorBidi" w:eastAsiaTheme="minorEastAsia" w:hAnsiTheme="majorBidi" w:cstheme="majorBidi"/>
          <w:sz w:val="24"/>
          <w:szCs w:val="24"/>
          <w:lang w:val="en-GB"/>
        </w:rPr>
        <w:t>(3.88</w:t>
      </w:r>
      <w:r w:rsidR="0025144B" w:rsidRPr="0098109B">
        <w:rPr>
          <w:rFonts w:asciiTheme="majorBidi" w:eastAsiaTheme="minorEastAsia" w:hAnsiTheme="majorBidi" w:cstheme="majorBidi"/>
          <w:sz w:val="24"/>
          <w:szCs w:val="24"/>
          <w:lang w:val="en-GB"/>
        </w:rPr>
        <w:t>)</w:t>
      </w:r>
    </w:p>
    <w:p w14:paraId="03468E32" w14:textId="425DE562"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lastRenderedPageBreak/>
        <w:t xml:space="preserve">The partial </w:t>
      </w:r>
      <w:r w:rsidR="00C17D6F">
        <w:rPr>
          <w:rFonts w:asciiTheme="majorBidi" w:eastAsiaTheme="minorEastAsia" w:hAnsiTheme="majorBidi" w:cstheme="majorBidi"/>
          <w:sz w:val="24"/>
          <w:szCs w:val="24"/>
          <w:lang w:val="en-GB"/>
        </w:rPr>
        <w:t>differentiation of equation (3.</w:t>
      </w:r>
      <w:r w:rsidRPr="0098109B">
        <w:rPr>
          <w:rFonts w:asciiTheme="majorBidi" w:eastAsiaTheme="minorEastAsia" w:hAnsiTheme="majorBidi" w:cstheme="majorBidi"/>
          <w:sz w:val="24"/>
          <w:szCs w:val="24"/>
          <w:lang w:val="en-GB"/>
        </w:rPr>
        <w:t>8</w:t>
      </w:r>
      <w:r w:rsidR="00C17D6F">
        <w:rPr>
          <w:rFonts w:asciiTheme="majorBidi" w:eastAsiaTheme="minorEastAsia" w:hAnsiTheme="majorBidi" w:cstheme="majorBidi"/>
          <w:sz w:val="24"/>
          <w:szCs w:val="24"/>
          <w:lang w:val="en-GB"/>
        </w:rPr>
        <w:t>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2</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p>
    <w:p w14:paraId="44C9BC1A" w14:textId="77777777"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den>
        </m:f>
        <m:r>
          <w:rPr>
            <w:rFonts w:ascii="Cambria Math" w:hAnsi="Cambria Math" w:cstheme="majorBidi"/>
            <w:sz w:val="24"/>
            <w:szCs w:val="24"/>
            <w:lang w:val="en-GB"/>
          </w:rPr>
          <m:t>=2</m:t>
        </m:r>
        <m:nary>
          <m:naryPr>
            <m:chr m:val="∑"/>
            <m:limLoc m:val="undOvr"/>
            <m:subHide m:val="1"/>
            <m:supHide m:val="1"/>
            <m:ctrlPr>
              <w:rPr>
                <w:rFonts w:ascii="Cambria Math" w:eastAsiaTheme="minorEastAsia" w:hAnsi="Cambria Math" w:cstheme="majorBidi"/>
                <w:i/>
                <w:iCs/>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d>
          <m:dPr>
            <m:ctrlPr>
              <w:rPr>
                <w:rFonts w:ascii="Cambria Math" w:eastAsiaTheme="minorEastAsia" w:hAnsi="Cambria Math" w:cstheme="majorBidi"/>
                <w:i/>
                <w:iCs/>
                <w:sz w:val="24"/>
                <w:szCs w:val="24"/>
                <w:lang w:val="en-GB"/>
              </w:rPr>
            </m:ctrlPr>
          </m:dPr>
          <m:e>
            <m: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e>
        </m:d>
      </m:oMath>
      <w:r w:rsidR="0025144B" w:rsidRPr="0098109B">
        <w:rPr>
          <w:rFonts w:asciiTheme="majorBidi" w:eastAsiaTheme="minorEastAsia" w:hAnsiTheme="majorBidi" w:cstheme="majorBidi"/>
          <w:iCs/>
          <w:sz w:val="24"/>
          <w:szCs w:val="24"/>
          <w:lang w:val="en-GB"/>
        </w:rPr>
        <w:t xml:space="preserve"> </w:t>
      </w:r>
    </w:p>
    <w:p w14:paraId="0A42042C" w14:textId="77777777"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eastAsiaTheme="minorEastAsia" w:hAnsi="Cambria Math" w:cstheme="majorBidi"/>
                <w:i/>
                <w:iCs/>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oMath>
      <w:r w:rsidRPr="0098109B">
        <w:rPr>
          <w:rFonts w:asciiTheme="majorBidi" w:eastAsiaTheme="minorEastAsia" w:hAnsiTheme="majorBidi" w:cstheme="majorBidi"/>
          <w:iCs/>
          <w:sz w:val="24"/>
          <w:szCs w:val="24"/>
          <w:lang w:val="en-GB"/>
        </w:rPr>
        <w:t xml:space="preserve"> </w:t>
      </w:r>
    </w:p>
    <w:p w14:paraId="21A6C47C" w14:textId="62F08AD1" w:rsidR="0025144B" w:rsidRPr="0098109B" w:rsidRDefault="00C17D6F"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3</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m:t>
            </m:r>
          </m:e>
        </m:nary>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oMath>
      <w:r w:rsidR="0025144B" w:rsidRPr="0098109B">
        <w:rPr>
          <w:rFonts w:asciiTheme="majorBidi" w:eastAsiaTheme="minorEastAsia" w:hAnsiTheme="majorBidi" w:cstheme="majorBidi"/>
          <w:sz w:val="24"/>
          <w:szCs w:val="24"/>
          <w:lang w:val="en-GB"/>
        </w:rPr>
        <w:t xml:space="preserve">                                                            </w:t>
      </w:r>
      <w:r>
        <w:rPr>
          <w:rFonts w:asciiTheme="majorBidi" w:eastAsiaTheme="minorEastAsia" w:hAnsiTheme="majorBidi" w:cstheme="majorBidi"/>
          <w:sz w:val="24"/>
          <w:szCs w:val="24"/>
          <w:lang w:val="en-GB"/>
        </w:rPr>
        <w:t>(3.89</w:t>
      </w:r>
      <w:r w:rsidR="0025144B" w:rsidRPr="0098109B">
        <w:rPr>
          <w:rFonts w:asciiTheme="majorBidi" w:eastAsiaTheme="minorEastAsia" w:hAnsiTheme="majorBidi" w:cstheme="majorBidi"/>
          <w:sz w:val="24"/>
          <w:szCs w:val="24"/>
          <w:lang w:val="en-GB"/>
        </w:rPr>
        <w:t>)</w:t>
      </w:r>
    </w:p>
    <w:p w14:paraId="15CC7AE1" w14:textId="48FDEDE8"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w:t>
      </w:r>
      <w:r w:rsidR="00C17D6F">
        <w:rPr>
          <w:rFonts w:asciiTheme="majorBidi" w:eastAsiaTheme="minorEastAsia" w:hAnsiTheme="majorBidi" w:cstheme="majorBidi"/>
          <w:sz w:val="24"/>
          <w:szCs w:val="24"/>
          <w:lang w:val="en-GB"/>
        </w:rPr>
        <w:t>differentiation of equation (3.</w:t>
      </w:r>
      <w:r w:rsidRPr="0098109B">
        <w:rPr>
          <w:rFonts w:asciiTheme="majorBidi" w:eastAsiaTheme="minorEastAsia" w:hAnsiTheme="majorBidi" w:cstheme="majorBidi"/>
          <w:sz w:val="24"/>
          <w:szCs w:val="24"/>
          <w:lang w:val="en-GB"/>
        </w:rPr>
        <w:t>8</w:t>
      </w:r>
      <w:r w:rsidR="00C17D6F">
        <w:rPr>
          <w:rFonts w:asciiTheme="majorBidi" w:eastAsiaTheme="minorEastAsia" w:hAnsiTheme="majorBidi" w:cstheme="majorBidi"/>
          <w:sz w:val="24"/>
          <w:szCs w:val="24"/>
          <w:lang w:val="en-GB"/>
        </w:rPr>
        <w:t>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3</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p>
    <w:p w14:paraId="6092B532" w14:textId="77777777" w:rsidR="0025144B" w:rsidRPr="0098109B" w:rsidRDefault="00000000" w:rsidP="0025144B">
      <w:pPr>
        <w:spacing w:line="480" w:lineRule="auto"/>
        <w:jc w:val="both"/>
        <w:rPr>
          <w:rFonts w:asciiTheme="majorBidi" w:eastAsiaTheme="minorEastAsia" w:hAnsiTheme="majorBidi" w:cstheme="majorBidi"/>
          <w:iCs/>
          <w:lang w:val="en-GB"/>
        </w:rPr>
      </w:pPr>
      <m:oMath>
        <m:f>
          <m:fPr>
            <m:ctrlPr>
              <w:rPr>
                <w:rFonts w:ascii="Cambria Math" w:hAnsi="Cambria Math" w:cstheme="majorBidi"/>
                <w:i/>
                <w:iCs/>
                <w:lang w:val="en-GB"/>
              </w:rPr>
            </m:ctrlPr>
          </m:fPr>
          <m:num>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num>
          <m:den>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3</m:t>
                </m:r>
              </m:sub>
            </m:sSub>
          </m:den>
        </m:f>
        <m:r>
          <w:rPr>
            <w:rFonts w:ascii="Cambria Math" w:hAnsi="Cambria Math" w:cstheme="majorBidi"/>
            <w:lang w:val="en-GB"/>
          </w:rPr>
          <m:t>=2</m:t>
        </m:r>
        <m:nary>
          <m:naryPr>
            <m:chr m:val="∑"/>
            <m:limLoc m:val="undOvr"/>
            <m:subHide m:val="1"/>
            <m:supHide m:val="1"/>
            <m:ctrlPr>
              <w:rPr>
                <w:rFonts w:ascii="Cambria Math" w:eastAsiaTheme="minorEastAsia" w:hAnsi="Cambria Math" w:cstheme="majorBidi"/>
                <w:i/>
                <w:iCs/>
                <w:lang w:val="en-GB"/>
              </w:rPr>
            </m:ctrlPr>
          </m:naryPr>
          <m:sub/>
          <m:sup/>
          <m:e>
            <m:d>
              <m:dPr>
                <m:begChr m:val="["/>
                <m:endChr m:val="]"/>
                <m:ctrlPr>
                  <w:rPr>
                    <w:rFonts w:ascii="Cambria Math" w:hAnsi="Cambria Math" w:cstheme="majorBidi"/>
                    <w:lang w:val="en-GB"/>
                  </w:rPr>
                </m:ctrlPr>
              </m:dPr>
              <m:e>
                <m:sSub>
                  <m:sSubPr>
                    <m:ctrlPr>
                      <w:rPr>
                        <w:rFonts w:ascii="Cambria Math" w:hAnsi="Cambria Math" w:cstheme="majorBidi"/>
                        <w:i/>
                        <w:iCs/>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1</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i/>
                            <w:color w:val="4F81BD" w:themeColor="accent1"/>
                            <w:lang w:val="en-GB"/>
                          </w:rPr>
                        </m:ctrlPr>
                      </m:fPr>
                      <m:num>
                        <m:r>
                          <w:rPr>
                            <w:rFonts w:ascii="Cambria Math" w:eastAsiaTheme="minorEastAsia" w:hAnsi="Cambria Math" w:cstheme="majorBidi"/>
                            <w:lang w:val="en-GB"/>
                          </w:rPr>
                          <m:t>1</m:t>
                        </m:r>
                      </m:num>
                      <m:den>
                        <m:r>
                          <w:rPr>
                            <w:rFonts w:ascii="Cambria Math" w:eastAsiaTheme="minorEastAsia" w:hAnsi="Cambria Math" w:cstheme="majorBidi"/>
                            <w:lang w:val="en-GB"/>
                          </w:rPr>
                          <m:t>2</m:t>
                        </m:r>
                      </m:den>
                    </m:f>
                  </m:sup>
                </m:sSup>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2</m:t>
                    </m:r>
                  </m:sub>
                </m:sSub>
                <m:sSup>
                  <m:sSupPr>
                    <m:ctrlPr>
                      <w:rPr>
                        <w:rFonts w:ascii="Cambria Math" w:hAnsi="Cambria Math" w:cstheme="majorBidi"/>
                        <w:lang w:val="en-GB"/>
                      </w:rPr>
                    </m:ctrlPr>
                  </m:sSupPr>
                  <m:e>
                    <m:r>
                      <w:rPr>
                        <w:rFonts w:ascii="Cambria Math" w:hAnsi="Cambria Math" w:cstheme="majorBidi"/>
                        <w:lang w:val="en-GB"/>
                      </w:rPr>
                      <m:t>t</m:t>
                    </m:r>
                  </m:e>
                  <m:sup>
                    <m:r>
                      <w:rPr>
                        <w:rFonts w:ascii="Cambria Math" w:eastAsiaTheme="minorEastAsia" w:hAnsi="Cambria Math" w:cstheme="majorBidi"/>
                        <w:lang w:val="en-GB"/>
                      </w:rPr>
                      <m:t>2</m:t>
                    </m:r>
                  </m:sup>
                </m:sSup>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eastAsiaTheme="minorEastAsia" w:hAnsi="Cambria Math" w:cstheme="majorBidi"/>
                        <w:lang w:val="en-GB"/>
                      </w:rPr>
                      <m:t>3</m:t>
                    </m:r>
                  </m:sub>
                </m:sSub>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r>
                  <m:rPr>
                    <m:sty m:val="p"/>
                  </m:rPr>
                  <w:rPr>
                    <w:rFonts w:ascii="Cambria Math" w:eastAsiaTheme="minorEastAsia"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1</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t-1</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2</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t-2</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3</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t-3</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t-p</m:t>
                    </m:r>
                  </m:sub>
                </m:sSub>
              </m:e>
            </m:d>
          </m:e>
        </m:nary>
        <m:d>
          <m:dPr>
            <m:ctrlPr>
              <w:rPr>
                <w:rFonts w:ascii="Cambria Math" w:eastAsiaTheme="minorEastAsia" w:hAnsi="Cambria Math" w:cstheme="majorBidi"/>
                <w:i/>
                <w:iCs/>
                <w:lang w:val="en-GB"/>
              </w:rPr>
            </m:ctrlPr>
          </m:dPr>
          <m:e>
            <m:r>
              <w:rPr>
                <w:rFonts w:ascii="Cambria Math" w:eastAsiaTheme="minorEastAsia"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t-3</m:t>
                </m:r>
              </m:sub>
            </m:sSub>
          </m:e>
        </m:d>
      </m:oMath>
      <w:r w:rsidR="0025144B" w:rsidRPr="0098109B">
        <w:rPr>
          <w:rFonts w:asciiTheme="majorBidi" w:eastAsiaTheme="minorEastAsia" w:hAnsiTheme="majorBidi" w:cstheme="majorBidi"/>
          <w:iCs/>
          <w:lang w:val="en-GB"/>
        </w:rPr>
        <w:t xml:space="preserve"> </w:t>
      </w:r>
    </w:p>
    <w:p w14:paraId="773E267D" w14:textId="77777777"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eastAsiaTheme="minorEastAsia" w:hAnsi="Cambria Math" w:cstheme="majorBidi"/>
                <w:i/>
                <w:iCs/>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oMath>
      <w:r w:rsidRPr="0098109B">
        <w:rPr>
          <w:rFonts w:asciiTheme="majorBidi" w:eastAsiaTheme="minorEastAsia" w:hAnsiTheme="majorBidi" w:cstheme="majorBidi"/>
          <w:iCs/>
          <w:sz w:val="24"/>
          <w:szCs w:val="24"/>
          <w:lang w:val="en-GB"/>
        </w:rPr>
        <w:t xml:space="preserve"> </w:t>
      </w:r>
    </w:p>
    <w:p w14:paraId="265775C2" w14:textId="560926F0" w:rsidR="0025144B" w:rsidRPr="0098109B" w:rsidRDefault="00C17D6F"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eastAsiaTheme="minorEastAsia"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e>
        </m:nary>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3</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e>
        </m:nary>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iCs/>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oMath>
      <w:r w:rsidR="0025144B" w:rsidRPr="0098109B">
        <w:rPr>
          <w:rFonts w:asciiTheme="majorBidi" w:eastAsiaTheme="minorEastAsia" w:hAnsiTheme="majorBidi" w:cstheme="majorBidi"/>
          <w:sz w:val="24"/>
          <w:szCs w:val="24"/>
          <w:lang w:val="en-GB"/>
        </w:rPr>
        <w:t xml:space="preserve">                                                            </w:t>
      </w:r>
      <w:r>
        <w:rPr>
          <w:rFonts w:asciiTheme="majorBidi" w:eastAsiaTheme="minorEastAsia" w:hAnsiTheme="majorBidi" w:cstheme="majorBidi"/>
          <w:sz w:val="24"/>
          <w:szCs w:val="24"/>
          <w:lang w:val="en-GB"/>
        </w:rPr>
        <w:t>(3.90</w:t>
      </w:r>
      <w:r w:rsidR="0025144B" w:rsidRPr="0098109B">
        <w:rPr>
          <w:rFonts w:asciiTheme="majorBidi" w:eastAsiaTheme="minorEastAsia" w:hAnsiTheme="majorBidi" w:cstheme="majorBidi"/>
          <w:sz w:val="24"/>
          <w:szCs w:val="24"/>
          <w:lang w:val="en-GB"/>
        </w:rPr>
        <w:t>)</w:t>
      </w:r>
    </w:p>
    <w:p w14:paraId="044D6022" w14:textId="37C3409E"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 xml:space="preserve">The partial </w:t>
      </w:r>
      <w:r w:rsidR="00C17D6F">
        <w:rPr>
          <w:rFonts w:asciiTheme="majorBidi" w:eastAsiaTheme="minorEastAsia" w:hAnsiTheme="majorBidi" w:cstheme="majorBidi"/>
          <w:sz w:val="24"/>
          <w:szCs w:val="24"/>
          <w:lang w:val="en-GB"/>
        </w:rPr>
        <w:t>differentiation of equation (3.</w:t>
      </w:r>
      <w:r w:rsidRPr="0098109B">
        <w:rPr>
          <w:rFonts w:asciiTheme="majorBidi" w:eastAsiaTheme="minorEastAsia" w:hAnsiTheme="majorBidi" w:cstheme="majorBidi"/>
          <w:sz w:val="24"/>
          <w:szCs w:val="24"/>
          <w:lang w:val="en-GB"/>
        </w:rPr>
        <w:t>8</w:t>
      </w:r>
      <w:r w:rsidR="00C17D6F">
        <w:rPr>
          <w:rFonts w:asciiTheme="majorBidi" w:eastAsiaTheme="minorEastAsia" w:hAnsiTheme="majorBidi" w:cstheme="majorBidi"/>
          <w:sz w:val="24"/>
          <w:szCs w:val="24"/>
          <w:lang w:val="en-GB"/>
        </w:rPr>
        <w:t>3</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p</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p>
    <w:p w14:paraId="276DA4DC" w14:textId="77777777" w:rsidR="0025144B" w:rsidRPr="0098109B" w:rsidRDefault="00000000" w:rsidP="0025144B">
      <w:pPr>
        <w:spacing w:line="480" w:lineRule="auto"/>
        <w:jc w:val="both"/>
        <w:rPr>
          <w:rFonts w:asciiTheme="majorBidi" w:eastAsiaTheme="minorEastAsia" w:hAnsiTheme="majorBidi" w:cstheme="majorBidi"/>
          <w:iCs/>
          <w:lang w:val="en-GB"/>
        </w:rPr>
      </w:pPr>
      <m:oMath>
        <m:f>
          <m:fPr>
            <m:ctrlPr>
              <w:rPr>
                <w:rFonts w:ascii="Cambria Math" w:hAnsi="Cambria Math" w:cstheme="majorBidi"/>
                <w:i/>
                <w:iCs/>
                <w:lang w:val="en-GB"/>
              </w:rPr>
            </m:ctrlPr>
          </m:fPr>
          <m:num>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num>
          <m:den>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p</m:t>
                </m:r>
              </m:sub>
            </m:sSub>
          </m:den>
        </m:f>
        <m:r>
          <w:rPr>
            <w:rFonts w:ascii="Cambria Math" w:hAnsi="Cambria Math" w:cstheme="majorBidi"/>
            <w:lang w:val="en-GB"/>
          </w:rPr>
          <m:t>=2</m:t>
        </m:r>
        <m:nary>
          <m:naryPr>
            <m:chr m:val="∑"/>
            <m:limLoc m:val="undOvr"/>
            <m:subHide m:val="1"/>
            <m:supHide m:val="1"/>
            <m:ctrlPr>
              <w:rPr>
                <w:rFonts w:ascii="Cambria Math" w:eastAsiaTheme="minorEastAsia" w:hAnsi="Cambria Math" w:cstheme="majorBidi"/>
                <w:i/>
                <w:iCs/>
                <w:lang w:val="en-GB"/>
              </w:rPr>
            </m:ctrlPr>
          </m:naryPr>
          <m:sub/>
          <m:sup/>
          <m:e>
            <m:d>
              <m:dPr>
                <m:begChr m:val="["/>
                <m:endChr m:val="]"/>
                <m:ctrlPr>
                  <w:rPr>
                    <w:rFonts w:ascii="Cambria Math" w:hAnsi="Cambria Math" w:cstheme="majorBidi"/>
                    <w:lang w:val="en-GB"/>
                  </w:rPr>
                </m:ctrlPr>
              </m:dPr>
              <m:e>
                <m:sSub>
                  <m:sSubPr>
                    <m:ctrlPr>
                      <w:rPr>
                        <w:rFonts w:ascii="Cambria Math" w:hAnsi="Cambria Math" w:cstheme="majorBidi"/>
                        <w:i/>
                        <w:iCs/>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1</m:t>
                    </m:r>
                  </m:sub>
                </m:sSub>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i/>
                            <w:color w:val="4F81BD" w:themeColor="accent1"/>
                            <w:lang w:val="en-GB"/>
                          </w:rPr>
                        </m:ctrlPr>
                      </m:fPr>
                      <m:num>
                        <m:r>
                          <w:rPr>
                            <w:rFonts w:ascii="Cambria Math" w:eastAsiaTheme="minorEastAsia" w:hAnsi="Cambria Math" w:cstheme="majorBidi"/>
                            <w:lang w:val="en-GB"/>
                          </w:rPr>
                          <m:t>1</m:t>
                        </m:r>
                      </m:num>
                      <m:den>
                        <m:r>
                          <w:rPr>
                            <w:rFonts w:ascii="Cambria Math" w:eastAsiaTheme="minorEastAsia" w:hAnsi="Cambria Math" w:cstheme="majorBidi"/>
                            <w:lang w:val="en-GB"/>
                          </w:rPr>
                          <m:t>2</m:t>
                        </m:r>
                      </m:den>
                    </m:f>
                  </m:sup>
                </m:sSup>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hAnsi="Cambria Math" w:cstheme="majorBidi"/>
                        <w:lang w:val="en-GB"/>
                      </w:rPr>
                      <m:t>2</m:t>
                    </m:r>
                  </m:sub>
                </m:sSub>
                <m:sSup>
                  <m:sSupPr>
                    <m:ctrlPr>
                      <w:rPr>
                        <w:rFonts w:ascii="Cambria Math" w:hAnsi="Cambria Math" w:cstheme="majorBidi"/>
                        <w:lang w:val="en-GB"/>
                      </w:rPr>
                    </m:ctrlPr>
                  </m:sSupPr>
                  <m:e>
                    <m:r>
                      <w:rPr>
                        <w:rFonts w:ascii="Cambria Math" w:hAnsi="Cambria Math" w:cstheme="majorBidi"/>
                        <w:lang w:val="en-GB"/>
                      </w:rPr>
                      <m:t>t</m:t>
                    </m:r>
                  </m:e>
                  <m:sup>
                    <m:r>
                      <w:rPr>
                        <w:rFonts w:ascii="Cambria Math" w:eastAsiaTheme="minorEastAsia" w:hAnsi="Cambria Math" w:cstheme="majorBidi"/>
                        <w:lang w:val="en-GB"/>
                      </w:rPr>
                      <m:t>2</m:t>
                    </m:r>
                  </m:sup>
                </m:sSup>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β</m:t>
                    </m:r>
                  </m:e>
                  <m:sub>
                    <m:r>
                      <m:rPr>
                        <m:sty m:val="p"/>
                      </m:rPr>
                      <w:rPr>
                        <w:rFonts w:ascii="Cambria Math" w:eastAsiaTheme="minorEastAsia" w:hAnsi="Cambria Math" w:cstheme="majorBidi"/>
                        <w:lang w:val="en-GB"/>
                      </w:rPr>
                      <m:t>3</m:t>
                    </m:r>
                  </m:sub>
                </m:sSub>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r>
                  <m:rPr>
                    <m:sty m:val="p"/>
                  </m:rPr>
                  <w:rPr>
                    <w:rFonts w:ascii="Cambria Math" w:eastAsiaTheme="minorEastAsia"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1</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t-1</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2</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t-2</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3</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t-3</m:t>
                    </m:r>
                  </m:sub>
                </m:sSub>
                <m:r>
                  <w:rPr>
                    <w:rFonts w:ascii="Cambria Math"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t-p</m:t>
                    </m:r>
                  </m:sub>
                </m:sSub>
              </m:e>
            </m:d>
          </m:e>
        </m:nary>
        <m:d>
          <m:dPr>
            <m:ctrlPr>
              <w:rPr>
                <w:rFonts w:ascii="Cambria Math" w:eastAsiaTheme="minorEastAsia" w:hAnsi="Cambria Math" w:cstheme="majorBidi"/>
                <w:i/>
                <w:iCs/>
                <w:lang w:val="en-GB"/>
              </w:rPr>
            </m:ctrlPr>
          </m:dPr>
          <m:e>
            <m:r>
              <w:rPr>
                <w:rFonts w:ascii="Cambria Math" w:eastAsiaTheme="minorEastAsia" w:hAnsi="Cambria Math" w:cstheme="majorBidi"/>
                <w:lang w:val="en-GB"/>
              </w:rPr>
              <m:t>-</m:t>
            </m:r>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t-p</m:t>
                </m:r>
              </m:sub>
            </m:sSub>
          </m:e>
        </m:d>
      </m:oMath>
      <w:r w:rsidR="0025144B" w:rsidRPr="0098109B">
        <w:rPr>
          <w:rFonts w:asciiTheme="majorBidi" w:eastAsiaTheme="minorEastAsia" w:hAnsiTheme="majorBidi" w:cstheme="majorBidi"/>
          <w:iCs/>
          <w:lang w:val="en-GB"/>
        </w:rPr>
        <w:t xml:space="preserve"> </w:t>
      </w:r>
    </w:p>
    <w:p w14:paraId="345A61B7" w14:textId="77777777"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w:lastRenderedPageBreak/>
          <m:t>0=</m:t>
        </m:r>
        <m:nary>
          <m:naryPr>
            <m:chr m:val="∑"/>
            <m:limLoc m:val="undOvr"/>
            <m:subHide m:val="1"/>
            <m:supHide m:val="1"/>
            <m:ctrlPr>
              <w:rPr>
                <w:rFonts w:ascii="Cambria Math" w:eastAsiaTheme="minorEastAsia" w:hAnsi="Cambria Math" w:cstheme="majorBidi"/>
                <w:i/>
                <w:iCs/>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i/>
                            <w:color w:val="4F81BD" w:themeColor="accent1"/>
                            <w:sz w:val="24"/>
                            <w:szCs w:val="24"/>
                            <w:lang w:val="en-GB"/>
                          </w:rPr>
                        </m:ctrlPr>
                      </m:fPr>
                      <m:num>
                        <m:r>
                          <w:rPr>
                            <w:rFonts w:ascii="Cambria Math" w:eastAsiaTheme="minorEastAsia" w:hAnsi="Cambria Math" w:cstheme="majorBidi"/>
                            <w:sz w:val="24"/>
                            <w:szCs w:val="24"/>
                            <w:lang w:val="en-GB"/>
                          </w:rPr>
                          <m:t>1</m:t>
                        </m:r>
                      </m:num>
                      <m:den>
                        <m:r>
                          <w:rPr>
                            <w:rFonts w:ascii="Cambria Math" w:eastAsiaTheme="minorEastAsia" w:hAnsi="Cambria Math" w:cstheme="majorBidi"/>
                            <w:sz w:val="24"/>
                            <w:szCs w:val="24"/>
                            <w:lang w:val="en-GB"/>
                          </w:rPr>
                          <m:t>2</m:t>
                        </m:r>
                      </m:den>
                    </m:f>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eastAsiaTheme="minorEastAsia" w:hAnsi="Cambria Math" w:cstheme="majorBidi"/>
                        <w:sz w:val="24"/>
                        <w:szCs w:val="24"/>
                        <w:lang w:val="en-GB"/>
                      </w:rPr>
                      <m:t>2</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1</m:t>
                    </m:r>
                  </m:sub>
                </m:sSub>
                <m:sSub>
                  <m:sSubPr>
                    <m:ctrlPr>
                      <w:rPr>
                        <w:rFonts w:ascii="Cambria Math" w:hAnsi="Cambria Math" w:cstheme="majorBidi"/>
                        <w: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t-1</m:t>
                        </m:r>
                      </m:sub>
                    </m:sSub>
                    <m:r>
                      <w:rPr>
                        <w:rFonts w:ascii="Cambria Math" w:hAnsi="Cambria Math" w:cstheme="majorBidi"/>
                        <w:sz w:val="24"/>
                        <w:szCs w:val="24"/>
                        <w:lang w:val="en-GB"/>
                      </w:rPr>
                      <m:t>Y</m:t>
                    </m:r>
                  </m:e>
                  <m:sub>
                    <m:r>
                      <w:rPr>
                        <w:rFonts w:ascii="Cambria Math" w:hAnsi="Cambria Math" w:cstheme="majorBidi"/>
                        <w:sz w:val="24"/>
                        <w:szCs w:val="24"/>
                        <w:lang w:val="en-GB"/>
                      </w:rPr>
                      <m:t>t-p</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t-2</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t-3</m:t>
                    </m:r>
                  </m:sub>
                </m:sSub>
                <m:r>
                  <w:rPr>
                    <w:rFonts w:ascii="Cambria Math" w:hAnsi="Cambria Math" w:cstheme="majorBidi"/>
                    <w:sz w:val="24"/>
                    <w:szCs w:val="24"/>
                    <w:lang w:val="en-GB"/>
                  </w:rPr>
                  <m:t>-…-</m:t>
                </m:r>
                <m:sSub>
                  <m:sSubPr>
                    <m:ctrlPr>
                      <w:rPr>
                        <w:rFonts w:ascii="Cambria Math" w:hAnsi="Cambria Math" w:cstheme="majorBidi"/>
                        <w: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i/>
                        <w:sz w:val="24"/>
                        <w:szCs w:val="24"/>
                        <w:lang w:val="en-GB"/>
                      </w:rPr>
                    </m:ctrlPr>
                  </m:sSub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t-p</m:t>
                        </m:r>
                      </m:sub>
                    </m:sSub>
                    <m:r>
                      <w:rPr>
                        <w:rFonts w:ascii="Cambria Math" w:hAnsi="Cambria Math" w:cstheme="majorBidi"/>
                        <w:sz w:val="24"/>
                        <w:szCs w:val="24"/>
                        <w:lang w:val="en-GB"/>
                      </w:rPr>
                      <m:t>Y</m:t>
                    </m:r>
                  </m:e>
                  <m:sub>
                    <m:r>
                      <w:rPr>
                        <w:rFonts w:ascii="Cambria Math" w:hAnsi="Cambria Math" w:cstheme="majorBidi"/>
                        <w:sz w:val="24"/>
                        <w:szCs w:val="24"/>
                        <w:lang w:val="en-GB"/>
                      </w:rPr>
                      <m:t>t-p</m:t>
                    </m:r>
                  </m:sub>
                </m:sSub>
              </m:e>
            </m:d>
          </m:e>
        </m:nary>
      </m:oMath>
      <w:r w:rsidRPr="0098109B">
        <w:rPr>
          <w:rFonts w:asciiTheme="majorBidi" w:eastAsiaTheme="minorEastAsia" w:hAnsiTheme="majorBidi" w:cstheme="majorBidi"/>
          <w:iCs/>
          <w:sz w:val="24"/>
          <w:szCs w:val="24"/>
          <w:lang w:val="en-GB"/>
        </w:rPr>
        <w:t xml:space="preserve"> </w:t>
      </w:r>
    </w:p>
    <w:p w14:paraId="0A638280" w14:textId="3DBA8780" w:rsidR="0025144B" w:rsidRPr="0098109B" w:rsidRDefault="00C17D6F" w:rsidP="0025144B">
      <w:pPr>
        <w:spacing w:line="480" w:lineRule="auto"/>
        <w:jc w:val="both"/>
        <w:rPr>
          <w:rFonts w:asciiTheme="majorBidi" w:eastAsiaTheme="minorEastAsia" w:hAnsiTheme="majorBidi" w:cstheme="majorBidi"/>
          <w:sz w:val="24"/>
          <w:szCs w:val="24"/>
          <w:lang w:val="en-GB"/>
        </w:rPr>
      </w:pPr>
      <m:oMath>
        <m:r>
          <m:rPr>
            <m:sty m:val="p"/>
          </m:rPr>
          <w:rPr>
            <w:rFonts w:ascii="Cambria Math" w:hAnsi="Cambria Math" w:cstheme="majorBidi"/>
            <w:sz w:val="24"/>
            <w:szCs w:val="24"/>
            <w:lang w:val="en-GB"/>
          </w:rPr>
          <m:t>∴</m:t>
        </m:r>
        <m:nary>
          <m:naryPr>
            <m:chr m:val="∑"/>
            <m:limLoc m:val="undOvr"/>
            <m:subHide m:val="1"/>
            <m:supHide m:val="1"/>
            <m:ctrlPr>
              <w:rPr>
                <w:rFonts w:ascii="Cambria Math" w:hAnsi="Cambria Math" w:cstheme="majorBidi"/>
                <w:iCs/>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sSub>
              <m:sSubPr>
                <m:ctrlPr>
                  <w:rPr>
                    <w:rFonts w:ascii="Cambria Math" w:hAnsi="Cambria Math" w:cstheme="majorBidi"/>
                    <w:iCs/>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eastAsiaTheme="minorEastAsia"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eastAsiaTheme="minorEastAsia"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eastAsiaTheme="minorEastAsia"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Cs/>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eastAsiaTheme="minorEastAsia"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e>
        </m:nary>
        <m:sSub>
          <m:sSubPr>
            <m:ctrlPr>
              <w:rPr>
                <w:rFonts w:ascii="Cambria Math" w:hAnsi="Cambria Math" w:cstheme="majorBidi"/>
                <w:sz w:val="24"/>
                <w:szCs w:val="24"/>
                <w:lang w:val="en-GB"/>
              </w:rPr>
            </m:ctrlPr>
          </m:sSubPr>
          <m:e>
            <m:acc>
              <m:accPr>
                <m:ctrlPr>
                  <w:rPr>
                    <w:rFonts w:ascii="Cambria Math" w:hAnsi="Cambria Math" w:cstheme="majorBid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Cs/>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Cs/>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oMath>
      <w:r w:rsidR="0025144B" w:rsidRPr="0098109B">
        <w:rPr>
          <w:rFonts w:asciiTheme="majorBidi" w:eastAsiaTheme="minorEastAsia" w:hAnsiTheme="majorBidi" w:cstheme="majorBidi"/>
          <w:sz w:val="24"/>
          <w:szCs w:val="24"/>
          <w:lang w:val="en-GB"/>
        </w:rPr>
        <w:t xml:space="preserve">                                                            </w:t>
      </w:r>
      <w:r>
        <w:rPr>
          <w:rFonts w:asciiTheme="majorBidi" w:eastAsiaTheme="minorEastAsia" w:hAnsiTheme="majorBidi" w:cstheme="majorBidi"/>
          <w:sz w:val="24"/>
          <w:szCs w:val="24"/>
          <w:lang w:val="en-GB"/>
        </w:rPr>
        <w:t>(3.91</w:t>
      </w:r>
      <w:r w:rsidR="0025144B" w:rsidRPr="0098109B">
        <w:rPr>
          <w:rFonts w:asciiTheme="majorBidi" w:eastAsiaTheme="minorEastAsia" w:hAnsiTheme="majorBidi" w:cstheme="majorBidi"/>
          <w:sz w:val="24"/>
          <w:szCs w:val="24"/>
          <w:lang w:val="en-GB"/>
        </w:rPr>
        <w:t xml:space="preserve">)  </w:t>
      </w:r>
    </w:p>
    <w:p w14:paraId="269213E3" w14:textId="20498F37" w:rsidR="0025144B" w:rsidRPr="0098109B" w:rsidRDefault="00C17D6F" w:rsidP="0025144B">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By combining equations (3.84) to (3.91</w:t>
      </w:r>
      <w:r w:rsidR="0025144B" w:rsidRPr="0098109B">
        <w:rPr>
          <w:rFonts w:asciiTheme="majorBidi" w:eastAsiaTheme="minorEastAsia" w:hAnsiTheme="majorBidi" w:cstheme="majorBidi"/>
          <w:sz w:val="24"/>
          <w:szCs w:val="24"/>
          <w:lang w:val="en-GB"/>
        </w:rPr>
        <w:t>) to form a system of equations and then write it in a matrix form as follows:</w:t>
      </w:r>
    </w:p>
    <w:p w14:paraId="4D11A575" w14:textId="4A780B85"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ctrlPr>
              <w:rPr>
                <w:rFonts w:ascii="Cambria Math" w:eastAsiaTheme="minorEastAsia" w:hAnsi="Cambria Math" w:cstheme="majorBidi"/>
                <w:i/>
                <w:sz w:val="16"/>
                <w:szCs w:val="16"/>
                <w:lang w:val="en-GB"/>
              </w:rPr>
            </m:ctrlPr>
          </m:dP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iCs/>
                          <w:sz w:val="16"/>
                          <w:szCs w:val="16"/>
                          <w:lang w:val="en-GB"/>
                        </w:rPr>
                      </m:ctrlPr>
                    </m:naryPr>
                    <m:sub/>
                    <m:sup/>
                    <m:e>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nary>
                    <m:naryPr>
                      <m:chr m:val="∑"/>
                      <m:limLoc m:val="undOvr"/>
                      <m:subHide m:val="1"/>
                      <m:supHide m:val="1"/>
                      <m:ctrlPr>
                        <w:rPr>
                          <w:rFonts w:ascii="Cambria Math" w:hAnsi="Cambria Math" w:cstheme="majorBidi"/>
                          <w:i/>
                          <w:iCs/>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iCs/>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nary>
                          <m:naryPr>
                            <m:chr m:val="∑"/>
                            <m:limLoc m:val="undOvr"/>
                            <m:subHide m:val="1"/>
                            <m:supHide m:val="1"/>
                            <m:ctrlPr>
                              <w:rPr>
                                <w:rFonts w:ascii="Cambria Math" w:hAnsi="Cambria Math" w:cstheme="majorBidi"/>
                                <w:i/>
                                <w:iCs/>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iCs/>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nary>
                                <m:naryPr>
                                  <m:chr m:val="∑"/>
                                  <m:limLoc m:val="undOvr"/>
                                  <m:subHide m:val="1"/>
                                  <m:supHide m:val="1"/>
                                  <m:ctrlPr>
                                    <w:rPr>
                                      <w:rFonts w:ascii="Cambria Math" w:hAnsi="Cambria Math" w:cstheme="majorBidi"/>
                                      <w:i/>
                                      <w:iCs/>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iCs/>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i/>
                                            <w:iCs/>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
                            </m:e>
                          </m:mr>
                        </m:m>
                      </m:e>
                    </m:mr>
                  </m:m>
                </m:e>
              </m:mr>
            </m:m>
          </m:e>
        </m:d>
        <m:r>
          <w:rPr>
            <w:rFonts w:ascii="Cambria Math" w:eastAsiaTheme="minorEastAsia" w:hAnsi="Cambria Math" w:cstheme="majorBidi"/>
            <w:sz w:val="16"/>
            <w:szCs w:val="16"/>
            <w:lang w:val="en-GB"/>
          </w:rPr>
          <m:t>=</m:t>
        </m:r>
        <m:d>
          <m:dPr>
            <m:ctrlPr>
              <w:rPr>
                <w:rFonts w:ascii="Cambria Math" w:eastAsiaTheme="minorEastAsia" w:hAnsi="Cambria Math" w:cstheme="majorBidi"/>
                <w:i/>
                <w:iCs/>
                <w:sz w:val="16"/>
                <w:szCs w:val="16"/>
                <w:lang w:val="en-GB"/>
              </w:rPr>
            </m:ctrlPr>
          </m:dPr>
          <m:e>
            <m:m>
              <m:mPr>
                <m:mcs>
                  <m:mc>
                    <m:mcPr>
                      <m:count m:val="3"/>
                      <m:mcJc m:val="center"/>
                    </m:mcPr>
                  </m:mc>
                </m:mcs>
                <m:ctrlPr>
                  <w:rPr>
                    <w:rFonts w:ascii="Cambria Math" w:eastAsiaTheme="minorEastAsia" w:hAnsi="Cambria Math" w:cstheme="majorBidi"/>
                    <w:i/>
                    <w:iCs/>
                    <w:sz w:val="16"/>
                    <w:szCs w:val="16"/>
                    <w:lang w:val="en-GB"/>
                  </w:rPr>
                </m:ctrlPr>
              </m:mPr>
              <m:mr>
                <m:e>
                  <m:r>
                    <w:rPr>
                      <w:rFonts w:ascii="Cambria Math" w:eastAsiaTheme="minorEastAsia" w:hAnsi="Cambria Math" w:cstheme="majorBidi"/>
                      <w:sz w:val="16"/>
                      <w:szCs w:val="16"/>
                      <w:lang w:val="en-GB"/>
                    </w:rPr>
                    <m:t>n</m:t>
                  </m:r>
                </m:e>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i/>
                                  <w:color w:val="4F81BD" w:themeColor="accent1"/>
                                  <w:sz w:val="16"/>
                                  <w:szCs w:val="16"/>
                                  <w:lang w:val="en-GB"/>
                                </w:rPr>
                              </m:ctrlPr>
                            </m:fPr>
                            <m:num>
                              <m:r>
                                <w:rPr>
                                  <w:rFonts w:ascii="Cambria Math" w:eastAsiaTheme="minorEastAsia" w:hAnsi="Cambria Math" w:cstheme="majorBidi"/>
                                  <w:sz w:val="16"/>
                                  <w:szCs w:val="16"/>
                                  <w:lang w:val="en-GB"/>
                                </w:rPr>
                                <m:t>1</m:t>
                              </m:r>
                            </m:num>
                            <m:den>
                              <m:r>
                                <w:rPr>
                                  <w:rFonts w:ascii="Cambria Math" w:eastAsiaTheme="minorEastAsia" w:hAnsi="Cambria Math" w:cstheme="majorBidi"/>
                                  <w:sz w:val="16"/>
                                  <w:szCs w:val="16"/>
                                  <w:lang w:val="en-GB"/>
                                </w:rPr>
                                <m:t>2</m:t>
                              </m:r>
                            </m:den>
                          </m:f>
                        </m:sup>
                      </m:sSup>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2</m:t>
                                </m:r>
                              </m:sup>
                            </m:sSup>
                          </m:e>
                        </m:nary>
                      </m:e>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e>
                                    <m:r>
                                      <w:rPr>
                                        <w:rFonts w:ascii="Cambria Math" w:hAnsi="Cambria Math" w:cstheme="majorBidi"/>
                                        <w:sz w:val="16"/>
                                        <w:szCs w:val="16"/>
                                        <w:lang w:val="en-GB"/>
                                      </w:rPr>
                                      <m:t>⋮</m:t>
                                    </m:r>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
                            </m:e>
                          </m:mr>
                        </m:m>
                      </m:e>
                    </m:mr>
                  </m:m>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e>
                  </m:nary>
                </m:e>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i/>
                                  <w:color w:val="4F81BD" w:themeColor="accent1"/>
                                  <w:sz w:val="16"/>
                                  <w:szCs w:val="16"/>
                                  <w:lang w:val="en-GB"/>
                                </w:rPr>
                              </m:ctrlPr>
                            </m:fPr>
                            <m:num>
                              <m:r>
                                <w:rPr>
                                  <w:rFonts w:ascii="Cambria Math" w:eastAsiaTheme="minorEastAsia" w:hAnsi="Cambria Math" w:cstheme="majorBidi"/>
                                  <w:sz w:val="16"/>
                                  <w:szCs w:val="16"/>
                                  <w:lang w:val="en-GB"/>
                                </w:rPr>
                                <m:t>1</m:t>
                              </m:r>
                            </m:num>
                            <m:den>
                              <m:r>
                                <w:rPr>
                                  <w:rFonts w:ascii="Cambria Math" w:eastAsiaTheme="minorEastAsia" w:hAnsi="Cambria Math" w:cstheme="majorBidi"/>
                                  <w:sz w:val="16"/>
                                  <w:szCs w:val="16"/>
                                  <w:lang w:val="en-GB"/>
                                </w:rPr>
                                <m:t>2</m:t>
                              </m:r>
                            </m:den>
                          </m:f>
                        </m:sup>
                      </m:sSup>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2</m:t>
                                </m:r>
                              </m:sup>
                            </m:sSup>
                          </m:e>
                        </m:nary>
                      </m:e>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e>
                                    <m:r>
                                      <w:rPr>
                                        <w:rFonts w:ascii="Cambria Math" w:hAnsi="Cambria Math" w:cstheme="majorBidi"/>
                                        <w:sz w:val="16"/>
                                        <w:szCs w:val="16"/>
                                        <w:lang w:val="en-GB"/>
                                      </w:rPr>
                                      <m:t>⋮</m:t>
                                    </m:r>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
                            </m:e>
                          </m:mr>
                        </m:m>
                      </m:e>
                    </m:mr>
                  </m:m>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eastAsiaTheme="minorEastAsia"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e>
                                    </m:nary>
                                  </m:e>
                                </m:mr>
                              </m:m>
                            </m:e>
                          </m:mr>
                        </m:m>
                      </m:e>
                    </m:mr>
                  </m:m>
                </m:e>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color w:val="4F81BD" w:themeColor="accent1"/>
                                    <w:sz w:val="16"/>
                                    <w:szCs w:val="16"/>
                                    <w:lang w:val="en-GB"/>
                                  </w:rPr>
                                  <m:t>2</m:t>
                                </m:r>
                              </m:sup>
                            </m:sSup>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color w:val="4F81BD" w:themeColor="accent1"/>
                                    <w:sz w:val="16"/>
                                    <w:szCs w:val="16"/>
                                    <w:lang w:val="en-GB"/>
                                  </w:rPr>
                                  <m:t>3</m:t>
                                </m:r>
                              </m:sup>
                            </m:sSup>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e>
                                    </m:nary>
                                  </m:e>
                                </m:mr>
                              </m:m>
                            </m:e>
                          </m:mr>
                        </m:m>
                      </m:e>
                    </m:mr>
                  </m:m>
                </m:e>
                <m:e>
                  <m:m>
                    <m:mPr>
                      <m:mcs>
                        <m:mc>
                          <m:mcPr>
                            <m:count m:val="3"/>
                            <m:mcJc m:val="center"/>
                          </m:mcPr>
                        </m:mc>
                      </m:mcs>
                      <m:ctrlPr>
                        <w:rPr>
                          <w:rFonts w:ascii="Cambria Math" w:eastAsiaTheme="minorEastAsia" w:hAnsi="Cambria Math" w:cstheme="majorBidi"/>
                          <w:i/>
                          <w:iCs/>
                          <w:sz w:val="16"/>
                          <w:szCs w:val="16"/>
                          <w:lang w:val="en-GB"/>
                        </w:rPr>
                      </m:ctrlPr>
                    </m:mP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2</m:t>
                                      </m:r>
                                    </m:sup>
                                  </m:sSup>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e>
                                          </m:nary>
                                        </m:e>
                                      </m:mr>
                                    </m:m>
                                  </m:e>
                                </m:mr>
                              </m:m>
                            </m:e>
                          </m:mr>
                        </m:m>
                      </m:e>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e>
                                          </m:nary>
                                        </m:e>
                                      </m:mr>
                                    </m:m>
                                  </m:e>
                                </m:mr>
                              </m:m>
                            </m:e>
                          </m:mr>
                        </m:m>
                      </m:e>
                      <m:e>
                        <m:m>
                          <m:mPr>
                            <m:mcs>
                              <m:mc>
                                <m:mcPr>
                                  <m:count m:val="3"/>
                                  <m:mcJc m:val="center"/>
                                </m:mcPr>
                              </m:mc>
                            </m:mcs>
                            <m:ctrlPr>
                              <w:rPr>
                                <w:rFonts w:ascii="Cambria Math" w:eastAsiaTheme="minorEastAsia" w:hAnsi="Cambria Math" w:cstheme="majorBidi"/>
                                <w:i/>
                                <w:iCs/>
                                <w:sz w:val="16"/>
                                <w:szCs w:val="16"/>
                                <w:lang w:val="en-GB"/>
                              </w:rPr>
                            </m:ctrlPr>
                          </m:mP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mr>
                                <m:mr>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e>
                                                </m:nary>
                                              </m:e>
                                            </m:mr>
                                          </m:m>
                                        </m:e>
                                      </m:mr>
                                    </m:m>
                                  </m:e>
                                </m:mr>
                              </m:m>
                            </m:e>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e>
                                                </m:nary>
                                              </m:e>
                                            </m:mr>
                                          </m:m>
                                        </m:e>
                                      </m:mr>
                                    </m:m>
                                  </m:e>
                                </m:mr>
                              </m:m>
                            </m:e>
                            <m:e>
                              <m:m>
                                <m:mPr>
                                  <m:mcs>
                                    <m:mc>
                                      <m:mcPr>
                                        <m:count m:val="3"/>
                                        <m:mcJc m:val="center"/>
                                      </m:mcPr>
                                    </m:mc>
                                  </m:mcs>
                                  <m:ctrlPr>
                                    <w:rPr>
                                      <w:rFonts w:ascii="Cambria Math" w:eastAsiaTheme="minorEastAsia" w:hAnsi="Cambria Math" w:cstheme="majorBidi"/>
                                      <w:i/>
                                      <w:iCs/>
                                      <w:sz w:val="16"/>
                                      <w:szCs w:val="16"/>
                                      <w:lang w:val="en-GB"/>
                                    </w:rPr>
                                  </m:ctrlPr>
                                </m:mP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
                                              </m:e>
                                            </m:mr>
                                          </m:m>
                                        </m:e>
                                      </m:mr>
                                    </m:m>
                                  </m:e>
                                  <m:e>
                                    <m:m>
                                      <m:mPr>
                                        <m:mcs>
                                          <m:mc>
                                            <m:mcPr>
                                              <m:count m:val="1"/>
                                              <m:mcJc m:val="center"/>
                                            </m:mcPr>
                                          </m:mc>
                                        </m:mcs>
                                        <m:ctrlPr>
                                          <w:rPr>
                                            <w:rFonts w:ascii="Cambria Math" w:eastAsiaTheme="minorEastAsia" w:hAnsi="Cambria Math" w:cstheme="majorBidi"/>
                                            <w:i/>
                                            <w:iCs/>
                                            <w:sz w:val="16"/>
                                            <w:szCs w:val="16"/>
                                            <w:lang w:val="en-GB"/>
                                          </w:rPr>
                                        </m:ctrlPr>
                                      </m:mP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r>
                                        <m:e>
                                          <m:m>
                                            <m:mPr>
                                              <m:mcs>
                                                <m:mc>
                                                  <m:mcPr>
                                                    <m:count m:val="1"/>
                                                    <m:mcJc m:val="center"/>
                                                  </m:mcPr>
                                                </m:mc>
                                              </m:mcs>
                                              <m:ctrlPr>
                                                <w:rPr>
                                                  <w:rFonts w:ascii="Cambria Math" w:eastAsiaTheme="minorEastAsia" w:hAnsi="Cambria Math" w:cstheme="majorBidi"/>
                                                  <w:i/>
                                                  <w:iCs/>
                                                  <w:sz w:val="16"/>
                                                  <w:szCs w:val="16"/>
                                                  <w:lang w:val="en-GB"/>
                                                </w:rPr>
                                              </m:ctrlPr>
                                            </m:mP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r>
                                              <m:e>
                                                <m:m>
                                                  <m:mPr>
                                                    <m:mcs>
                                                      <m:mc>
                                                        <m:mcPr>
                                                          <m:count m:val="1"/>
                                                          <m:mcJc m:val="center"/>
                                                        </m:mcPr>
                                                      </m:mc>
                                                    </m:mcs>
                                                    <m:ctrlPr>
                                                      <w:rPr>
                                                        <w:rFonts w:ascii="Cambria Math" w:eastAsiaTheme="minorEastAsia" w:hAnsi="Cambria Math" w:cstheme="majorBidi"/>
                                                        <w:i/>
                                                        <w:iCs/>
                                                        <w:sz w:val="16"/>
                                                        <w:szCs w:val="16"/>
                                                        <w:lang w:val="en-GB"/>
                                                      </w:rPr>
                                                    </m:ctrlPr>
                                                  </m:mP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
                                              </m:e>
                                            </m:mr>
                                          </m:m>
                                        </m:e>
                                      </m:mr>
                                    </m:m>
                                  </m:e>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
                                              </m:e>
                                            </m:mr>
                                          </m:m>
                                        </m:e>
                                      </m:mr>
                                    </m:m>
                                  </m:e>
                                </m:mr>
                              </m:m>
                            </m:e>
                          </m:mr>
                        </m:m>
                      </m:e>
                    </m:mr>
                  </m:m>
                </m:e>
              </m:mr>
            </m:m>
          </m:e>
        </m:d>
        <m:d>
          <m:dPr>
            <m:ctrlPr>
              <w:rPr>
                <w:rFonts w:ascii="Cambria Math" w:eastAsiaTheme="minorEastAsia" w:hAnsi="Cambria Math" w:cstheme="majorBidi"/>
                <w:i/>
                <w:sz w:val="16"/>
                <w:szCs w:val="16"/>
                <w:lang w:val="en-GB"/>
              </w:rPr>
            </m:ctrlPr>
          </m:dPr>
          <m:e>
            <m:m>
              <m:mPr>
                <m:mcs>
                  <m:mc>
                    <m:mcPr>
                      <m:count m:val="1"/>
                      <m:mcJc m:val="center"/>
                    </m:mcPr>
                  </m:mc>
                </m:mcs>
                <m:ctrlPr>
                  <w:rPr>
                    <w:rFonts w:ascii="Cambria Math" w:eastAsiaTheme="minorEastAsia" w:hAnsi="Cambria Math" w:cstheme="majorBidi"/>
                    <w:i/>
                    <w:sz w:val="16"/>
                    <w:szCs w:val="16"/>
                    <w:lang w:val="en-GB"/>
                  </w:rPr>
                </m:ctrlPr>
              </m:mPr>
              <m:mr>
                <m:e>
                  <m:acc>
                    <m:accPr>
                      <m:ctrlPr>
                        <w:rPr>
                          <w:rFonts w:ascii="Cambria Math" w:eastAsiaTheme="minorEastAsia" w:hAnsi="Cambria Math" w:cstheme="majorBidi"/>
                          <w:sz w:val="16"/>
                          <w:szCs w:val="16"/>
                          <w:lang w:val="en-GB"/>
                        </w:rPr>
                      </m:ctrlPr>
                    </m:accPr>
                    <m:e>
                      <m:r>
                        <m:rPr>
                          <m:sty m:val="p"/>
                        </m:rPr>
                        <w:rPr>
                          <w:rFonts w:ascii="Cambria Math" w:eastAsiaTheme="minorEastAsia" w:hAnsi="Cambria Math" w:cstheme="majorBidi"/>
                          <w:sz w:val="16"/>
                          <w:szCs w:val="16"/>
                          <w:lang w:val="en-GB"/>
                        </w:rPr>
                        <m:t>α</m:t>
                      </m:r>
                    </m:e>
                  </m:acc>
                </m:e>
              </m:m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β</m:t>
                          </m:r>
                        </m:e>
                      </m:acc>
                    </m:e>
                    <m:sub>
                      <m:r>
                        <m:rPr>
                          <m:sty m:val="p"/>
                        </m:rPr>
                        <w:rPr>
                          <w:rFonts w:ascii="Cambria Math" w:hAnsi="Cambria Math" w:cstheme="majorBidi"/>
                          <w:sz w:val="16"/>
                          <w:szCs w:val="16"/>
                          <w:lang w:val="en-GB"/>
                        </w:rPr>
                        <m:t>1</m:t>
                      </m:r>
                    </m:sub>
                  </m:sSub>
                </m:e>
              </m:mr>
              <m:mr>
                <m:e>
                  <m:m>
                    <m:mPr>
                      <m:mcs>
                        <m:mc>
                          <m:mcPr>
                            <m:count m:val="1"/>
                            <m:mcJc m:val="center"/>
                          </m:mcPr>
                        </m:mc>
                      </m:mcs>
                      <m:ctrlPr>
                        <w:rPr>
                          <w:rFonts w:ascii="Cambria Math" w:eastAsiaTheme="minorEastAsia" w:hAnsi="Cambria Math" w:cstheme="majorBidi"/>
                          <w:i/>
                          <w:sz w:val="16"/>
                          <w:szCs w:val="16"/>
                          <w:lang w:val="en-GB"/>
                        </w:rPr>
                      </m:ctrlPr>
                    </m:mP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β</m:t>
                                </m:r>
                              </m:e>
                            </m:acc>
                          </m:e>
                          <m:sub>
                            <m:r>
                              <m:rPr>
                                <m:sty m:val="p"/>
                              </m:rPr>
                              <w:rPr>
                                <w:rFonts w:ascii="Cambria Math" w:hAnsi="Cambria Math" w:cstheme="majorBidi"/>
                                <w:sz w:val="16"/>
                                <w:szCs w:val="16"/>
                                <w:lang w:val="en-GB"/>
                              </w:rPr>
                              <m:t>2</m:t>
                            </m:r>
                          </m:sub>
                        </m:sSub>
                      </m:e>
                    </m:m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β</m:t>
                                </m:r>
                              </m:e>
                            </m:acc>
                          </m:e>
                          <m:sub>
                            <m:r>
                              <m:rPr>
                                <m:sty m:val="p"/>
                              </m:rPr>
                              <w:rPr>
                                <w:rFonts w:ascii="Cambria Math" w:hAnsi="Cambria Math" w:cstheme="majorBidi"/>
                                <w:sz w:val="16"/>
                                <w:szCs w:val="16"/>
                                <w:lang w:val="en-GB"/>
                              </w:rPr>
                              <m:t>3</m:t>
                            </m:r>
                          </m:sub>
                        </m:sSub>
                      </m:e>
                    </m:mr>
                    <m:mr>
                      <m:e>
                        <m:m>
                          <m:mPr>
                            <m:mcs>
                              <m:mc>
                                <m:mcPr>
                                  <m:count m:val="1"/>
                                  <m:mcJc m:val="center"/>
                                </m:mcPr>
                              </m:mc>
                            </m:mcs>
                            <m:ctrlPr>
                              <w:rPr>
                                <w:rFonts w:ascii="Cambria Math" w:eastAsiaTheme="minorEastAsia" w:hAnsi="Cambria Math" w:cstheme="majorBidi"/>
                                <w:i/>
                                <w:sz w:val="16"/>
                                <w:szCs w:val="16"/>
                                <w:lang w:val="en-GB"/>
                              </w:rPr>
                            </m:ctrlPr>
                          </m:mP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ϕ</m:t>
                                      </m:r>
                                    </m:e>
                                  </m:acc>
                                </m:e>
                                <m:sub>
                                  <m:r>
                                    <m:rPr>
                                      <m:sty m:val="p"/>
                                    </m:rPr>
                                    <w:rPr>
                                      <w:rFonts w:ascii="Cambria Math" w:hAnsi="Cambria Math" w:cstheme="majorBidi"/>
                                      <w:sz w:val="16"/>
                                      <w:szCs w:val="16"/>
                                      <w:lang w:val="en-GB"/>
                                    </w:rPr>
                                    <m:t>1</m:t>
                                  </m:r>
                                </m:sub>
                              </m:sSub>
                            </m:e>
                          </m:m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ϕ</m:t>
                                      </m:r>
                                    </m:e>
                                  </m:acc>
                                </m:e>
                                <m:sub>
                                  <m:r>
                                    <m:rPr>
                                      <m:sty m:val="p"/>
                                    </m:rPr>
                                    <w:rPr>
                                      <w:rFonts w:ascii="Cambria Math" w:hAnsi="Cambria Math" w:cstheme="majorBidi"/>
                                      <w:sz w:val="16"/>
                                      <w:szCs w:val="16"/>
                                      <w:lang w:val="en-GB"/>
                                    </w:rPr>
                                    <m:t>2</m:t>
                                  </m:r>
                                </m:sub>
                              </m:sSub>
                            </m:e>
                          </m:mr>
                          <m:mr>
                            <m:e>
                              <m:m>
                                <m:mPr>
                                  <m:mcs>
                                    <m:mc>
                                      <m:mcPr>
                                        <m:count m:val="1"/>
                                        <m:mcJc m:val="center"/>
                                      </m:mcPr>
                                    </m:mc>
                                  </m:mcs>
                                  <m:ctrlPr>
                                    <w:rPr>
                                      <w:rFonts w:ascii="Cambria Math" w:eastAsiaTheme="minorEastAsia" w:hAnsi="Cambria Math" w:cstheme="majorBidi"/>
                                      <w:i/>
                                      <w:sz w:val="16"/>
                                      <w:szCs w:val="16"/>
                                      <w:lang w:val="en-GB"/>
                                    </w:rPr>
                                  </m:ctrlPr>
                                </m:mP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ϕ</m:t>
                                            </m:r>
                                          </m:e>
                                        </m:acc>
                                      </m:e>
                                      <m:sub>
                                        <m:r>
                                          <m:rPr>
                                            <m:sty m:val="p"/>
                                          </m:rPr>
                                          <w:rPr>
                                            <w:rFonts w:ascii="Cambria Math" w:hAnsi="Cambria Math" w:cstheme="majorBidi"/>
                                            <w:sz w:val="16"/>
                                            <w:szCs w:val="16"/>
                                            <w:lang w:val="en-GB"/>
                                          </w:rPr>
                                          <m:t>3</m:t>
                                        </m:r>
                                      </m:sub>
                                    </m:sSub>
                                  </m:e>
                                </m:mr>
                                <m:mr>
                                  <m:e>
                                    <m:r>
                                      <w:rPr>
                                        <w:rFonts w:ascii="Cambria Math" w:hAnsi="Cambria Math" w:cstheme="majorBidi"/>
                                        <w:sz w:val="16"/>
                                        <w:szCs w:val="16"/>
                                        <w:lang w:val="en-GB"/>
                                      </w:rPr>
                                      <m:t>⋮</m:t>
                                    </m:r>
                                  </m:e>
                                </m:m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ϕ</m:t>
                                            </m:r>
                                          </m:e>
                                        </m:acc>
                                      </m:e>
                                      <m:sub>
                                        <m:r>
                                          <m:rPr>
                                            <m:sty m:val="p"/>
                                          </m:rPr>
                                          <w:rPr>
                                            <w:rFonts w:ascii="Cambria Math" w:hAnsi="Cambria Math" w:cstheme="majorBidi"/>
                                            <w:sz w:val="16"/>
                                            <w:szCs w:val="16"/>
                                            <w:lang w:val="en-GB"/>
                                          </w:rPr>
                                          <m:t>p</m:t>
                                        </m:r>
                                      </m:sub>
                                    </m:sSub>
                                  </m:e>
                                </m:mr>
                              </m:m>
                            </m:e>
                          </m:mr>
                        </m:m>
                      </m:e>
                    </m:mr>
                  </m:m>
                </m:e>
              </m:mr>
            </m:m>
          </m:e>
        </m:d>
        <m:r>
          <w:rPr>
            <w:rFonts w:ascii="Cambria Math" w:eastAsiaTheme="minorEastAsia" w:hAnsi="Cambria Math" w:cstheme="majorBidi"/>
            <w:sz w:val="16"/>
            <w:szCs w:val="16"/>
            <w:lang w:val="en-GB"/>
          </w:rPr>
          <m:t xml:space="preserve">   </m:t>
        </m:r>
      </m:oMath>
      <w:r w:rsidR="0025144B" w:rsidRPr="0098109B">
        <w:rPr>
          <w:rFonts w:asciiTheme="majorBidi" w:eastAsiaTheme="minorEastAsia" w:hAnsiTheme="majorBidi" w:cstheme="majorBidi"/>
          <w:sz w:val="24"/>
          <w:szCs w:val="24"/>
          <w:lang w:val="en-GB"/>
        </w:rPr>
        <w:t xml:space="preserve">          </w:t>
      </w:r>
      <m:oMath>
        <m:r>
          <w:rPr>
            <w:rFonts w:ascii="Cambria Math" w:eastAsiaTheme="minorEastAsia" w:hAnsi="Cambria Math" w:cstheme="majorBidi"/>
            <w:sz w:val="24"/>
            <w:szCs w:val="24"/>
            <w:lang w:val="en-GB"/>
          </w:rPr>
          <m:t>(3.92)</m:t>
        </m:r>
      </m:oMath>
    </w:p>
    <w:p w14:paraId="390569F9" w14:textId="085208E9" w:rsidR="0025144B" w:rsidRPr="0098109B" w:rsidRDefault="00000000" w:rsidP="0025144B">
      <w:pPr>
        <w:spacing w:line="480" w:lineRule="auto"/>
        <w:jc w:val="both"/>
        <w:rPr>
          <w:rFonts w:asciiTheme="majorBidi" w:eastAsiaTheme="minorEastAsia" w:hAnsiTheme="majorBidi" w:cstheme="majorBidi"/>
          <w:sz w:val="24"/>
          <w:szCs w:val="24"/>
          <w:lang w:val="en-GB"/>
        </w:rPr>
      </w:pPr>
      <m:oMath>
        <m:d>
          <m:dPr>
            <m:ctrlPr>
              <w:rPr>
                <w:rFonts w:ascii="Cambria Math" w:eastAsiaTheme="minorEastAsia" w:hAnsi="Cambria Math" w:cstheme="majorBidi"/>
                <w:i/>
                <w:sz w:val="16"/>
                <w:szCs w:val="16"/>
                <w:lang w:val="en-GB"/>
              </w:rPr>
            </m:ctrlPr>
          </m:dPr>
          <m:e>
            <m:m>
              <m:mPr>
                <m:mcs>
                  <m:mc>
                    <m:mcPr>
                      <m:count m:val="1"/>
                      <m:mcJc m:val="center"/>
                    </m:mcPr>
                  </m:mc>
                </m:mcs>
                <m:ctrlPr>
                  <w:rPr>
                    <w:rFonts w:ascii="Cambria Math" w:eastAsiaTheme="minorEastAsia" w:hAnsi="Cambria Math" w:cstheme="majorBidi"/>
                    <w:i/>
                    <w:sz w:val="16"/>
                    <w:szCs w:val="16"/>
                    <w:lang w:val="en-GB"/>
                  </w:rPr>
                </m:ctrlPr>
              </m:mPr>
              <m:mr>
                <m:e>
                  <m:acc>
                    <m:accPr>
                      <m:ctrlPr>
                        <w:rPr>
                          <w:rFonts w:ascii="Cambria Math" w:eastAsiaTheme="minorEastAsia" w:hAnsi="Cambria Math" w:cstheme="majorBidi"/>
                          <w:sz w:val="16"/>
                          <w:szCs w:val="16"/>
                          <w:lang w:val="en-GB"/>
                        </w:rPr>
                      </m:ctrlPr>
                    </m:accPr>
                    <m:e>
                      <m:r>
                        <m:rPr>
                          <m:sty m:val="p"/>
                        </m:rPr>
                        <w:rPr>
                          <w:rFonts w:ascii="Cambria Math" w:eastAsiaTheme="minorEastAsia" w:hAnsi="Cambria Math" w:cstheme="majorBidi"/>
                          <w:sz w:val="16"/>
                          <w:szCs w:val="16"/>
                          <w:lang w:val="en-GB"/>
                        </w:rPr>
                        <m:t>α</m:t>
                      </m:r>
                    </m:e>
                  </m:acc>
                </m:e>
              </m:m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β</m:t>
                          </m:r>
                        </m:e>
                      </m:acc>
                    </m:e>
                    <m:sub>
                      <m:r>
                        <m:rPr>
                          <m:sty m:val="p"/>
                        </m:rPr>
                        <w:rPr>
                          <w:rFonts w:ascii="Cambria Math" w:hAnsi="Cambria Math" w:cstheme="majorBidi"/>
                          <w:sz w:val="16"/>
                          <w:szCs w:val="16"/>
                          <w:lang w:val="en-GB"/>
                        </w:rPr>
                        <m:t>1</m:t>
                      </m:r>
                    </m:sub>
                  </m:sSub>
                </m:e>
              </m:mr>
              <m:mr>
                <m:e>
                  <m:m>
                    <m:mPr>
                      <m:mcs>
                        <m:mc>
                          <m:mcPr>
                            <m:count m:val="1"/>
                            <m:mcJc m:val="center"/>
                          </m:mcPr>
                        </m:mc>
                      </m:mcs>
                      <m:ctrlPr>
                        <w:rPr>
                          <w:rFonts w:ascii="Cambria Math" w:eastAsiaTheme="minorEastAsia" w:hAnsi="Cambria Math" w:cstheme="majorBidi"/>
                          <w:i/>
                          <w:sz w:val="16"/>
                          <w:szCs w:val="16"/>
                          <w:lang w:val="en-GB"/>
                        </w:rPr>
                      </m:ctrlPr>
                    </m:mP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β</m:t>
                                </m:r>
                              </m:e>
                            </m:acc>
                          </m:e>
                          <m:sub>
                            <m:r>
                              <m:rPr>
                                <m:sty m:val="p"/>
                              </m:rPr>
                              <w:rPr>
                                <w:rFonts w:ascii="Cambria Math" w:hAnsi="Cambria Math" w:cstheme="majorBidi"/>
                                <w:sz w:val="16"/>
                                <w:szCs w:val="16"/>
                                <w:lang w:val="en-GB"/>
                              </w:rPr>
                              <m:t>2</m:t>
                            </m:r>
                          </m:sub>
                        </m:sSub>
                      </m:e>
                    </m:m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β</m:t>
                                </m:r>
                              </m:e>
                            </m:acc>
                          </m:e>
                          <m:sub>
                            <m:r>
                              <m:rPr>
                                <m:sty m:val="p"/>
                              </m:rPr>
                              <w:rPr>
                                <w:rFonts w:ascii="Cambria Math" w:hAnsi="Cambria Math" w:cstheme="majorBidi"/>
                                <w:sz w:val="16"/>
                                <w:szCs w:val="16"/>
                                <w:lang w:val="en-GB"/>
                              </w:rPr>
                              <m:t>3</m:t>
                            </m:r>
                          </m:sub>
                        </m:sSub>
                      </m:e>
                    </m:mr>
                    <m:mr>
                      <m:e>
                        <m:m>
                          <m:mPr>
                            <m:mcs>
                              <m:mc>
                                <m:mcPr>
                                  <m:count m:val="1"/>
                                  <m:mcJc m:val="center"/>
                                </m:mcPr>
                              </m:mc>
                            </m:mcs>
                            <m:ctrlPr>
                              <w:rPr>
                                <w:rFonts w:ascii="Cambria Math" w:eastAsiaTheme="minorEastAsia" w:hAnsi="Cambria Math" w:cstheme="majorBidi"/>
                                <w:i/>
                                <w:sz w:val="16"/>
                                <w:szCs w:val="16"/>
                                <w:lang w:val="en-GB"/>
                              </w:rPr>
                            </m:ctrlPr>
                          </m:mP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ϕ</m:t>
                                      </m:r>
                                    </m:e>
                                  </m:acc>
                                </m:e>
                                <m:sub>
                                  <m:r>
                                    <m:rPr>
                                      <m:sty m:val="p"/>
                                    </m:rPr>
                                    <w:rPr>
                                      <w:rFonts w:ascii="Cambria Math" w:hAnsi="Cambria Math" w:cstheme="majorBidi"/>
                                      <w:sz w:val="16"/>
                                      <w:szCs w:val="16"/>
                                      <w:lang w:val="en-GB"/>
                                    </w:rPr>
                                    <m:t>1</m:t>
                                  </m:r>
                                </m:sub>
                              </m:sSub>
                            </m:e>
                          </m:m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ϕ</m:t>
                                      </m:r>
                                    </m:e>
                                  </m:acc>
                                </m:e>
                                <m:sub>
                                  <m:r>
                                    <m:rPr>
                                      <m:sty m:val="p"/>
                                    </m:rPr>
                                    <w:rPr>
                                      <w:rFonts w:ascii="Cambria Math" w:hAnsi="Cambria Math" w:cstheme="majorBidi"/>
                                      <w:sz w:val="16"/>
                                      <w:szCs w:val="16"/>
                                      <w:lang w:val="en-GB"/>
                                    </w:rPr>
                                    <m:t>2</m:t>
                                  </m:r>
                                </m:sub>
                              </m:sSub>
                            </m:e>
                          </m:mr>
                          <m:mr>
                            <m:e>
                              <m:m>
                                <m:mPr>
                                  <m:mcs>
                                    <m:mc>
                                      <m:mcPr>
                                        <m:count m:val="1"/>
                                        <m:mcJc m:val="center"/>
                                      </m:mcPr>
                                    </m:mc>
                                  </m:mcs>
                                  <m:ctrlPr>
                                    <w:rPr>
                                      <w:rFonts w:ascii="Cambria Math" w:eastAsiaTheme="minorEastAsia" w:hAnsi="Cambria Math" w:cstheme="majorBidi"/>
                                      <w:i/>
                                      <w:sz w:val="16"/>
                                      <w:szCs w:val="16"/>
                                      <w:lang w:val="en-GB"/>
                                    </w:rPr>
                                  </m:ctrlPr>
                                </m:mP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ϕ</m:t>
                                            </m:r>
                                          </m:e>
                                        </m:acc>
                                      </m:e>
                                      <m:sub>
                                        <m:r>
                                          <m:rPr>
                                            <m:sty m:val="p"/>
                                          </m:rPr>
                                          <w:rPr>
                                            <w:rFonts w:ascii="Cambria Math" w:hAnsi="Cambria Math" w:cstheme="majorBidi"/>
                                            <w:sz w:val="16"/>
                                            <w:szCs w:val="16"/>
                                            <w:lang w:val="en-GB"/>
                                          </w:rPr>
                                          <m:t>3</m:t>
                                        </m:r>
                                      </m:sub>
                                    </m:sSub>
                                  </m:e>
                                </m:mr>
                                <m:mr>
                                  <m:e>
                                    <m:r>
                                      <w:rPr>
                                        <w:rFonts w:ascii="Cambria Math" w:hAnsi="Cambria Math" w:cstheme="majorBidi"/>
                                        <w:sz w:val="16"/>
                                        <w:szCs w:val="16"/>
                                        <w:lang w:val="en-GB"/>
                                      </w:rPr>
                                      <m:t>⋮</m:t>
                                    </m:r>
                                  </m:e>
                                </m:mr>
                                <m:mr>
                                  <m:e>
                                    <m:sSub>
                                      <m:sSubPr>
                                        <m:ctrlPr>
                                          <w:rPr>
                                            <w:rFonts w:ascii="Cambria Math" w:hAnsi="Cambria Math" w:cstheme="majorBidi"/>
                                            <w:sz w:val="16"/>
                                            <w:szCs w:val="16"/>
                                            <w:lang w:val="en-GB"/>
                                          </w:rPr>
                                        </m:ctrlPr>
                                      </m:sSubPr>
                                      <m:e>
                                        <m:acc>
                                          <m:accPr>
                                            <m:ctrlPr>
                                              <w:rPr>
                                                <w:rFonts w:ascii="Cambria Math" w:hAnsi="Cambria Math" w:cstheme="majorBidi"/>
                                                <w:i/>
                                                <w:iCs/>
                                                <w:sz w:val="16"/>
                                                <w:szCs w:val="16"/>
                                                <w:lang w:val="en-GB"/>
                                              </w:rPr>
                                            </m:ctrlPr>
                                          </m:accPr>
                                          <m:e>
                                            <m:r>
                                              <w:rPr>
                                                <w:rFonts w:ascii="Cambria Math" w:hAnsi="Cambria Math" w:cstheme="majorBidi"/>
                                                <w:sz w:val="16"/>
                                                <w:szCs w:val="16"/>
                                                <w:lang w:val="en-GB"/>
                                              </w:rPr>
                                              <m:t>ϕ</m:t>
                                            </m:r>
                                          </m:e>
                                        </m:acc>
                                      </m:e>
                                      <m:sub>
                                        <m:r>
                                          <m:rPr>
                                            <m:sty m:val="p"/>
                                          </m:rPr>
                                          <w:rPr>
                                            <w:rFonts w:ascii="Cambria Math" w:hAnsi="Cambria Math" w:cstheme="majorBidi"/>
                                            <w:sz w:val="16"/>
                                            <w:szCs w:val="16"/>
                                            <w:lang w:val="en-GB"/>
                                          </w:rPr>
                                          <m:t>p</m:t>
                                        </m:r>
                                      </m:sub>
                                    </m:sSub>
                                  </m:e>
                                </m:mr>
                              </m:m>
                            </m:e>
                          </m:mr>
                        </m:m>
                      </m:e>
                    </m:mr>
                  </m:m>
                </m:e>
              </m:mr>
            </m:m>
          </m:e>
        </m:d>
        <m:r>
          <w:rPr>
            <w:rFonts w:ascii="Cambria Math" w:eastAsiaTheme="minorEastAsia" w:hAnsi="Cambria Math" w:cstheme="majorBidi"/>
            <w:sz w:val="16"/>
            <w:szCs w:val="16"/>
            <w:lang w:val="en-GB"/>
          </w:rPr>
          <m:t>=</m:t>
        </m:r>
        <m:sSup>
          <m:sSupPr>
            <m:ctrlPr>
              <w:rPr>
                <w:rFonts w:ascii="Cambria Math" w:eastAsiaTheme="minorEastAsia" w:hAnsi="Cambria Math" w:cstheme="majorBidi"/>
                <w:i/>
                <w:iCs/>
                <w:sz w:val="16"/>
                <w:szCs w:val="16"/>
                <w:lang w:val="en-GB"/>
              </w:rPr>
            </m:ctrlPr>
          </m:sSupPr>
          <m:e>
            <m:d>
              <m:dPr>
                <m:ctrlPr>
                  <w:rPr>
                    <w:rFonts w:ascii="Cambria Math" w:eastAsiaTheme="minorEastAsia" w:hAnsi="Cambria Math" w:cstheme="majorBidi"/>
                    <w:i/>
                    <w:iCs/>
                    <w:sz w:val="16"/>
                    <w:szCs w:val="16"/>
                    <w:lang w:val="en-GB"/>
                  </w:rPr>
                </m:ctrlPr>
              </m:dPr>
              <m:e>
                <m:m>
                  <m:mPr>
                    <m:mcs>
                      <m:mc>
                        <m:mcPr>
                          <m:count m:val="3"/>
                          <m:mcJc m:val="center"/>
                        </m:mcPr>
                      </m:mc>
                    </m:mcs>
                    <m:ctrlPr>
                      <w:rPr>
                        <w:rFonts w:ascii="Cambria Math" w:eastAsiaTheme="minorEastAsia" w:hAnsi="Cambria Math" w:cstheme="majorBidi"/>
                        <w:i/>
                        <w:iCs/>
                        <w:sz w:val="16"/>
                        <w:szCs w:val="16"/>
                        <w:lang w:val="en-GB"/>
                      </w:rPr>
                    </m:ctrlPr>
                  </m:mPr>
                  <m:mr>
                    <m:e>
                      <m:r>
                        <w:rPr>
                          <w:rFonts w:ascii="Cambria Math" w:eastAsiaTheme="minorEastAsia" w:hAnsi="Cambria Math" w:cstheme="majorBidi"/>
                          <w:sz w:val="16"/>
                          <w:szCs w:val="16"/>
                          <w:lang w:val="en-GB"/>
                        </w:rPr>
                        <m:t>n</m:t>
                      </m:r>
                    </m:e>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i/>
                                      <w:color w:val="4F81BD" w:themeColor="accent1"/>
                                      <w:sz w:val="16"/>
                                      <w:szCs w:val="16"/>
                                      <w:lang w:val="en-GB"/>
                                    </w:rPr>
                                  </m:ctrlPr>
                                </m:fPr>
                                <m:num>
                                  <m:r>
                                    <w:rPr>
                                      <w:rFonts w:ascii="Cambria Math" w:eastAsiaTheme="minorEastAsia" w:hAnsi="Cambria Math" w:cstheme="majorBidi"/>
                                      <w:sz w:val="16"/>
                                      <w:szCs w:val="16"/>
                                      <w:lang w:val="en-GB"/>
                                    </w:rPr>
                                    <m:t>1</m:t>
                                  </m:r>
                                </m:num>
                                <m:den>
                                  <m:r>
                                    <w:rPr>
                                      <w:rFonts w:ascii="Cambria Math" w:eastAsiaTheme="minorEastAsia" w:hAnsi="Cambria Math" w:cstheme="majorBidi"/>
                                      <w:sz w:val="16"/>
                                      <w:szCs w:val="16"/>
                                      <w:lang w:val="en-GB"/>
                                    </w:rPr>
                                    <m:t>2</m:t>
                                  </m:r>
                                </m:den>
                              </m:f>
                            </m:sup>
                          </m:sSup>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2</m:t>
                                    </m:r>
                                  </m:sup>
                                </m:sSup>
                              </m:e>
                            </m:nary>
                          </m:e>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e>
                                        <m:r>
                                          <w:rPr>
                                            <w:rFonts w:ascii="Cambria Math" w:hAnsi="Cambria Math" w:cstheme="majorBidi"/>
                                            <w:sz w:val="16"/>
                                            <w:szCs w:val="16"/>
                                            <w:lang w:val="en-GB"/>
                                          </w:rPr>
                                          <m:t>⋮</m:t>
                                        </m:r>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
                                </m:e>
                              </m:mr>
                            </m:m>
                          </m:e>
                        </m:mr>
                      </m:m>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e>
                      </m:nary>
                    </m:e>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i/>
                                      <w:color w:val="4F81BD" w:themeColor="accent1"/>
                                      <w:sz w:val="16"/>
                                      <w:szCs w:val="16"/>
                                      <w:lang w:val="en-GB"/>
                                    </w:rPr>
                                  </m:ctrlPr>
                                </m:fPr>
                                <m:num>
                                  <m:r>
                                    <w:rPr>
                                      <w:rFonts w:ascii="Cambria Math" w:eastAsiaTheme="minorEastAsia" w:hAnsi="Cambria Math" w:cstheme="majorBidi"/>
                                      <w:sz w:val="16"/>
                                      <w:szCs w:val="16"/>
                                      <w:lang w:val="en-GB"/>
                                    </w:rPr>
                                    <m:t>1</m:t>
                                  </m:r>
                                </m:num>
                                <m:den>
                                  <m:r>
                                    <w:rPr>
                                      <w:rFonts w:ascii="Cambria Math" w:eastAsiaTheme="minorEastAsia" w:hAnsi="Cambria Math" w:cstheme="majorBidi"/>
                                      <w:sz w:val="16"/>
                                      <w:szCs w:val="16"/>
                                      <w:lang w:val="en-GB"/>
                                    </w:rPr>
                                    <m:t>2</m:t>
                                  </m:r>
                                </m:den>
                              </m:f>
                            </m:sup>
                          </m:sSup>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2</m:t>
                                    </m:r>
                                  </m:sup>
                                </m:sSup>
                              </m:e>
                            </m:nary>
                          </m:e>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e>
                                  <m:m>
                                    <m:mPr>
                                      <m:mcs>
                                        <m:mc>
                                          <m:mcPr>
                                            <m:count m:val="3"/>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e>
                                        <m:r>
                                          <w:rPr>
                                            <w:rFonts w:ascii="Cambria Math" w:hAnsi="Cambria Math" w:cstheme="majorBidi"/>
                                            <w:sz w:val="16"/>
                                            <w:szCs w:val="16"/>
                                            <w:lang w:val="en-GB"/>
                                          </w:rPr>
                                          <m:t>⋮</m:t>
                                        </m:r>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
                                </m:e>
                              </m:mr>
                            </m:m>
                          </m:e>
                        </m:mr>
                      </m:m>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eastAsiaTheme="minorEastAsia"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e>
                                        </m:nary>
                                      </m:e>
                                    </m:mr>
                                  </m:m>
                                </m:e>
                              </m:mr>
                            </m:m>
                          </m:e>
                        </m:mr>
                      </m:m>
                    </m:e>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color w:val="4F81BD" w:themeColor="accent1"/>
                                        <w:sz w:val="16"/>
                                        <w:szCs w:val="16"/>
                                        <w:lang w:val="en-GB"/>
                                      </w:rPr>
                                      <m:t>2</m:t>
                                    </m:r>
                                  </m:sup>
                                </m:sSup>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color w:val="4F81BD" w:themeColor="accent1"/>
                                        <w:sz w:val="16"/>
                                        <w:szCs w:val="16"/>
                                        <w:lang w:val="en-GB"/>
                                      </w:rPr>
                                      <m:t>3</m:t>
                                    </m:r>
                                  </m:sup>
                                </m:sSup>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e>
                                        </m:nary>
                                      </m:e>
                                    </m:mr>
                                  </m:m>
                                </m:e>
                              </m:mr>
                            </m:m>
                          </m:e>
                        </m:mr>
                      </m:m>
                    </m:e>
                    <m:e>
                      <m:m>
                        <m:mPr>
                          <m:mcs>
                            <m:mc>
                              <m:mcPr>
                                <m:count m:val="3"/>
                                <m:mcJc m:val="center"/>
                              </m:mcPr>
                            </m:mc>
                          </m:mcs>
                          <m:ctrlPr>
                            <w:rPr>
                              <w:rFonts w:ascii="Cambria Math" w:eastAsiaTheme="minorEastAsia" w:hAnsi="Cambria Math" w:cstheme="majorBidi"/>
                              <w:i/>
                              <w:iCs/>
                              <w:sz w:val="16"/>
                              <w:szCs w:val="16"/>
                              <w:lang w:val="en-GB"/>
                            </w:rPr>
                          </m:ctrlPr>
                        </m:mP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2</m:t>
                                          </m:r>
                                        </m:sup>
                                      </m:sSup>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e>
                                              </m:nary>
                                            </m:e>
                                          </m:mr>
                                        </m:m>
                                      </m:e>
                                    </m:mr>
                                  </m:m>
                                </m:e>
                              </m:mr>
                            </m:m>
                          </m:e>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e>
                                        </m:nary>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eastAsiaTheme="minorEastAsia" w:hAnsi="Cambria Math" w:cstheme="majorBidi"/>
                                                      <w: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w:rPr>
                                                          <w:rFonts w:ascii="Cambria Math" w:eastAsiaTheme="minorEastAsia" w:hAnsi="Cambria Math" w:cstheme="majorBidi"/>
                                                          <w:sz w:val="16"/>
                                                          <w:szCs w:val="16"/>
                                                          <w:lang w:val="en-GB"/>
                                                        </w:rPr>
                                                        <m:t>3</m:t>
                                                      </m:r>
                                                    </m:sup>
                                                  </m:sSup>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e>
                                              </m:nary>
                                            </m:e>
                                          </m:mr>
                                        </m:m>
                                      </m:e>
                                    </m:mr>
                                  </m:m>
                                </m:e>
                              </m:mr>
                            </m:m>
                          </m:e>
                          <m:e>
                            <m:m>
                              <m:mPr>
                                <m:mcs>
                                  <m:mc>
                                    <m:mcPr>
                                      <m:count m:val="3"/>
                                      <m:mcJc m:val="center"/>
                                    </m:mcPr>
                                  </m:mc>
                                </m:mcs>
                                <m:ctrlPr>
                                  <w:rPr>
                                    <w:rFonts w:ascii="Cambria Math" w:eastAsiaTheme="minorEastAsia" w:hAnsi="Cambria Math" w:cstheme="majorBidi"/>
                                    <w:i/>
                                    <w:iCs/>
                                    <w:sz w:val="16"/>
                                    <w:szCs w:val="16"/>
                                    <w:lang w:val="en-GB"/>
                                  </w:rPr>
                                </m:ctrlPr>
                              </m:mP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mr>
                                    <m:mr>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e>
                                                    </m:nary>
                                                  </m:e>
                                                </m:mr>
                                              </m:m>
                                            </m:e>
                                          </m:mr>
                                        </m:m>
                                      </m:e>
                                    </m:mr>
                                  </m:m>
                                </m:e>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nary>
                                          <m:naryPr>
                                            <m:chr m:val="∑"/>
                                            <m:limLoc m:val="undOvr"/>
                                            <m:subHide m:val="1"/>
                                            <m:supHide m:val="1"/>
                                            <m:ctrlPr>
                                              <w:rPr>
                                                <w:rFonts w:ascii="Cambria Math" w:hAnsi="Cambria Math" w:cstheme="majorBidi"/>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e>
                                                    </m:nary>
                                                  </m:e>
                                                </m:mr>
                                              </m:m>
                                            </m:e>
                                          </m:mr>
                                        </m:m>
                                      </m:e>
                                    </m:mr>
                                  </m:m>
                                </m:e>
                                <m:e>
                                  <m:m>
                                    <m:mPr>
                                      <m:mcs>
                                        <m:mc>
                                          <m:mcPr>
                                            <m:count m:val="3"/>
                                            <m:mcJc m:val="center"/>
                                          </m:mcPr>
                                        </m:mc>
                                      </m:mcs>
                                      <m:ctrlPr>
                                        <w:rPr>
                                          <w:rFonts w:ascii="Cambria Math" w:eastAsiaTheme="minorEastAsia" w:hAnsi="Cambria Math" w:cstheme="majorBidi"/>
                                          <w:i/>
                                          <w:iCs/>
                                          <w:sz w:val="16"/>
                                          <w:szCs w:val="16"/>
                                          <w:lang w:val="en-GB"/>
                                        </w:rPr>
                                      </m:ctrlPr>
                                    </m:mP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
                                                  </m:e>
                                                </m:mr>
                                              </m:m>
                                            </m:e>
                                          </m:mr>
                                        </m:m>
                                      </m:e>
                                      <m:e>
                                        <m:m>
                                          <m:mPr>
                                            <m:mcs>
                                              <m:mc>
                                                <m:mcPr>
                                                  <m:count m:val="1"/>
                                                  <m:mcJc m:val="center"/>
                                                </m:mcPr>
                                              </m:mc>
                                            </m:mcs>
                                            <m:ctrlPr>
                                              <w:rPr>
                                                <w:rFonts w:ascii="Cambria Math" w:eastAsiaTheme="minorEastAsia" w:hAnsi="Cambria Math" w:cstheme="majorBidi"/>
                                                <w:i/>
                                                <w:iCs/>
                                                <w:sz w:val="16"/>
                                                <w:szCs w:val="16"/>
                                                <w:lang w:val="en-GB"/>
                                              </w:rPr>
                                            </m:ctrlPr>
                                          </m:mP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r>
                                            <m:e>
                                              <m:m>
                                                <m:mPr>
                                                  <m:mcs>
                                                    <m:mc>
                                                      <m:mcPr>
                                                        <m:count m:val="1"/>
                                                        <m:mcJc m:val="center"/>
                                                      </m:mcPr>
                                                    </m:mc>
                                                  </m:mcs>
                                                  <m:ctrlPr>
                                                    <w:rPr>
                                                      <w:rFonts w:ascii="Cambria Math" w:eastAsiaTheme="minorEastAsia" w:hAnsi="Cambria Math" w:cstheme="majorBidi"/>
                                                      <w:i/>
                                                      <w:iCs/>
                                                      <w:sz w:val="16"/>
                                                      <w:szCs w:val="16"/>
                                                      <w:lang w:val="en-GB"/>
                                                    </w:rPr>
                                                  </m:ctrlPr>
                                                </m:mP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r>
                                                  <m:e>
                                                    <m:m>
                                                      <m:mPr>
                                                        <m:mcs>
                                                          <m:mc>
                                                            <m:mcPr>
                                                              <m:count m:val="1"/>
                                                              <m:mcJc m:val="center"/>
                                                            </m:mcPr>
                                                          </m:mc>
                                                        </m:mcs>
                                                        <m:ctrlPr>
                                                          <w:rPr>
                                                            <w:rFonts w:ascii="Cambria Math" w:eastAsiaTheme="minorEastAsia" w:hAnsi="Cambria Math" w:cstheme="majorBidi"/>
                                                            <w:i/>
                                                            <w:iCs/>
                                                            <w:sz w:val="16"/>
                                                            <w:szCs w:val="16"/>
                                                            <w:lang w:val="en-GB"/>
                                                          </w:rPr>
                                                        </m:ctrlPr>
                                                      </m:mP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
                                                  </m:e>
                                                </m:mr>
                                              </m:m>
                                            </m:e>
                                          </m:mr>
                                        </m:m>
                                      </m:e>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iCs/>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
                                                  </m:e>
                                                </m:mr>
                                              </m:m>
                                            </m:e>
                                          </m:mr>
                                        </m:m>
                                      </m:e>
                                    </m:mr>
                                  </m:m>
                                </m:e>
                              </m:mr>
                            </m:m>
                          </m:e>
                        </m:mr>
                      </m:m>
                    </m:e>
                  </m:mr>
                </m:m>
              </m:e>
            </m:d>
          </m:e>
          <m:sup>
            <m:r>
              <w:rPr>
                <w:rFonts w:ascii="Cambria Math" w:eastAsiaTheme="minorEastAsia" w:hAnsi="Cambria Math" w:cstheme="majorBidi"/>
                <w:sz w:val="16"/>
                <w:szCs w:val="16"/>
                <w:lang w:val="en-GB"/>
              </w:rPr>
              <m:t>-1</m:t>
            </m:r>
          </m:sup>
        </m:sSup>
        <m:d>
          <m:dPr>
            <m:ctrlPr>
              <w:rPr>
                <w:rFonts w:ascii="Cambria Math" w:eastAsiaTheme="minorEastAsia" w:hAnsi="Cambria Math" w:cstheme="majorBidi"/>
                <w:i/>
                <w:sz w:val="16"/>
                <w:szCs w:val="16"/>
                <w:lang w:val="en-GB"/>
              </w:rPr>
            </m:ctrlPr>
          </m:dP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iCs/>
                          <w:sz w:val="16"/>
                          <w:szCs w:val="16"/>
                          <w:lang w:val="en-GB"/>
                        </w:rPr>
                      </m:ctrlPr>
                    </m:naryPr>
                    <m:sub/>
                    <m:sup/>
                    <m:e>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nary>
                    <m:naryPr>
                      <m:chr m:val="∑"/>
                      <m:limLoc m:val="undOvr"/>
                      <m:subHide m:val="1"/>
                      <m:supHide m:val="1"/>
                      <m:ctrlPr>
                        <w:rPr>
                          <w:rFonts w:ascii="Cambria Math" w:hAnsi="Cambria Math" w:cstheme="majorBidi"/>
                          <w:i/>
                          <w:iCs/>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p"/>
                                </m:rPr>
                                <w:rPr>
                                  <w:rFonts w:ascii="Cambria Math" w:eastAsiaTheme="minorEastAsia" w:hAnsi="Cambria Math" w:cstheme="majorBidi"/>
                                  <w:sz w:val="16"/>
                                  <w:szCs w:val="16"/>
                                  <w:lang w:val="en-GB"/>
                                </w:rPr>
                                <m:t>1</m:t>
                              </m:r>
                            </m:num>
                            <m:den>
                              <m:r>
                                <m:rPr>
                                  <m:sty m:val="p"/>
                                </m:rPr>
                                <w:rPr>
                                  <w:rFonts w:ascii="Cambria Math" w:eastAsiaTheme="minorEastAsia" w:hAnsi="Cambria Math" w:cstheme="majorBidi"/>
                                  <w:sz w:val="16"/>
                                  <w:szCs w:val="16"/>
                                  <w:lang w:val="en-GB"/>
                                </w:rPr>
                                <m:t>2</m:t>
                              </m:r>
                            </m:den>
                          </m:f>
                        </m:sup>
                      </m:sSup>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iCs/>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2</m:t>
                                </m:r>
                              </m:sup>
                            </m:sSup>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nary>
                          <m:naryPr>
                            <m:chr m:val="∑"/>
                            <m:limLoc m:val="undOvr"/>
                            <m:subHide m:val="1"/>
                            <m:supHide m:val="1"/>
                            <m:ctrlPr>
                              <w:rPr>
                                <w:rFonts w:ascii="Cambria Math" w:hAnsi="Cambria Math" w:cstheme="majorBidi"/>
                                <w:i/>
                                <w:iCs/>
                                <w:sz w:val="16"/>
                                <w:szCs w:val="16"/>
                                <w:lang w:val="en-GB"/>
                              </w:rPr>
                            </m:ctrlPr>
                          </m:naryPr>
                          <m:sub/>
                          <m:sup/>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p"/>
                                  </m:rPr>
                                  <w:rPr>
                                    <w:rFonts w:ascii="Cambria Math" w:eastAsiaTheme="minorEastAsia" w:hAnsi="Cambria Math" w:cstheme="majorBidi"/>
                                    <w:color w:val="4F81BD" w:themeColor="accent1"/>
                                    <w:sz w:val="16"/>
                                    <w:szCs w:val="16"/>
                                    <w:lang w:val="en-GB"/>
                                  </w:rPr>
                                  <m:t>3</m:t>
                                </m:r>
                              </m:sup>
                            </m:sSup>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iCs/>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t-1</m:t>
                                      </m:r>
                                    </m:sub>
                                  </m:sSub>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nary>
                                <m:naryPr>
                                  <m:chr m:val="∑"/>
                                  <m:limLoc m:val="undOvr"/>
                                  <m:subHide m:val="1"/>
                                  <m:supHide m:val="1"/>
                                  <m:ctrlPr>
                                    <w:rPr>
                                      <w:rFonts w:ascii="Cambria Math" w:hAnsi="Cambria Math" w:cstheme="majorBidi"/>
                                      <w:i/>
                                      <w:iCs/>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t-2</m:t>
                                      </m:r>
                                    </m:sub>
                                  </m:sSub>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iCs/>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t-3</m:t>
                                            </m:r>
                                          </m:sub>
                                        </m:sSub>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i/>
                                            <w:iCs/>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t-p</m:t>
                                            </m:r>
                                          </m:sub>
                                        </m:sSub>
                                        <m:sSub>
                                          <m:sSubPr>
                                            <m:ctrlPr>
                                              <w:rPr>
                                                <w:rFonts w:ascii="Cambria Math" w:hAnsi="Cambria Math" w:cstheme="majorBidi"/>
                                                <w:i/>
                                                <w:iCs/>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
                            </m:e>
                          </m:mr>
                        </m:m>
                      </m:e>
                    </m:mr>
                  </m:m>
                </m:e>
              </m:mr>
            </m:m>
          </m:e>
        </m:d>
        <m:r>
          <w:rPr>
            <w:rFonts w:ascii="Cambria Math" w:eastAsiaTheme="minorEastAsia" w:hAnsi="Cambria Math" w:cstheme="majorBidi"/>
            <w:sz w:val="16"/>
            <w:szCs w:val="16"/>
            <w:lang w:val="en-GB"/>
          </w:rPr>
          <m:t xml:space="preserve"> </m:t>
        </m:r>
      </m:oMath>
      <w:r w:rsidR="0025144B" w:rsidRPr="0098109B">
        <w:rPr>
          <w:rFonts w:asciiTheme="majorBidi" w:eastAsiaTheme="minorEastAsia" w:hAnsiTheme="majorBidi" w:cstheme="majorBidi"/>
          <w:sz w:val="24"/>
          <w:szCs w:val="24"/>
          <w:lang w:val="en-GB"/>
        </w:rPr>
        <w:t xml:space="preserve">        </w:t>
      </w:r>
      <m:oMath>
        <m:r>
          <w:rPr>
            <w:rFonts w:ascii="Cambria Math" w:eastAsiaTheme="minorEastAsia" w:hAnsi="Cambria Math" w:cstheme="majorBidi"/>
            <w:sz w:val="24"/>
            <w:szCs w:val="24"/>
            <w:lang w:val="en-GB"/>
          </w:rPr>
          <m:t>(3.93)</m:t>
        </m:r>
      </m:oMath>
    </w:p>
    <w:p w14:paraId="1FBF4196" w14:textId="77777777" w:rsidR="0025144B" w:rsidRPr="0098109B" w:rsidRDefault="0025144B" w:rsidP="0025144B">
      <w:pPr>
        <w:spacing w:line="480" w:lineRule="auto"/>
        <w:jc w:val="both"/>
        <w:rPr>
          <w:rFonts w:asciiTheme="majorBidi" w:eastAsiaTheme="minorEastAsia" w:hAnsiTheme="majorBidi" w:cstheme="majorBidi"/>
          <w:b/>
          <w:sz w:val="28"/>
          <w:szCs w:val="28"/>
          <w:lang w:val="en-GB"/>
        </w:rPr>
      </w:pPr>
      <w:r w:rsidRPr="0098109B">
        <w:rPr>
          <w:rFonts w:asciiTheme="majorBidi" w:eastAsiaTheme="minorEastAsia" w:hAnsiTheme="majorBidi" w:cstheme="majorBidi"/>
          <w:b/>
          <w:sz w:val="28"/>
          <w:szCs w:val="28"/>
          <w:lang w:val="en-GB"/>
        </w:rPr>
        <w:t>3.2.4.7 Parameter Estimation of Trigonometric Autoregressive Model using Ordinary Least Squares Method</w:t>
      </w:r>
    </w:p>
    <w:p w14:paraId="0743DFF4" w14:textId="283D4088"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eastAsiaTheme="minorEastAsia" w:hAnsi="Cambria Math" w:cstheme="majorBidi"/>
            <w:sz w:val="24"/>
            <w:szCs w:val="24"/>
            <w:lang w:val="en-GB"/>
          </w:rPr>
          <m:t xml:space="preserve">       (3.94)</m:t>
        </m:r>
      </m:oMath>
      <w:r w:rsidR="0025144B" w:rsidRPr="0098109B">
        <w:rPr>
          <w:rFonts w:asciiTheme="majorBidi" w:eastAsiaTheme="minorEastAsia" w:hAnsiTheme="majorBidi" w:cstheme="majorBidi"/>
          <w:sz w:val="24"/>
          <w:szCs w:val="24"/>
          <w:lang w:val="en-GB"/>
        </w:rPr>
        <w:t xml:space="preserve">                        </w:t>
      </w:r>
    </w:p>
    <w:p w14:paraId="51F3398E" w14:textId="2BEA7AD7" w:rsidR="0025144B" w:rsidRPr="0098109B" w:rsidRDefault="00000000" w:rsidP="0025144B">
      <w:pPr>
        <w:spacing w:line="480" w:lineRule="auto"/>
        <w:jc w:val="both"/>
        <w:rPr>
          <w:rFonts w:asciiTheme="majorBidi" w:eastAsiaTheme="minorEastAsia" w:hAnsiTheme="majorBidi" w:cstheme="majorBidi"/>
          <w:lang w:val="en-GB"/>
        </w:rPr>
      </w:pPr>
      <m:oMath>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r>
          <w:rPr>
            <w:rFonts w:ascii="Cambria Math" w:hAnsi="Cambria Math" w:cstheme="majorBidi"/>
            <w:lang w:val="en-GB"/>
          </w:rPr>
          <m:t>=</m:t>
        </m:r>
        <m:sSup>
          <m:sSupPr>
            <m:ctrlPr>
              <w:rPr>
                <w:rFonts w:ascii="Cambria Math" w:hAnsi="Cambria Math" w:cstheme="majorBidi"/>
                <w:lang w:val="en-GB"/>
              </w:rPr>
            </m:ctrlPr>
          </m:sSupPr>
          <m:e>
            <m:d>
              <m:dPr>
                <m:begChr m:val="["/>
                <m:endChr m:val="]"/>
                <m:ctrlPr>
                  <w:rPr>
                    <w:rFonts w:ascii="Cambria Math" w:hAnsi="Cambria Math" w:cstheme="majorBidi"/>
                    <w:lang w:val="en-GB"/>
                  </w:rPr>
                </m:ctrlPr>
              </m:dPr>
              <m:e>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sSub>
                  <m:sSubPr>
                    <m:ctrlPr>
                      <w:rPr>
                        <w:rFonts w:ascii="Cambria Math" w:hAnsi="Cambria Math" w:cstheme="majorBidi"/>
                        <w:lang w:val="en-GB"/>
                      </w:rPr>
                    </m:ctrlPr>
                  </m:sSubPr>
                  <m:e>
                    <m:r>
                      <w:rPr>
                        <w:rFonts w:ascii="Cambria Math" w:hAnsi="Cambria Math" w:cstheme="majorBidi"/>
                        <w:lang w:val="en-GB"/>
                      </w:rPr>
                      <m:t>ϕ</m:t>
                    </m:r>
                  </m:e>
                  <m:sub>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ϕ</m:t>
                    </m:r>
                  </m:e>
                  <m:sub>
                    <m:r>
                      <m:rPr>
                        <m:sty m:val="p"/>
                      </m:rPr>
                      <w:rPr>
                        <w:rFonts w:ascii="Cambria Math" w:hAnsi="Cambria Math" w:cstheme="majorBidi"/>
                        <w:lang w:val="en-GB"/>
                      </w:rPr>
                      <m:t>2</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ϕ</m:t>
                    </m:r>
                  </m:e>
                  <m:sub>
                    <m:r>
                      <m:rPr>
                        <m:sty m:val="p"/>
                      </m:rPr>
                      <w:rPr>
                        <w:rFonts w:ascii="Cambria Math" w:hAnsi="Cambria Math" w:cstheme="majorBidi"/>
                        <w:lang w:val="en-GB"/>
                      </w:rPr>
                      <m:t>3</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1</m:t>
                    </m:r>
                  </m:sub>
                </m:sSub>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2</m:t>
                    </m:r>
                  </m:sub>
                </m:sSub>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d>
          </m:e>
          <m:sup>
            <m:r>
              <w:rPr>
                <w:rFonts w:ascii="Cambria Math" w:hAnsi="Cambria Math" w:cstheme="majorBidi"/>
                <w:lang w:val="en-GB"/>
              </w:rPr>
              <m:t>2</m:t>
            </m:r>
          </m:sup>
        </m:sSup>
        <m:r>
          <w:rPr>
            <w:rFonts w:ascii="Cambria Math" w:hAnsi="Cambria Math" w:cstheme="majorBidi"/>
            <w:lang w:val="en-GB"/>
          </w:rPr>
          <m:t xml:space="preserve">            (3.95)</m:t>
        </m:r>
      </m:oMath>
      <w:r w:rsidR="0025144B" w:rsidRPr="0098109B">
        <w:rPr>
          <w:rFonts w:asciiTheme="majorBidi" w:eastAsiaTheme="minorEastAsia" w:hAnsiTheme="majorBidi" w:cstheme="majorBidi"/>
          <w:lang w:val="en-GB"/>
        </w:rPr>
        <w:t xml:space="preserve">     </w:t>
      </w:r>
    </w:p>
    <w:p w14:paraId="7AF3D2FA" w14:textId="5A67C730"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lastRenderedPageBreak/>
        <w:t>The partial d</w:t>
      </w:r>
      <w:r w:rsidR="00C17D6F">
        <w:rPr>
          <w:rFonts w:asciiTheme="majorBidi" w:eastAsiaTheme="minorEastAsia" w:hAnsiTheme="majorBidi" w:cstheme="majorBidi"/>
          <w:sz w:val="24"/>
          <w:szCs w:val="24"/>
          <w:lang w:val="en-GB"/>
        </w:rPr>
        <w:t>ifferentiation of equation (3.95</w:t>
      </w:r>
      <w:r w:rsidRPr="0098109B">
        <w:rPr>
          <w:rFonts w:asciiTheme="majorBidi" w:eastAsiaTheme="minorEastAsia" w:hAnsiTheme="majorBidi" w:cstheme="majorBidi"/>
          <w:sz w:val="24"/>
          <w:szCs w:val="24"/>
          <w:lang w:val="en-GB"/>
        </w:rPr>
        <w:t xml:space="preserve">) with respect to </w:t>
      </w:r>
      <m:oMath>
        <m:r>
          <w:rPr>
            <w:rFonts w:ascii="Cambria Math" w:hAnsi="Cambria Math" w:cstheme="majorBidi"/>
            <w:lang w:val="en-GB"/>
          </w:rPr>
          <m:t>α</m:t>
        </m:r>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p>
    <w:p w14:paraId="76F1AB37" w14:textId="5FE37938" w:rsidR="0025144B" w:rsidRPr="0098109B" w:rsidRDefault="00000000" w:rsidP="0025144B">
      <w:pPr>
        <w:spacing w:line="480" w:lineRule="auto"/>
        <w:jc w:val="both"/>
        <w:rPr>
          <w:rFonts w:asciiTheme="majorBidi" w:eastAsiaTheme="minorEastAsia" w:hAnsiTheme="majorBidi" w:cstheme="majorBidi"/>
          <w:iCs/>
          <w:lang w:val="en-GB"/>
        </w:rPr>
      </w:pPr>
      <m:oMath>
        <m:f>
          <m:fPr>
            <m:ctrlPr>
              <w:rPr>
                <w:rFonts w:ascii="Cambria Math" w:hAnsi="Cambria Math" w:cstheme="majorBidi"/>
                <w:i/>
                <w:iCs/>
                <w:lang w:val="en-GB"/>
              </w:rPr>
            </m:ctrlPr>
          </m:fPr>
          <m:num>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num>
          <m:den>
            <m:r>
              <w:rPr>
                <w:rFonts w:ascii="Cambria Math" w:hAnsi="Cambria Math" w:cstheme="majorBidi"/>
                <w:lang w:val="en-GB"/>
              </w:rPr>
              <m:t>∂α</m:t>
            </m:r>
          </m:den>
        </m:f>
        <m:r>
          <w:rPr>
            <w:rFonts w:ascii="Cambria Math" w:hAnsi="Cambria Math" w:cstheme="majorBidi"/>
            <w:lang w:val="en-GB"/>
          </w:rPr>
          <m:t>=2</m:t>
        </m:r>
        <m:nary>
          <m:naryPr>
            <m:chr m:val="∑"/>
            <m:limLoc m:val="undOvr"/>
            <m:subHide m:val="1"/>
            <m:supHide m:val="1"/>
            <m:ctrlPr>
              <w:rPr>
                <w:rFonts w:ascii="Cambria Math" w:hAnsi="Cambria Math" w:cstheme="majorBidi"/>
                <w:i/>
                <w:iCs/>
                <w:lang w:val="en-GB"/>
              </w:rPr>
            </m:ctrlPr>
          </m:naryPr>
          <m:sub/>
          <m:sup/>
          <m:e>
            <m:d>
              <m:dPr>
                <m:begChr m:val="["/>
                <m:endChr m:val="]"/>
                <m:ctrlPr>
                  <w:rPr>
                    <w:rFonts w:ascii="Cambria Math" w:hAnsi="Cambria Math" w:cstheme="majorBidi"/>
                    <w:i/>
                    <w:lang w:val="en-GB"/>
                  </w:rPr>
                </m:ctrlPr>
              </m:dPr>
              <m:e>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sSub>
                  <m:sSubPr>
                    <m:ctrlPr>
                      <w:rPr>
                        <w:rFonts w:ascii="Cambria Math" w:hAnsi="Cambria Math" w:cstheme="majorBidi"/>
                        <w:lang w:val="en-GB"/>
                      </w:rPr>
                    </m:ctrlPr>
                  </m:sSubPr>
                  <m:e>
                    <m:r>
                      <w:rPr>
                        <w:rFonts w:ascii="Cambria Math" w:hAnsi="Cambria Math" w:cstheme="majorBidi"/>
                        <w:lang w:val="en-GB"/>
                      </w:rPr>
                      <m:t>ϕ</m:t>
                    </m:r>
                  </m:e>
                  <m:sub>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ϕ</m:t>
                    </m:r>
                  </m:e>
                  <m:sub>
                    <m:r>
                      <m:rPr>
                        <m:sty m:val="p"/>
                      </m:rPr>
                      <w:rPr>
                        <w:rFonts w:ascii="Cambria Math" w:hAnsi="Cambria Math" w:cstheme="majorBidi"/>
                        <w:lang w:val="en-GB"/>
                      </w:rPr>
                      <m:t>2</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ϕ</m:t>
                    </m:r>
                  </m:e>
                  <m:sub>
                    <m:r>
                      <m:rPr>
                        <m:sty m:val="p"/>
                      </m:rPr>
                      <w:rPr>
                        <w:rFonts w:ascii="Cambria Math" w:hAnsi="Cambria Math" w:cstheme="majorBidi"/>
                        <w:lang w:val="en-GB"/>
                      </w:rPr>
                      <m:t>3</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1</m:t>
                    </m:r>
                  </m:sub>
                </m:sSub>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2</m:t>
                    </m:r>
                  </m:sub>
                </m:sSub>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d>
            <m:d>
              <m:dPr>
                <m:ctrlPr>
                  <w:rPr>
                    <w:rFonts w:ascii="Cambria Math" w:hAnsi="Cambria Math" w:cstheme="majorBidi"/>
                    <w:i/>
                    <w:lang w:val="en-GB"/>
                  </w:rPr>
                </m:ctrlPr>
              </m:dPr>
              <m:e>
                <m:r>
                  <w:rPr>
                    <w:rFonts w:ascii="Cambria Math" w:hAnsi="Cambria Math" w:cstheme="majorBidi"/>
                    <w:lang w:val="en-GB"/>
                  </w:rPr>
                  <m:t>-1</m:t>
                </m:r>
              </m:e>
            </m:d>
          </m:e>
        </m:nary>
      </m:oMath>
      <w:r w:rsidR="0025144B" w:rsidRPr="0098109B">
        <w:rPr>
          <w:rFonts w:asciiTheme="majorBidi" w:eastAsiaTheme="minorEastAsia" w:hAnsiTheme="majorBidi" w:cstheme="majorBidi"/>
          <w:iCs/>
          <w:lang w:val="en-GB"/>
        </w:rPr>
        <w:t xml:space="preserve">                </w:t>
      </w:r>
    </w:p>
    <w:p w14:paraId="30425A7D" w14:textId="77777777"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Sin2πwt-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Cos2πwt</m:t>
                </m:r>
              </m:e>
            </m:d>
          </m:e>
        </m:nary>
      </m:oMath>
      <w:r w:rsidRPr="0098109B">
        <w:rPr>
          <w:rFonts w:asciiTheme="majorBidi" w:eastAsiaTheme="minorEastAsia" w:hAnsiTheme="majorBidi" w:cstheme="majorBidi"/>
          <w:iCs/>
          <w:sz w:val="24"/>
          <w:szCs w:val="24"/>
          <w:lang w:val="en-GB"/>
        </w:rPr>
        <w:t xml:space="preserve"> </w:t>
      </w:r>
    </w:p>
    <w:p w14:paraId="7C962A79" w14:textId="5AD89D24"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w:rPr>
            <w:rFonts w:ascii="Cambria Math" w:hAnsi="Cambria Math" w:cstheme="majorBidi"/>
            <w:sz w:val="24"/>
            <w:szCs w:val="24"/>
            <w:lang w:val="en-GB"/>
          </w:rPr>
          <m:t>=</m:t>
        </m:r>
        <m:r>
          <m:rPr>
            <m:sty m:val="p"/>
          </m:rPr>
          <w:rPr>
            <w:rFonts w:ascii="Cambria Math" w:hAnsi="Cambria Math" w:cstheme="majorBidi"/>
            <w:sz w:val="24"/>
            <w:szCs w:val="24"/>
            <w:lang w:val="en-GB"/>
          </w:rPr>
          <m:t>n</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r>
          <w:rPr>
            <w:rFonts w:ascii="Cambria Math" w:hAnsi="Cambria Math" w:cstheme="majorBidi"/>
            <w:sz w:val="24"/>
            <w:szCs w:val="24"/>
            <w:lang w:val="en-GB"/>
          </w:rPr>
          <m:t xml:space="preserve">                                                                                                                                       (3.96)</m:t>
        </m:r>
      </m:oMath>
      <w:r w:rsidRPr="0098109B">
        <w:rPr>
          <w:rFonts w:asciiTheme="majorBidi" w:eastAsiaTheme="minorEastAsia" w:hAnsiTheme="majorBidi" w:cstheme="majorBidi"/>
          <w:sz w:val="24"/>
          <w:szCs w:val="24"/>
          <w:lang w:val="en-GB"/>
        </w:rPr>
        <w:t xml:space="preserve">         </w:t>
      </w:r>
    </w:p>
    <w:p w14:paraId="27E86596" w14:textId="0955F7B5"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w:t>
      </w:r>
      <w:r w:rsidR="00C17D6F">
        <w:rPr>
          <w:rFonts w:asciiTheme="majorBidi" w:eastAsiaTheme="minorEastAsia" w:hAnsiTheme="majorBidi" w:cstheme="majorBidi"/>
          <w:sz w:val="24"/>
          <w:szCs w:val="24"/>
          <w:lang w:val="en-GB"/>
        </w:rPr>
        <w:t>ifferentiation of equation (3.95</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p>
    <w:p w14:paraId="198DE843" w14:textId="19034CDC"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sz w:val="24"/>
                    <w:szCs w:val="24"/>
                    <w:lang w:val="en-GB"/>
                  </w:rPr>
                </m:ctrlPr>
              </m:dPr>
              <m:e>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d>
          </m:e>
        </m:nary>
      </m:oMath>
      <w:r w:rsidR="0025144B" w:rsidRPr="0098109B">
        <w:rPr>
          <w:rFonts w:asciiTheme="majorBidi" w:eastAsiaTheme="minorEastAsia" w:hAnsiTheme="majorBidi" w:cstheme="majorBidi"/>
          <w:iCs/>
          <w:sz w:val="24"/>
          <w:szCs w:val="24"/>
          <w:lang w:val="en-GB"/>
        </w:rPr>
        <w:t xml:space="preserve"> </w:t>
      </w:r>
    </w:p>
    <w:p w14:paraId="741411BA" w14:textId="61E9EF78"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Cos2πωt</m:t>
                </m:r>
              </m:e>
            </m:d>
          </m:e>
        </m:nary>
      </m:oMath>
      <w:r w:rsidRPr="0098109B">
        <w:rPr>
          <w:rFonts w:asciiTheme="majorBidi" w:eastAsiaTheme="minorEastAsia" w:hAnsiTheme="majorBidi" w:cstheme="majorBidi"/>
          <w:iCs/>
          <w:sz w:val="24"/>
          <w:szCs w:val="24"/>
          <w:lang w:val="en-GB"/>
        </w:rPr>
        <w:t xml:space="preserve"> </w:t>
      </w:r>
    </w:p>
    <w:p w14:paraId="40F90009" w14:textId="19CD28BA"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 xml:space="preserve">Cos2πωt         </m:t>
            </m:r>
          </m:e>
        </m:nary>
      </m:oMath>
      <w:r w:rsidRPr="0098109B">
        <w:rPr>
          <w:rFonts w:asciiTheme="majorBidi" w:eastAsiaTheme="minorEastAsia" w:hAnsiTheme="majorBidi" w:cstheme="majorBidi"/>
          <w:sz w:val="24"/>
          <w:szCs w:val="24"/>
          <w:lang w:val="en-GB"/>
        </w:rPr>
        <w:t xml:space="preserve">                                                                        </w:t>
      </w:r>
      <m:oMath>
        <m:r>
          <m:rPr>
            <m:sty m:val="p"/>
          </m:rPr>
          <w:rPr>
            <w:rFonts w:ascii="Cambria Math" w:hAnsi="Cambria Math" w:cstheme="majorBidi"/>
            <w:sz w:val="24"/>
            <w:szCs w:val="24"/>
            <w:lang w:val="en-GB"/>
          </w:rPr>
          <m:t>(3.97)</m:t>
        </m:r>
      </m:oMath>
      <w:r w:rsidRPr="0098109B">
        <w:rPr>
          <w:rFonts w:asciiTheme="majorBidi" w:eastAsiaTheme="minorEastAsia" w:hAnsiTheme="majorBidi" w:cstheme="majorBidi"/>
          <w:sz w:val="24"/>
          <w:szCs w:val="24"/>
          <w:lang w:val="en-GB"/>
        </w:rPr>
        <w:t xml:space="preserve">                                                                                                             </w:t>
      </w:r>
    </w:p>
    <w:p w14:paraId="2B832FAA" w14:textId="2428AEC2"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w:t>
      </w:r>
      <w:r w:rsidR="00C17D6F">
        <w:rPr>
          <w:rFonts w:asciiTheme="majorBidi" w:eastAsiaTheme="minorEastAsia" w:hAnsiTheme="majorBidi" w:cstheme="majorBidi"/>
          <w:sz w:val="24"/>
          <w:szCs w:val="24"/>
          <w:lang w:val="en-GB"/>
        </w:rPr>
        <w:t>ifferentiation of equation (3.95</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p>
    <w:p w14:paraId="62C850CA" w14:textId="2349CABC"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sz w:val="24"/>
                    <w:szCs w:val="24"/>
                    <w:lang w:val="en-GB"/>
                  </w:rPr>
                </m:ctrlPr>
              </m:dPr>
              <m:e>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d>
          </m:e>
        </m:nary>
      </m:oMath>
      <w:r w:rsidR="0025144B" w:rsidRPr="0098109B">
        <w:rPr>
          <w:rFonts w:asciiTheme="majorBidi" w:eastAsiaTheme="minorEastAsia" w:hAnsiTheme="majorBidi" w:cstheme="majorBidi"/>
          <w:iCs/>
          <w:sz w:val="24"/>
          <w:szCs w:val="24"/>
          <w:lang w:val="en-GB"/>
        </w:rPr>
        <w:t xml:space="preserve"> </w:t>
      </w:r>
    </w:p>
    <w:p w14:paraId="39D052E3" w14:textId="36BABFC7"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oMath>
      <w:r w:rsidRPr="0098109B">
        <w:rPr>
          <w:rFonts w:asciiTheme="majorBidi" w:eastAsiaTheme="minorEastAsia" w:hAnsiTheme="majorBidi" w:cstheme="majorBidi"/>
          <w:iCs/>
          <w:sz w:val="24"/>
          <w:szCs w:val="24"/>
          <w:lang w:val="en-GB"/>
        </w:rPr>
        <w:t xml:space="preserve"> </w:t>
      </w:r>
    </w:p>
    <w:p w14:paraId="0808B1D3" w14:textId="6B674CA4"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w:lastRenderedPageBreak/>
          <m:t>∴</m:t>
        </m:r>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 xml:space="preserve">Cos2πωt                                                                                       (3.98)  </m:t>
            </m:r>
          </m:e>
        </m:nary>
      </m:oMath>
      <w:r w:rsidRPr="0098109B">
        <w:rPr>
          <w:rFonts w:asciiTheme="majorBidi" w:eastAsiaTheme="minorEastAsia" w:hAnsiTheme="majorBidi" w:cstheme="majorBidi"/>
          <w:sz w:val="24"/>
          <w:szCs w:val="24"/>
          <w:lang w:val="en-GB"/>
        </w:rPr>
        <w:t xml:space="preserve">                                                                                               </w:t>
      </w:r>
    </w:p>
    <w:p w14:paraId="509A9995" w14:textId="448B81A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w:t>
      </w:r>
      <w:r w:rsidR="00C17D6F">
        <w:rPr>
          <w:rFonts w:asciiTheme="majorBidi" w:eastAsiaTheme="minorEastAsia" w:hAnsiTheme="majorBidi" w:cstheme="majorBidi"/>
          <w:sz w:val="24"/>
          <w:szCs w:val="24"/>
          <w:lang w:val="en-GB"/>
        </w:rPr>
        <w:t>ifferentiation of equation (3.95</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p>
    <w:p w14:paraId="5602D03B" w14:textId="51750ADE" w:rsidR="0025144B" w:rsidRPr="0098109B" w:rsidRDefault="00000000" w:rsidP="0025144B">
      <w:pPr>
        <w:spacing w:line="480" w:lineRule="auto"/>
        <w:jc w:val="both"/>
        <w:rPr>
          <w:rFonts w:asciiTheme="majorBidi" w:eastAsiaTheme="minorEastAsia" w:hAnsiTheme="majorBidi" w:cstheme="majorBidi"/>
          <w:iCs/>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d>
              <m:dPr>
                <m:ctrlPr>
                  <w:rPr>
                    <w:rFonts w:ascii="Cambria Math" w:hAnsi="Cambria Math" w:cstheme="majorBidi"/>
                    <w:i/>
                    <w:sz w:val="24"/>
                    <w:szCs w:val="24"/>
                    <w:lang w:val="en-GB"/>
                  </w:rPr>
                </m:ctrlPr>
              </m:dPr>
              <m:e>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d>
          </m:e>
        </m:nary>
      </m:oMath>
      <w:r w:rsidR="0025144B" w:rsidRPr="0098109B">
        <w:rPr>
          <w:rFonts w:asciiTheme="majorBidi" w:eastAsiaTheme="minorEastAsia" w:hAnsiTheme="majorBidi" w:cstheme="majorBidi"/>
          <w:iCs/>
          <w:sz w:val="24"/>
          <w:szCs w:val="24"/>
          <w:lang w:val="en-GB"/>
        </w:rPr>
        <w:t xml:space="preserve"> </w:t>
      </w:r>
    </w:p>
    <w:p w14:paraId="44FB3EE0" w14:textId="4007496C"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Cos2πωt</m:t>
                </m:r>
              </m:e>
            </m:d>
          </m:e>
        </m:nary>
      </m:oMath>
      <w:r w:rsidRPr="0098109B">
        <w:rPr>
          <w:rFonts w:asciiTheme="majorBidi" w:eastAsiaTheme="minorEastAsia" w:hAnsiTheme="majorBidi" w:cstheme="majorBidi"/>
          <w:iCs/>
          <w:sz w:val="24"/>
          <w:szCs w:val="24"/>
          <w:lang w:val="en-GB"/>
        </w:rPr>
        <w:t xml:space="preserve"> </w:t>
      </w:r>
    </w:p>
    <w:p w14:paraId="75A7F03D" w14:textId="6A89D0CC"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Cos2πωt</m:t>
            </m:r>
          </m:e>
        </m:nary>
        <m:r>
          <w:rPr>
            <w:rFonts w:ascii="Cambria Math" w:eastAsiaTheme="minorEastAsia" w:hAnsi="Cambria Math" w:cstheme="majorBidi"/>
            <w:sz w:val="24"/>
            <w:szCs w:val="24"/>
            <w:lang w:val="en-GB"/>
          </w:rPr>
          <m:t xml:space="preserve">                                                                                        (3.99)</m:t>
        </m:r>
      </m:oMath>
      <w:r w:rsidRPr="0098109B">
        <w:rPr>
          <w:rFonts w:asciiTheme="majorBidi" w:eastAsiaTheme="minorEastAsia" w:hAnsiTheme="majorBidi" w:cstheme="majorBidi"/>
          <w:sz w:val="24"/>
          <w:szCs w:val="24"/>
          <w:lang w:val="en-GB"/>
        </w:rPr>
        <w:t xml:space="preserve">                                                                                            </w:t>
      </w:r>
    </w:p>
    <w:p w14:paraId="46B83E55" w14:textId="11BCB2F0"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w:t>
      </w:r>
      <w:r w:rsidR="00C17D6F">
        <w:rPr>
          <w:rFonts w:asciiTheme="majorBidi" w:eastAsiaTheme="minorEastAsia" w:hAnsiTheme="majorBidi" w:cstheme="majorBidi"/>
          <w:sz w:val="24"/>
          <w:szCs w:val="24"/>
          <w:lang w:val="en-GB"/>
        </w:rPr>
        <w:t>ifferentiation of equation (3.95</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p>
    <w:p w14:paraId="253C2B8E" w14:textId="2675C839" w:rsidR="0025144B" w:rsidRPr="0098109B" w:rsidRDefault="00000000" w:rsidP="0025144B">
      <w:pPr>
        <w:spacing w:line="480" w:lineRule="auto"/>
        <w:jc w:val="both"/>
        <w:rPr>
          <w:rFonts w:asciiTheme="majorBidi" w:eastAsiaTheme="minorEastAsia" w:hAnsiTheme="majorBidi" w:cstheme="majorBidi"/>
          <w:iCs/>
          <w:lang w:val="en-GB"/>
        </w:rPr>
      </w:pPr>
      <m:oMath>
        <m:f>
          <m:fPr>
            <m:ctrlPr>
              <w:rPr>
                <w:rFonts w:ascii="Cambria Math" w:hAnsi="Cambria Math" w:cstheme="majorBidi"/>
                <w:i/>
                <w:iCs/>
                <w:lang w:val="en-GB"/>
              </w:rPr>
            </m:ctrlPr>
          </m:fPr>
          <m:num>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num>
          <m:den>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ϕ</m:t>
                </m:r>
              </m:e>
              <m:sub>
                <m:r>
                  <m:rPr>
                    <m:sty m:val="p"/>
                  </m:rPr>
                  <w:rPr>
                    <w:rFonts w:ascii="Cambria Math" w:hAnsi="Cambria Math" w:cstheme="majorBidi"/>
                    <w:lang w:val="en-GB"/>
                  </w:rPr>
                  <m:t>p</m:t>
                </m:r>
              </m:sub>
            </m:sSub>
          </m:den>
        </m:f>
        <m:r>
          <w:rPr>
            <w:rFonts w:ascii="Cambria Math" w:hAnsi="Cambria Math" w:cstheme="majorBidi"/>
            <w:lang w:val="en-GB"/>
          </w:rPr>
          <m:t>=2</m:t>
        </m:r>
        <m:nary>
          <m:naryPr>
            <m:chr m:val="∑"/>
            <m:limLoc m:val="undOvr"/>
            <m:subHide m:val="1"/>
            <m:supHide m:val="1"/>
            <m:ctrlPr>
              <w:rPr>
                <w:rFonts w:ascii="Cambria Math" w:hAnsi="Cambria Math" w:cstheme="majorBidi"/>
                <w:i/>
                <w:iCs/>
                <w:lang w:val="en-GB"/>
              </w:rPr>
            </m:ctrlPr>
          </m:naryPr>
          <m:sub/>
          <m:sup/>
          <m:e>
            <m:d>
              <m:dPr>
                <m:begChr m:val="["/>
                <m:endChr m:val="]"/>
                <m:ctrlPr>
                  <w:rPr>
                    <w:rFonts w:ascii="Cambria Math" w:hAnsi="Cambria Math" w:cstheme="majorBidi"/>
                    <w:i/>
                    <w:lang w:val="en-GB"/>
                  </w:rPr>
                </m:ctrlPr>
              </m:dPr>
              <m:e>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sSub>
                  <m:sSubPr>
                    <m:ctrlPr>
                      <w:rPr>
                        <w:rFonts w:ascii="Cambria Math" w:hAnsi="Cambria Math" w:cstheme="majorBidi"/>
                        <w:lang w:val="en-GB"/>
                      </w:rPr>
                    </m:ctrlPr>
                  </m:sSubPr>
                  <m:e>
                    <m:r>
                      <w:rPr>
                        <w:rFonts w:ascii="Cambria Math" w:hAnsi="Cambria Math" w:cstheme="majorBidi"/>
                        <w:lang w:val="en-GB"/>
                      </w:rPr>
                      <m:t>ϕ</m:t>
                    </m:r>
                  </m:e>
                  <m:sub>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1</m:t>
                    </m:r>
                  </m:sub>
                </m:sSub>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2</m:t>
                    </m:r>
                  </m:sub>
                </m:sSub>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d>
            <m:d>
              <m:dPr>
                <m:ctrlPr>
                  <w:rPr>
                    <w:rFonts w:ascii="Cambria Math" w:hAnsi="Cambria Math" w:cstheme="majorBidi"/>
                    <w:i/>
                    <w:lang w:val="en-GB"/>
                  </w:rPr>
                </m:ctrlPr>
              </m:dPr>
              <m:e>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e>
            </m:d>
          </m:e>
        </m:nary>
      </m:oMath>
      <w:r w:rsidR="0025144B" w:rsidRPr="0098109B">
        <w:rPr>
          <w:rFonts w:asciiTheme="majorBidi" w:eastAsiaTheme="minorEastAsia" w:hAnsiTheme="majorBidi" w:cstheme="majorBidi"/>
          <w:iCs/>
          <w:lang w:val="en-GB"/>
        </w:rPr>
        <w:t xml:space="preserve"> </w:t>
      </w:r>
    </w:p>
    <w:p w14:paraId="105FB6EA" w14:textId="7E025181"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Cos2πωt</m:t>
                </m:r>
              </m:e>
            </m:d>
          </m:e>
        </m:nary>
      </m:oMath>
      <w:r w:rsidRPr="0098109B">
        <w:rPr>
          <w:rFonts w:asciiTheme="majorBidi" w:eastAsiaTheme="minorEastAsia" w:hAnsiTheme="majorBidi" w:cstheme="majorBidi"/>
          <w:iCs/>
          <w:sz w:val="24"/>
          <w:szCs w:val="24"/>
          <w:lang w:val="en-GB"/>
        </w:rPr>
        <w:t xml:space="preserve"> </w:t>
      </w:r>
    </w:p>
    <w:p w14:paraId="42F8D7B2" w14:textId="70743EEA"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Cos2πωt</m:t>
            </m:r>
          </m:e>
        </m:nary>
        <m:r>
          <w:rPr>
            <w:rFonts w:ascii="Cambria Math" w:eastAsiaTheme="minorEastAsia" w:hAnsi="Cambria Math" w:cstheme="majorBidi"/>
            <w:sz w:val="24"/>
            <w:szCs w:val="24"/>
            <w:lang w:val="en-GB"/>
          </w:rPr>
          <m:t xml:space="preserve">                                                                                        (3.100)</m:t>
        </m:r>
      </m:oMath>
      <w:r w:rsidRPr="0098109B">
        <w:rPr>
          <w:rFonts w:asciiTheme="majorBidi" w:eastAsiaTheme="minorEastAsia" w:hAnsiTheme="majorBidi" w:cstheme="majorBidi"/>
          <w:sz w:val="24"/>
          <w:szCs w:val="24"/>
          <w:lang w:val="en-GB"/>
        </w:rPr>
        <w:t xml:space="preserve">                                                                                                       </w:t>
      </w:r>
    </w:p>
    <w:p w14:paraId="5F779357" w14:textId="7FD6EF2C"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w:t>
      </w:r>
      <w:r w:rsidR="00C17D6F">
        <w:rPr>
          <w:rFonts w:asciiTheme="majorBidi" w:eastAsiaTheme="minorEastAsia" w:hAnsiTheme="majorBidi" w:cstheme="majorBidi"/>
          <w:sz w:val="24"/>
          <w:szCs w:val="24"/>
          <w:lang w:val="en-GB"/>
        </w:rPr>
        <w:t>ifferentiation of equation (3.95</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1</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p>
    <w:p w14:paraId="095C5BFB" w14:textId="42AD9FC5" w:rsidR="0025144B" w:rsidRPr="0098109B" w:rsidRDefault="00000000" w:rsidP="0025144B">
      <w:pPr>
        <w:spacing w:line="480" w:lineRule="auto"/>
        <w:jc w:val="both"/>
        <w:rPr>
          <w:rFonts w:asciiTheme="majorBidi" w:eastAsiaTheme="minorEastAsia" w:hAnsiTheme="majorBidi" w:cstheme="majorBidi"/>
          <w:iCs/>
          <w:lang w:val="en-GB"/>
        </w:rPr>
      </w:pPr>
      <m:oMath>
        <m:f>
          <m:fPr>
            <m:ctrlPr>
              <w:rPr>
                <w:rFonts w:ascii="Cambria Math" w:hAnsi="Cambria Math" w:cstheme="majorBidi"/>
                <w:i/>
                <w:iCs/>
                <w:lang w:val="en-GB"/>
              </w:rPr>
            </m:ctrlPr>
          </m:fPr>
          <m:num>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num>
          <m:den>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1</m:t>
                </m:r>
              </m:sub>
            </m:sSub>
          </m:den>
        </m:f>
        <m:r>
          <w:rPr>
            <w:rFonts w:ascii="Cambria Math" w:hAnsi="Cambria Math" w:cstheme="majorBidi"/>
            <w:lang w:val="en-GB"/>
          </w:rPr>
          <m:t>=2</m:t>
        </m:r>
        <m:nary>
          <m:naryPr>
            <m:chr m:val="∑"/>
            <m:limLoc m:val="undOvr"/>
            <m:subHide m:val="1"/>
            <m:supHide m:val="1"/>
            <m:ctrlPr>
              <w:rPr>
                <w:rFonts w:ascii="Cambria Math" w:hAnsi="Cambria Math" w:cstheme="majorBidi"/>
                <w:i/>
                <w:iCs/>
                <w:lang w:val="en-GB"/>
              </w:rPr>
            </m:ctrlPr>
          </m:naryPr>
          <m:sub/>
          <m:sup/>
          <m:e>
            <m:d>
              <m:dPr>
                <m:begChr m:val="["/>
                <m:endChr m:val="]"/>
                <m:ctrlPr>
                  <w:rPr>
                    <w:rFonts w:ascii="Cambria Math" w:hAnsi="Cambria Math" w:cstheme="majorBidi"/>
                    <w:i/>
                    <w:lang w:val="en-GB"/>
                  </w:rPr>
                </m:ctrlPr>
              </m:dPr>
              <m:e>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sSub>
                  <m:sSubPr>
                    <m:ctrlPr>
                      <w:rPr>
                        <w:rFonts w:ascii="Cambria Math" w:hAnsi="Cambria Math" w:cstheme="majorBidi"/>
                        <w:lang w:val="en-GB"/>
                      </w:rPr>
                    </m:ctrlPr>
                  </m:sSubPr>
                  <m:e>
                    <m:r>
                      <w:rPr>
                        <w:rFonts w:ascii="Cambria Math" w:hAnsi="Cambria Math" w:cstheme="majorBidi"/>
                        <w:lang w:val="en-GB"/>
                      </w:rPr>
                      <m:t>ϕ</m:t>
                    </m:r>
                  </m:e>
                  <m:sub>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1</m:t>
                    </m:r>
                  </m:sub>
                </m:sSub>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2</m:t>
                    </m:r>
                  </m:sub>
                </m:sSub>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d>
            <m:d>
              <m:dPr>
                <m:ctrlPr>
                  <w:rPr>
                    <w:rFonts w:ascii="Cambria Math" w:hAnsi="Cambria Math" w:cstheme="majorBidi"/>
                    <w:i/>
                    <w:lang w:val="en-GB"/>
                  </w:rPr>
                </m:ctrlPr>
              </m:dPr>
              <m:e>
                <m:r>
                  <w:rPr>
                    <w:rFonts w:ascii="Cambria Math" w:hAnsi="Cambria Math" w:cstheme="majorBidi"/>
                    <w:lang w:val="en-GB"/>
                  </w:rPr>
                  <m:t>-</m:t>
                </m:r>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d>
          </m:e>
        </m:nary>
      </m:oMath>
      <w:r w:rsidR="0025144B" w:rsidRPr="0098109B">
        <w:rPr>
          <w:rFonts w:asciiTheme="majorBidi" w:eastAsiaTheme="minorEastAsia" w:hAnsiTheme="majorBidi" w:cstheme="majorBidi"/>
          <w:iCs/>
          <w:lang w:val="en-GB"/>
        </w:rPr>
        <w:t xml:space="preserve"> </w:t>
      </w:r>
    </w:p>
    <w:p w14:paraId="37416AD3" w14:textId="18C64777"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Sin2πωt</m:t>
                </m:r>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Sin2πωtCos2πωt</m:t>
                </m:r>
              </m:e>
            </m:d>
          </m:e>
        </m:nary>
      </m:oMath>
      <w:r w:rsidRPr="0098109B">
        <w:rPr>
          <w:rFonts w:asciiTheme="majorBidi" w:eastAsiaTheme="minorEastAsia" w:hAnsiTheme="majorBidi" w:cstheme="majorBidi"/>
          <w:iCs/>
          <w:sz w:val="24"/>
          <w:szCs w:val="24"/>
          <w:lang w:val="en-GB"/>
        </w:rPr>
        <w:t xml:space="preserve"> </w:t>
      </w:r>
    </w:p>
    <w:p w14:paraId="63ABF4CC" w14:textId="54F3B919"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Sin2πωtCos2πωt                                (3.101)</m:t>
            </m:r>
          </m:e>
        </m:nary>
      </m:oMath>
      <w:r w:rsidRPr="0098109B">
        <w:rPr>
          <w:rFonts w:asciiTheme="majorBidi" w:eastAsiaTheme="minorEastAsia" w:hAnsiTheme="majorBidi" w:cstheme="majorBidi"/>
          <w:sz w:val="24"/>
          <w:szCs w:val="24"/>
          <w:lang w:val="en-GB"/>
        </w:rPr>
        <w:t xml:space="preserve">                                         </w:t>
      </w:r>
    </w:p>
    <w:p w14:paraId="56DB0F46" w14:textId="2A457CEB"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w:t>
      </w:r>
      <w:r w:rsidR="00C17D6F">
        <w:rPr>
          <w:rFonts w:asciiTheme="majorBidi" w:eastAsiaTheme="minorEastAsia" w:hAnsiTheme="majorBidi" w:cstheme="majorBidi"/>
          <w:sz w:val="24"/>
          <w:szCs w:val="24"/>
          <w:lang w:val="en-GB"/>
        </w:rPr>
        <w:t>ifferentiation of equation (3.95</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2</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p>
    <w:p w14:paraId="2CE5D01D" w14:textId="197FD09A" w:rsidR="0025144B" w:rsidRPr="0098109B" w:rsidRDefault="00000000" w:rsidP="0025144B">
      <w:pPr>
        <w:spacing w:line="480" w:lineRule="auto"/>
        <w:jc w:val="both"/>
        <w:rPr>
          <w:rFonts w:asciiTheme="majorBidi" w:eastAsiaTheme="minorEastAsia" w:hAnsiTheme="majorBidi" w:cstheme="majorBidi"/>
          <w:iCs/>
          <w:lang w:val="en-GB"/>
        </w:rPr>
      </w:pPr>
      <m:oMath>
        <m:f>
          <m:fPr>
            <m:ctrlPr>
              <w:rPr>
                <w:rFonts w:ascii="Cambria Math" w:hAnsi="Cambria Math" w:cstheme="majorBidi"/>
                <w:i/>
                <w:iCs/>
                <w:lang w:val="en-GB"/>
              </w:rPr>
            </m:ctrlPr>
          </m:fPr>
          <m:num>
            <m:r>
              <w:rPr>
                <w:rFonts w:ascii="Cambria Math" w:hAnsi="Cambria Math" w:cstheme="majorBidi"/>
                <w:lang w:val="en-GB"/>
              </w:rPr>
              <m:t>∂</m:t>
            </m:r>
            <m:nary>
              <m:naryPr>
                <m:chr m:val="∑"/>
                <m:limLoc m:val="undOvr"/>
                <m:subHide m:val="1"/>
                <m:supHide m:val="1"/>
                <m:ctrlPr>
                  <w:rPr>
                    <w:rFonts w:ascii="Cambria Math" w:hAnsi="Cambria Math" w:cstheme="majorBidi"/>
                    <w:i/>
                    <w:iCs/>
                    <w:lang w:val="en-GB"/>
                  </w:rPr>
                </m:ctrlPr>
              </m:naryPr>
              <m:sub/>
              <m:sup/>
              <m:e>
                <m:sSubSup>
                  <m:sSubSupPr>
                    <m:ctrlPr>
                      <w:rPr>
                        <w:rFonts w:ascii="Cambria Math" w:hAnsi="Cambria Math" w:cstheme="majorBidi"/>
                        <w:i/>
                        <w:iCs/>
                        <w:lang w:val="en-GB"/>
                      </w:rPr>
                    </m:ctrlPr>
                  </m:sSubSupPr>
                  <m:e>
                    <m:r>
                      <w:rPr>
                        <w:rFonts w:ascii="Cambria Math" w:hAnsi="Cambria Math" w:cstheme="majorBidi"/>
                        <w:lang w:val="en-GB"/>
                      </w:rPr>
                      <m:t>ε</m:t>
                    </m:r>
                  </m:e>
                  <m:sub>
                    <m:r>
                      <w:rPr>
                        <w:rFonts w:ascii="Cambria Math" w:hAnsi="Cambria Math" w:cstheme="majorBidi"/>
                        <w:lang w:val="en-GB"/>
                      </w:rPr>
                      <m:t>t</m:t>
                    </m:r>
                  </m:sub>
                  <m:sup>
                    <m:r>
                      <w:rPr>
                        <w:rFonts w:ascii="Cambria Math" w:hAnsi="Cambria Math" w:cstheme="majorBidi"/>
                        <w:lang w:val="en-GB"/>
                      </w:rPr>
                      <m:t>2</m:t>
                    </m:r>
                  </m:sup>
                </m:sSubSup>
              </m:e>
            </m:nary>
          </m:num>
          <m:den>
            <m: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2</m:t>
                </m:r>
              </m:sub>
            </m:sSub>
          </m:den>
        </m:f>
        <m:r>
          <w:rPr>
            <w:rFonts w:ascii="Cambria Math" w:hAnsi="Cambria Math" w:cstheme="majorBidi"/>
            <w:lang w:val="en-GB"/>
          </w:rPr>
          <m:t>=2</m:t>
        </m:r>
        <m:nary>
          <m:naryPr>
            <m:chr m:val="∑"/>
            <m:limLoc m:val="undOvr"/>
            <m:subHide m:val="1"/>
            <m:supHide m:val="1"/>
            <m:ctrlPr>
              <w:rPr>
                <w:rFonts w:ascii="Cambria Math" w:hAnsi="Cambria Math" w:cstheme="majorBidi"/>
                <w:i/>
                <w:iCs/>
                <w:lang w:val="en-GB"/>
              </w:rPr>
            </m:ctrlPr>
          </m:naryPr>
          <m:sub/>
          <m:sup/>
          <m:e>
            <m:d>
              <m:dPr>
                <m:begChr m:val="["/>
                <m:endChr m:val="]"/>
                <m:ctrlPr>
                  <w:rPr>
                    <w:rFonts w:ascii="Cambria Math" w:hAnsi="Cambria Math" w:cstheme="majorBidi"/>
                    <w:i/>
                    <w:lang w:val="en-GB"/>
                  </w:rPr>
                </m:ctrlPr>
              </m:dPr>
              <m:e>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m:t>
                </m:r>
                <m:r>
                  <m:rPr>
                    <m:sty m:val="p"/>
                  </m:rPr>
                  <w:rPr>
                    <w:rFonts w:ascii="Cambria Math" w:eastAsiaTheme="minorEastAsia" w:hAnsi="Cambria Math" w:cstheme="majorBidi"/>
                    <w:lang w:val="en-GB"/>
                  </w:rPr>
                  <m:t>α-</m:t>
                </m:r>
                <m:sSub>
                  <m:sSubPr>
                    <m:ctrlPr>
                      <w:rPr>
                        <w:rFonts w:ascii="Cambria Math" w:hAnsi="Cambria Math" w:cstheme="majorBidi"/>
                        <w:lang w:val="en-GB"/>
                      </w:rPr>
                    </m:ctrlPr>
                  </m:sSubPr>
                  <m:e>
                    <m:r>
                      <w:rPr>
                        <w:rFonts w:ascii="Cambria Math" w:hAnsi="Cambria Math" w:cstheme="majorBidi"/>
                        <w:lang w:val="en-GB"/>
                      </w:rPr>
                      <m:t>ϕ</m:t>
                    </m:r>
                  </m:e>
                  <m:sub>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ϕ</m:t>
                    </m:r>
                  </m:e>
                  <m:sub>
                    <m:r>
                      <w:rPr>
                        <w:rFonts w:ascii="Cambria Math" w:hAnsi="Cambria Math" w:cstheme="majorBidi"/>
                        <w:lang w:val="en-GB"/>
                      </w:rPr>
                      <m:t>P</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r>
                  <m:rPr>
                    <m:sty m:val="p"/>
                  </m:rPr>
                  <w:rPr>
                    <w:rFonts w:ascii="Cambria Math" w:hAnsi="Cambria Math" w:cstheme="majorBidi"/>
                    <w:lang w:val="en-GB"/>
                  </w:rPr>
                  <m: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1</m:t>
                    </m:r>
                  </m:sub>
                </m:sSub>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sSub>
                  <m:sSubPr>
                    <m:ctrlPr>
                      <w:rPr>
                        <w:rFonts w:ascii="Cambria Math" w:hAnsi="Cambria Math" w:cstheme="majorBidi"/>
                        <w:lang w:val="en-GB"/>
                      </w:rPr>
                    </m:ctrlPr>
                  </m:sSubPr>
                  <m:e>
                    <m:r>
                      <w:rPr>
                        <w:rFonts w:ascii="Cambria Math" w:hAnsi="Cambria Math" w:cstheme="majorBidi"/>
                        <w:lang w:val="en-GB"/>
                      </w:rPr>
                      <m:t>γ</m:t>
                    </m:r>
                  </m:e>
                  <m:sub>
                    <m:r>
                      <w:rPr>
                        <w:rFonts w:ascii="Cambria Math" w:hAnsi="Cambria Math" w:cstheme="majorBidi"/>
                        <w:lang w:val="en-GB"/>
                      </w:rPr>
                      <m:t>2</m:t>
                    </m:r>
                  </m:sub>
                </m:sSub>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d>
            <m:d>
              <m:dPr>
                <m:ctrlPr>
                  <w:rPr>
                    <w:rFonts w:ascii="Cambria Math" w:hAnsi="Cambria Math" w:cstheme="majorBidi"/>
                    <w:i/>
                    <w:lang w:val="en-GB"/>
                  </w:rPr>
                </m:ctrlPr>
              </m:dPr>
              <m:e>
                <m:r>
                  <w:rPr>
                    <w:rFonts w:ascii="Cambria Math" w:hAnsi="Cambria Math" w:cstheme="majorBidi"/>
                    <w:lang w:val="en-GB"/>
                  </w:rPr>
                  <m:t>-</m:t>
                </m:r>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d>
          </m:e>
        </m:nary>
      </m:oMath>
      <w:r w:rsidR="0025144B" w:rsidRPr="0098109B">
        <w:rPr>
          <w:rFonts w:asciiTheme="majorBidi" w:eastAsiaTheme="minorEastAsia" w:hAnsiTheme="majorBidi" w:cstheme="majorBidi"/>
          <w:iCs/>
          <w:lang w:val="en-GB"/>
        </w:rPr>
        <w:t xml:space="preserve"> </w:t>
      </w:r>
    </w:p>
    <w:p w14:paraId="076DC0A8" w14:textId="79033648" w:rsidR="0025144B" w:rsidRPr="0098109B" w:rsidRDefault="0025144B" w:rsidP="0025144B">
      <w:pPr>
        <w:spacing w:line="480" w:lineRule="auto"/>
        <w:jc w:val="both"/>
        <w:rPr>
          <w:rFonts w:asciiTheme="majorBidi" w:eastAsiaTheme="minorEastAsia" w:hAnsiTheme="majorBidi" w:cstheme="majorBidi"/>
          <w:iCs/>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i/>
                <w:iCs/>
                <w:sz w:val="24"/>
                <w:szCs w:val="24"/>
                <w:lang w:val="en-GB"/>
              </w:rPr>
            </m:ctrlPr>
          </m:naryPr>
          <m:sub/>
          <m:sup/>
          <m:e>
            <m:d>
              <m:dPr>
                <m:begChr m:val="["/>
                <m:endChr m:val="]"/>
                <m:ctrlPr>
                  <w:rPr>
                    <w:rFonts w:ascii="Cambria Math" w:hAnsi="Cambria Math" w:cstheme="majorBidi"/>
                    <w:i/>
                    <w:sz w:val="24"/>
                    <w:szCs w:val="24"/>
                    <w:lang w:val="en-GB"/>
                  </w:rPr>
                </m:ctrlPr>
              </m:dPr>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Cos2πωt-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Cos2πωt</m:t>
                </m:r>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Cos2πωt-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Cos2πωt-…-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Cos2πωt-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Sin2πωtCos2πωt-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Cos2πωtCos2πωt</m:t>
                </m:r>
              </m:e>
            </m:d>
          </m:e>
        </m:nary>
      </m:oMath>
      <w:r w:rsidRPr="0098109B">
        <w:rPr>
          <w:rFonts w:asciiTheme="majorBidi" w:eastAsiaTheme="minorEastAsia" w:hAnsiTheme="majorBidi" w:cstheme="majorBidi"/>
          <w:iCs/>
          <w:sz w:val="24"/>
          <w:szCs w:val="24"/>
          <w:lang w:val="en-GB"/>
        </w:rPr>
        <w:t xml:space="preserve"> </w:t>
      </w:r>
    </w:p>
    <w:p w14:paraId="18849186" w14:textId="6A03A127" w:rsidR="0025144B" w:rsidRPr="0098109B" w:rsidRDefault="0025144B" w:rsidP="0025144B">
      <w:pPr>
        <w:spacing w:line="480" w:lineRule="auto"/>
        <w:jc w:val="both"/>
        <w:rPr>
          <w:rFonts w:asciiTheme="majorBidi"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Cos2πωt</m:t>
            </m:r>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Cos2πωt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Cos2πωt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Cos2πωt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Sin2πωtCos2πωt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Cos2πωtCos2πωt                              (3.102)</m:t>
            </m:r>
          </m:e>
        </m:nary>
      </m:oMath>
      <w:r w:rsidRPr="0098109B">
        <w:rPr>
          <w:rFonts w:asciiTheme="majorBidi" w:eastAsiaTheme="minorEastAsia" w:hAnsiTheme="majorBidi" w:cstheme="majorBidi"/>
          <w:sz w:val="24"/>
          <w:szCs w:val="24"/>
          <w:lang w:val="en-GB"/>
        </w:rPr>
        <w:t xml:space="preserve">                                    </w:t>
      </w:r>
    </w:p>
    <w:p w14:paraId="30CF86C4" w14:textId="4424D88C" w:rsidR="0025144B" w:rsidRPr="0098109B" w:rsidRDefault="00C17D6F" w:rsidP="0025144B">
      <w:pPr>
        <w:spacing w:line="480" w:lineRule="auto"/>
        <w:jc w:val="both"/>
        <w:rPr>
          <w:rFonts w:asciiTheme="majorBidi" w:eastAsiaTheme="minorEastAsia" w:hAnsiTheme="majorBidi" w:cstheme="majorBidi"/>
          <w:sz w:val="24"/>
          <w:szCs w:val="24"/>
          <w:lang w:val="en-GB"/>
        </w:rPr>
      </w:pPr>
      <w:r>
        <w:rPr>
          <w:rFonts w:asciiTheme="majorBidi" w:eastAsiaTheme="minorEastAsia" w:hAnsiTheme="majorBidi" w:cstheme="majorBidi"/>
          <w:sz w:val="24"/>
          <w:szCs w:val="24"/>
          <w:lang w:val="en-GB"/>
        </w:rPr>
        <w:t>By combining equations (3.96) to (3102</w:t>
      </w:r>
      <w:r w:rsidR="0025144B" w:rsidRPr="0098109B">
        <w:rPr>
          <w:rFonts w:asciiTheme="majorBidi" w:eastAsiaTheme="minorEastAsia" w:hAnsiTheme="majorBidi" w:cstheme="majorBidi"/>
          <w:sz w:val="24"/>
          <w:szCs w:val="24"/>
          <w:lang w:val="en-GB"/>
        </w:rPr>
        <w:t>) to form a system of equations and then write in matrix form as follows:</w:t>
      </w:r>
    </w:p>
    <w:p w14:paraId="2471D2D0" w14:textId="0E5E10A3" w:rsidR="0025144B" w:rsidRPr="0098109B" w:rsidRDefault="00000000" w:rsidP="0025144B">
      <w:pPr>
        <w:spacing w:line="480" w:lineRule="auto"/>
        <w:jc w:val="both"/>
        <w:rPr>
          <w:rFonts w:asciiTheme="majorBidi" w:eastAsiaTheme="minorEastAsia" w:hAnsiTheme="majorBidi" w:cstheme="majorBidi"/>
          <w:sz w:val="16"/>
          <w:szCs w:val="16"/>
          <w:lang w:val="en-GB"/>
        </w:rPr>
      </w:pPr>
      <m:oMath>
        <m:d>
          <m:dPr>
            <m:ctrlPr>
              <w:rPr>
                <w:rFonts w:ascii="Cambria Math" w:eastAsiaTheme="minorEastAsia" w:hAnsi="Cambria Math" w:cstheme="majorBidi"/>
                <w:i/>
                <w:sz w:val="16"/>
                <w:szCs w:val="16"/>
                <w:lang w:val="en-GB"/>
              </w:rPr>
            </m:ctrlPr>
          </m:dP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nary>
                    <m:naryPr>
                      <m:chr m:val="∑"/>
                      <m:limLoc m:val="undOvr"/>
                      <m:subHide m:val="1"/>
                      <m:supHide m:val="1"/>
                      <m:ctrlPr>
                        <w:rPr>
                          <w:rFonts w:ascii="Cambria Math"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nary>
                          <m:naryPr>
                            <m:chr m:val="∑"/>
                            <m:limLoc m:val="undOvr"/>
                            <m:subHide m:val="1"/>
                            <m:supHide m:val="1"/>
                            <m:ctrlPr>
                              <w:rPr>
                                <w:rFonts w:ascii="Cambria Math"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nary>
                                      <m:naryPr>
                                        <m:chr m:val="∑"/>
                                        <m:limLoc m:val="undOvr"/>
                                        <m:subHide m:val="1"/>
                                        <m:supHide m:val="1"/>
                                        <m:ctrlPr>
                                          <w:rPr>
                                            <w:rFonts w:ascii="Cambria Math" w:hAnsi="Cambria Math" w:cstheme="majorBidi"/>
                                            <w:i/>
                                            <w:sz w:val="16"/>
                                            <w:szCs w:val="16"/>
                                            <w:lang w:val="en-GB"/>
                                          </w:rPr>
                                        </m:ctrlPr>
                                      </m:naryPr>
                                      <m:sub/>
                                      <m:sup/>
                                      <m:e>
                                        <m:sSub>
                                          <m:sSubPr>
                                            <m:ctrlPr>
                                              <w:rPr>
                                                <w:rFonts w:ascii="Cambria Math" w:hAnsi="Cambria Math" w:cstheme="majorBidi"/>
                                                <w: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
                            </m:e>
                          </m:mr>
                        </m:m>
                      </m:e>
                    </m:mr>
                  </m:m>
                </m:e>
              </m:mr>
            </m:m>
          </m:e>
        </m:d>
        <m:r>
          <w:rPr>
            <w:rFonts w:ascii="Cambria Math" w:eastAsiaTheme="minorEastAsia" w:hAnsi="Cambria Math" w:cstheme="majorBidi"/>
            <w:sz w:val="16"/>
            <w:szCs w:val="16"/>
            <w:lang w:val="en-GB"/>
          </w:rPr>
          <m:t>=</m:t>
        </m:r>
      </m:oMath>
      <w:r w:rsidR="0025144B" w:rsidRPr="0098109B">
        <w:rPr>
          <w:rFonts w:asciiTheme="majorBidi" w:eastAsiaTheme="minorEastAsia" w:hAnsiTheme="majorBidi" w:cstheme="majorBidi"/>
          <w:sz w:val="16"/>
          <w:szCs w:val="16"/>
          <w:lang w:val="en-GB"/>
        </w:rPr>
        <w:t xml:space="preserve"> </w:t>
      </w:r>
    </w:p>
    <w:p w14:paraId="3DB14596" w14:textId="226D01C2" w:rsidR="0025144B" w:rsidRPr="003B541C" w:rsidRDefault="00000000" w:rsidP="0025144B">
      <w:pPr>
        <w:spacing w:line="480" w:lineRule="auto"/>
        <w:jc w:val="both"/>
        <w:rPr>
          <w:rFonts w:asciiTheme="majorBidi" w:eastAsiaTheme="minorEastAsia" w:hAnsiTheme="majorBidi" w:cstheme="majorBidi"/>
          <w:sz w:val="14"/>
          <w:szCs w:val="14"/>
          <w:lang w:val="en-GB"/>
        </w:rPr>
      </w:pPr>
      <m:oMathPara>
        <m:oMath>
          <m:d>
            <m:dPr>
              <m:ctrlPr>
                <w:rPr>
                  <w:rFonts w:ascii="Cambria Math" w:eastAsiaTheme="minorEastAsia" w:hAnsi="Cambria Math" w:cstheme="majorBidi"/>
                  <w:i/>
                  <w:sz w:val="14"/>
                  <w:szCs w:val="14"/>
                  <w:lang w:val="en-GB"/>
                </w:rPr>
              </m:ctrlPr>
            </m:dPr>
            <m:e>
              <m:m>
                <m:mPr>
                  <m:mcs>
                    <m:mc>
                      <m:mcPr>
                        <m:count m:val="3"/>
                        <m:mcJc m:val="center"/>
                      </m:mcPr>
                    </m:mc>
                  </m:mcs>
                  <m:ctrlPr>
                    <w:rPr>
                      <w:rFonts w:ascii="Cambria Math" w:eastAsiaTheme="minorEastAsia" w:hAnsi="Cambria Math" w:cstheme="majorBidi"/>
                      <w:i/>
                      <w:sz w:val="14"/>
                      <w:szCs w:val="14"/>
                      <w:lang w:val="en-GB"/>
                    </w:rPr>
                  </m:ctrlPr>
                </m:mPr>
                <m:mr>
                  <m:e>
                    <m:r>
                      <w:rPr>
                        <w:rFonts w:ascii="Cambria Math" w:eastAsiaTheme="minorEastAsia" w:hAnsi="Cambria Math" w:cstheme="majorBidi"/>
                        <w:sz w:val="14"/>
                        <w:szCs w:val="14"/>
                        <w:lang w:val="en-GB"/>
                      </w:rPr>
                      <m:t>n</m:t>
                    </m:r>
                  </m:e>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e>
                    </m:nary>
                  </m:e>
                  <m:e>
                    <m:m>
                      <m:mPr>
                        <m:mcs>
                          <m:mc>
                            <m:mcPr>
                              <m:count m:val="3"/>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e>
                          </m:nary>
                        </m:e>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e>
                          </m:nary>
                        </m:e>
                        <m:e>
                          <m:m>
                            <m:mPr>
                              <m:mcs>
                                <m:mc>
                                  <m:mcPr>
                                    <m:count m:val="3"/>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m:t>
                                        </m:r>
                                        <m:r>
                                          <w:rPr>
                                            <w:rFonts w:ascii="Cambria Math" w:hAnsi="Cambria Math" w:cstheme="majorBidi"/>
                                            <w:sz w:val="14"/>
                                            <w:szCs w:val="14"/>
                                            <w:lang w:val="en-GB"/>
                                          </w:rPr>
                                          <m:t>p</m:t>
                                        </m:r>
                                      </m:sub>
                                    </m:sSub>
                                  </m:e>
                                </m:nary>
                              </m:e>
                              <m:e>
                                <m:m>
                                  <m:mPr>
                                    <m:mcs>
                                      <m:mc>
                                        <m:mcPr>
                                          <m:count m:val="2"/>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r>
                                            <m:rPr>
                                              <m:sty m:val="p"/>
                                            </m:rPr>
                                            <w:rPr>
                                              <w:rFonts w:ascii="Cambria Math" w:hAnsi="Cambria Math" w:cstheme="majorBidi"/>
                                              <w:sz w:val="14"/>
                                              <w:szCs w:val="14"/>
                                              <w:lang w:val="en-GB"/>
                                            </w:rPr>
                                            <m:t>Sin2πωt</m:t>
                                          </m:r>
                                        </m:e>
                                      </m:nary>
                                    </m:e>
                                    <m:e>
                                      <m:nary>
                                        <m:naryPr>
                                          <m:chr m:val="∑"/>
                                          <m:limLoc m:val="undOvr"/>
                                          <m:subHide m:val="1"/>
                                          <m:supHide m:val="1"/>
                                          <m:ctrlPr>
                                            <w:rPr>
                                              <w:rFonts w:ascii="Cambria Math" w:hAnsi="Cambria Math" w:cstheme="majorBidi"/>
                                              <w:sz w:val="14"/>
                                              <w:szCs w:val="14"/>
                                              <w:lang w:val="en-GB"/>
                                            </w:rPr>
                                          </m:ctrlPr>
                                        </m:naryPr>
                                        <m:sub/>
                                        <m:sup/>
                                        <m:e>
                                          <m:r>
                                            <m:rPr>
                                              <m:sty m:val="p"/>
                                            </m:rPr>
                                            <w:rPr>
                                              <w:rFonts w:ascii="Cambria Math" w:hAnsi="Cambria Math" w:cstheme="majorBidi"/>
                                              <w:sz w:val="14"/>
                                              <w:szCs w:val="14"/>
                                              <w:lang w:val="en-GB"/>
                                            </w:rPr>
                                            <m:t>Cos2πωt</m:t>
                                          </m:r>
                                        </m:e>
                                      </m:nary>
                                    </m:e>
                                  </m:mr>
                                </m:m>
                              </m:e>
                            </m:mr>
                          </m:m>
                        </m:e>
                      </m:mr>
                    </m:m>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e>
                    </m:nary>
                  </m:e>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e>
                    </m:nary>
                  </m:e>
                  <m:e>
                    <m:m>
                      <m:mPr>
                        <m:mcs>
                          <m:mc>
                            <m:mcPr>
                              <m:count m:val="3"/>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e>
                          </m:nary>
                        </m:e>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e>
                          </m:nary>
                        </m:e>
                        <m:e>
                          <m:m>
                            <m:mPr>
                              <m:mcs>
                                <m:mc>
                                  <m:mcPr>
                                    <m:count m:val="3"/>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m:t>
                                        </m:r>
                                        <m:r>
                                          <w:rPr>
                                            <w:rFonts w:ascii="Cambria Math" w:hAnsi="Cambria Math" w:cstheme="majorBidi"/>
                                            <w:sz w:val="14"/>
                                            <w:szCs w:val="14"/>
                                            <w:lang w:val="en-GB"/>
                                          </w:rPr>
                                          <m:t>p</m:t>
                                        </m:r>
                                      </m:sub>
                                    </m:sSub>
                                  </m:e>
                                </m:nary>
                              </m:e>
                              <m:e>
                                <m:m>
                                  <m:mPr>
                                    <m:mcs>
                                      <m:mc>
                                        <m:mcPr>
                                          <m:count m:val="2"/>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r>
                                            <m:rPr>
                                              <m:sty m:val="p"/>
                                            </m:rPr>
                                            <w:rPr>
                                              <w:rFonts w:ascii="Cambria Math" w:hAnsi="Cambria Math" w:cstheme="majorBidi"/>
                                              <w:sz w:val="14"/>
                                              <w:szCs w:val="14"/>
                                              <w:lang w:val="en-GB"/>
                                            </w:rPr>
                                            <m:t>Sin2πωt</m:t>
                                          </m:r>
                                        </m:e>
                                      </m:nary>
                                    </m:e>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r>
                                            <m:rPr>
                                              <m:sty m:val="p"/>
                                            </m:rPr>
                                            <w:rPr>
                                              <w:rFonts w:ascii="Cambria Math" w:hAnsi="Cambria Math" w:cstheme="majorBidi"/>
                                              <w:sz w:val="14"/>
                                              <w:szCs w:val="14"/>
                                              <w:lang w:val="en-GB"/>
                                            </w:rPr>
                                            <m:t>Cos2πωt</m:t>
                                          </m:r>
                                        </m:e>
                                      </m:nary>
                                    </m:e>
                                  </m:mr>
                                </m:m>
                              </m:e>
                            </m:mr>
                          </m:m>
                        </m:e>
                      </m:mr>
                    </m:m>
                  </m:e>
                </m:mr>
                <m:mr>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e>
                          </m:nary>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e>
                          </m:nary>
                        </m:e>
                      </m:m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-p</m:t>
                                        </m:r>
                                      </m:sub>
                                    </m:sSub>
                                  </m:e>
                                </m:nary>
                              </m:e>
                            </m:mr>
                            <m:mr>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r>
                                            <m:rPr>
                                              <m:sty m:val="p"/>
                                            </m:rPr>
                                            <w:rPr>
                                              <w:rFonts w:ascii="Cambria Math" w:hAnsi="Cambria Math" w:cstheme="majorBidi"/>
                                              <w:sz w:val="14"/>
                                              <w:szCs w:val="14"/>
                                              <w:lang w:val="en-GB"/>
                                            </w:rPr>
                                            <m:t>Sin2πωt</m:t>
                                          </m:r>
                                        </m:e>
                                      </m:nary>
                                    </m:e>
                                  </m:mr>
                                  <m:mr>
                                    <m:e>
                                      <m:nary>
                                        <m:naryPr>
                                          <m:chr m:val="∑"/>
                                          <m:limLoc m:val="undOvr"/>
                                          <m:subHide m:val="1"/>
                                          <m:supHide m:val="1"/>
                                          <m:ctrlPr>
                                            <w:rPr>
                                              <w:rFonts w:ascii="Cambria Math" w:hAnsi="Cambria Math" w:cstheme="majorBidi"/>
                                              <w:sz w:val="14"/>
                                              <w:szCs w:val="14"/>
                                              <w:lang w:val="en-GB"/>
                                            </w:rPr>
                                          </m:ctrlPr>
                                        </m:naryPr>
                                        <m:sub/>
                                        <m:sup/>
                                        <m:e>
                                          <m:r>
                                            <m:rPr>
                                              <m:sty m:val="p"/>
                                            </m:rPr>
                                            <w:rPr>
                                              <w:rFonts w:ascii="Cambria Math" w:hAnsi="Cambria Math" w:cstheme="majorBidi"/>
                                              <w:sz w:val="14"/>
                                              <w:szCs w:val="14"/>
                                              <w:lang w:val="en-GB"/>
                                            </w:rPr>
                                            <m:t>Cos2πωt</m:t>
                                          </m:r>
                                        </m:e>
                                      </m:nary>
                                    </m:e>
                                  </m:mr>
                                </m:m>
                              </m:e>
                            </m:mr>
                          </m:m>
                        </m:e>
                      </m:mr>
                    </m:m>
                  </m:e>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e>
                          </m:nary>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e>
                          </m:nary>
                        </m:e>
                      </m:m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-p</m:t>
                                        </m:r>
                                      </m:sub>
                                    </m:sSub>
                                  </m:e>
                                </m:nary>
                              </m:e>
                            </m:mr>
                            <m:mr>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r>
                                            <m:rPr>
                                              <m:sty m:val="p"/>
                                            </m:rPr>
                                            <w:rPr>
                                              <w:rFonts w:ascii="Cambria Math" w:hAnsi="Cambria Math" w:cstheme="majorBidi"/>
                                              <w:sz w:val="14"/>
                                              <w:szCs w:val="14"/>
                                              <w:lang w:val="en-GB"/>
                                            </w:rPr>
                                            <m:t>Sin2πωt</m:t>
                                          </m:r>
                                        </m:e>
                                      </m:nary>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-1</m:t>
                                              </m:r>
                                            </m:sub>
                                          </m:sSub>
                                          <m:r>
                                            <m:rPr>
                                              <m:sty m:val="p"/>
                                            </m:rPr>
                                            <w:rPr>
                                              <w:rFonts w:ascii="Cambria Math" w:hAnsi="Cambria Math" w:cstheme="majorBidi"/>
                                              <w:sz w:val="14"/>
                                              <w:szCs w:val="14"/>
                                              <w:lang w:val="en-GB"/>
                                            </w:rPr>
                                            <m:t>Cos2πωt</m:t>
                                          </m:r>
                                        </m:e>
                                      </m:nary>
                                    </m:e>
                                  </m:mr>
                                </m:m>
                              </m:e>
                            </m:mr>
                          </m:m>
                        </m:e>
                      </m:mr>
                    </m:m>
                  </m:e>
                  <m:e>
                    <m:m>
                      <m:mPr>
                        <m:mcs>
                          <m:mc>
                            <m:mcPr>
                              <m:count m:val="3"/>
                              <m:mcJc m:val="center"/>
                            </m:mcPr>
                          </m:mc>
                        </m:mcs>
                        <m:ctrlPr>
                          <w:rPr>
                            <w:rFonts w:ascii="Cambria Math" w:eastAsiaTheme="minorEastAsia" w:hAnsi="Cambria Math" w:cstheme="majorBidi"/>
                            <w:i/>
                            <w:sz w:val="14"/>
                            <w:szCs w:val="14"/>
                            <w:lang w:val="en-GB"/>
                          </w:rPr>
                        </m:ctrlPr>
                      </m:mPr>
                      <m:mr>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e>
                                </m:nary>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e>
                                </m:nary>
                              </m:e>
                            </m:m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-p</m:t>
                                              </m:r>
                                            </m:sub>
                                          </m:sSub>
                                        </m:e>
                                      </m:nary>
                                    </m:e>
                                  </m:mr>
                                  <m:mr>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r>
                                                  <m:rPr>
                                                    <m:sty m:val="p"/>
                                                  </m:rPr>
                                                  <w:rPr>
                                                    <w:rFonts w:ascii="Cambria Math" w:hAnsi="Cambria Math" w:cstheme="majorBidi"/>
                                                    <w:sz w:val="14"/>
                                                    <w:szCs w:val="14"/>
                                                    <w:lang w:val="en-GB"/>
                                                  </w:rPr>
                                                  <m:t>Sin2πωt</m:t>
                                                </m:r>
                                              </m:e>
                                            </m:nary>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r>
                                                  <m:rPr>
                                                    <m:sty m:val="p"/>
                                                  </m:rPr>
                                                  <w:rPr>
                                                    <w:rFonts w:ascii="Cambria Math" w:hAnsi="Cambria Math" w:cstheme="majorBidi"/>
                                                    <w:sz w:val="14"/>
                                                    <w:szCs w:val="14"/>
                                                    <w:lang w:val="en-GB"/>
                                                  </w:rPr>
                                                  <m:t>Cos2πωt</m:t>
                                                </m:r>
                                              </m:e>
                                            </m:nary>
                                          </m:e>
                                        </m:mr>
                                      </m:m>
                                    </m:e>
                                  </m:mr>
                                </m:m>
                              </m:e>
                            </m:mr>
                          </m:m>
                        </m:e>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e>
                                </m:nary>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e>
                                </m:nary>
                              </m:e>
                            </m:m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-p</m:t>
                                              </m:r>
                                            </m:sub>
                                          </m:sSub>
                                        </m:e>
                                      </m:nary>
                                    </m:e>
                                  </m:mr>
                                  <m:mr>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r>
                                                  <m:rPr>
                                                    <m:sty m:val="p"/>
                                                  </m:rPr>
                                                  <w:rPr>
                                                    <w:rFonts w:ascii="Cambria Math" w:hAnsi="Cambria Math" w:cstheme="majorBidi"/>
                                                    <w:sz w:val="14"/>
                                                    <w:szCs w:val="14"/>
                                                    <w:lang w:val="en-GB"/>
                                                  </w:rPr>
                                                  <m:t>Sin2πωt</m:t>
                                                </m:r>
                                              </m:e>
                                            </m:nary>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r>
                                                  <m:rPr>
                                                    <m:sty m:val="p"/>
                                                  </m:rPr>
                                                  <w:rPr>
                                                    <w:rFonts w:ascii="Cambria Math" w:hAnsi="Cambria Math" w:cstheme="majorBidi"/>
                                                    <w:sz w:val="14"/>
                                                    <w:szCs w:val="14"/>
                                                    <w:lang w:val="en-GB"/>
                                                  </w:rPr>
                                                  <m:t>Cos2πωt</m:t>
                                                </m:r>
                                              </m:e>
                                            </m:nary>
                                          </m:e>
                                        </m:mr>
                                      </m:m>
                                    </m:e>
                                  </m:mr>
                                </m:m>
                              </m:e>
                            </m:mr>
                          </m:m>
                        </m:e>
                        <m:e>
                          <m:m>
                            <m:mPr>
                              <m:mcs>
                                <m:mc>
                                  <m:mcPr>
                                    <m:count m:val="3"/>
                                    <m:mcJc m:val="center"/>
                                  </m:mcPr>
                                </m:mc>
                              </m:mcs>
                              <m:ctrlPr>
                                <w:rPr>
                                  <w:rFonts w:ascii="Cambria Math" w:eastAsiaTheme="minorEastAsia" w:hAnsi="Cambria Math" w:cstheme="majorBidi"/>
                                  <w:i/>
                                  <w:sz w:val="14"/>
                                  <w:szCs w:val="14"/>
                                  <w:lang w:val="en-GB"/>
                                </w:rPr>
                              </m:ctrlPr>
                            </m:mP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r>
                                        <w:rPr>
                                          <w:rFonts w:ascii="Cambria Math" w:hAnsi="Cambria Math" w:cstheme="majorBidi"/>
                                          <w:sz w:val="14"/>
                                          <w:szCs w:val="14"/>
                                          <w:lang w:val="en-GB"/>
                                        </w:rPr>
                                        <m:t>…</m:t>
                                      </m:r>
                                    </m:e>
                                  </m:m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r>
                                              <w:rPr>
                                                <w:rFonts w:ascii="Cambria Math" w:hAnsi="Cambria Math" w:cstheme="majorBidi"/>
                                                <w:sz w:val="14"/>
                                                <w:szCs w:val="14"/>
                                                <w:lang w:val="en-GB"/>
                                              </w:rPr>
                                              <m:t>…</m:t>
                                            </m:r>
                                          </m:e>
                                        </m:m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r>
                                                    <w:rPr>
                                                      <w:rFonts w:ascii="Cambria Math" w:hAnsi="Cambria Math" w:cstheme="majorBidi"/>
                                                      <w:sz w:val="14"/>
                                                      <w:szCs w:val="14"/>
                                                      <w:lang w:val="en-GB"/>
                                                    </w:rPr>
                                                    <m:t>…</m:t>
                                                  </m:r>
                                                </m:e>
                                              </m:mr>
                                            </m:m>
                                          </m:e>
                                        </m:mr>
                                      </m:m>
                                    </m:e>
                                  </m:mr>
                                </m:m>
                              </m:e>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m:t>
                                              </m:r>
                                              <m:r>
                                                <w:rPr>
                                                  <w:rFonts w:ascii="Cambria Math" w:hAnsi="Cambria Math" w:cstheme="majorBidi"/>
                                                  <w:sz w:val="14"/>
                                                  <w:szCs w:val="14"/>
                                                  <w:lang w:val="en-GB"/>
                                                </w:rPr>
                                                <m:t>p</m:t>
                                              </m:r>
                                            </m:sub>
                                          </m:sSub>
                                        </m:e>
                                      </m:nary>
                                    </m:e>
                                  </m:m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-p</m:t>
                                                    </m:r>
                                                  </m:sub>
                                                </m:sSub>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m:t>
                                                    </m:r>
                                                    <m:r>
                                                      <w:rPr>
                                                        <w:rFonts w:ascii="Cambria Math" w:hAnsi="Cambria Math" w:cstheme="majorBidi"/>
                                                        <w:sz w:val="14"/>
                                                        <w:szCs w:val="14"/>
                                                        <w:lang w:val="en-GB"/>
                                                      </w:rPr>
                                                      <m:t>p</m:t>
                                                    </m:r>
                                                  </m:sub>
                                                </m:sSub>
                                              </m:e>
                                            </m:nary>
                                          </m:e>
                                        </m:mr>
                                        <m:mr>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m:t>
                                                          </m:r>
                                                          <m:r>
                                                            <w:rPr>
                                                              <w:rFonts w:ascii="Cambria Math" w:hAnsi="Cambria Math" w:cstheme="majorBidi"/>
                                                              <w:sz w:val="14"/>
                                                              <w:szCs w:val="14"/>
                                                              <w:lang w:val="en-GB"/>
                                                            </w:rPr>
                                                            <m:t>p</m:t>
                                                          </m:r>
                                                        </m:sub>
                                                      </m:sSub>
                                                      <m:r>
                                                        <m:rPr>
                                                          <m:sty m:val="p"/>
                                                        </m:rPr>
                                                        <w:rPr>
                                                          <w:rFonts w:ascii="Cambria Math" w:hAnsi="Cambria Math" w:cstheme="majorBidi"/>
                                                          <w:sz w:val="14"/>
                                                          <w:szCs w:val="14"/>
                                                          <w:lang w:val="en-GB"/>
                                                        </w:rPr>
                                                        <m:t>Sin2πωt</m:t>
                                                      </m:r>
                                                    </m:e>
                                                  </m:nary>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m:t>
                                                          </m:r>
                                                          <m:r>
                                                            <w:rPr>
                                                              <w:rFonts w:ascii="Cambria Math" w:hAnsi="Cambria Math" w:cstheme="majorBidi"/>
                                                              <w:sz w:val="14"/>
                                                              <w:szCs w:val="14"/>
                                                              <w:lang w:val="en-GB"/>
                                                            </w:rPr>
                                                            <m:t>p</m:t>
                                                          </m:r>
                                                        </m:sub>
                                                      </m:sSub>
                                                      <m:r>
                                                        <m:rPr>
                                                          <m:sty m:val="p"/>
                                                        </m:rPr>
                                                        <w:rPr>
                                                          <w:rFonts w:ascii="Cambria Math" w:hAnsi="Cambria Math" w:cstheme="majorBidi"/>
                                                          <w:sz w:val="14"/>
                                                          <w:szCs w:val="14"/>
                                                          <w:lang w:val="en-GB"/>
                                                        </w:rPr>
                                                        <m:t>Cos2πωt</m:t>
                                                      </m:r>
                                                    </m:e>
                                                  </m:nary>
                                                </m:e>
                                              </m:mr>
                                            </m:m>
                                          </m:e>
                                        </m:mr>
                                      </m:m>
                                    </m:e>
                                  </m:mr>
                                </m:m>
                              </m:e>
                              <m:e>
                                <m:m>
                                  <m:mPr>
                                    <m:mcs>
                                      <m:mc>
                                        <m:mcPr>
                                          <m:count m:val="2"/>
                                          <m:mcJc m:val="center"/>
                                        </m:mcPr>
                                      </m:mc>
                                    </m:mcs>
                                    <m:ctrlPr>
                                      <w:rPr>
                                        <w:rFonts w:ascii="Cambria Math" w:eastAsiaTheme="minorEastAsia" w:hAnsi="Cambria Math" w:cstheme="majorBidi"/>
                                        <w:i/>
                                        <w:sz w:val="14"/>
                                        <w:szCs w:val="14"/>
                                        <w:lang w:val="en-GB"/>
                                      </w:rPr>
                                    </m:ctrlPr>
                                  </m:mPr>
                                  <m:mr>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r>
                                                  <m:rPr>
                                                    <m:sty m:val="p"/>
                                                  </m:rPr>
                                                  <w:rPr>
                                                    <w:rFonts w:ascii="Cambria Math" w:hAnsi="Cambria Math" w:cstheme="majorBidi"/>
                                                    <w:sz w:val="14"/>
                                                    <w:szCs w:val="14"/>
                                                    <w:lang w:val="en-GB"/>
                                                  </w:rPr>
                                                  <m:t>Sin2πωt</m:t>
                                                </m:r>
                                              </m:e>
                                            </m:nary>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r>
                                                  <m:rPr>
                                                    <m:sty m:val="p"/>
                                                  </m:rPr>
                                                  <w:rPr>
                                                    <w:rFonts w:ascii="Cambria Math" w:hAnsi="Cambria Math" w:cstheme="majorBidi"/>
                                                    <w:sz w:val="14"/>
                                                    <w:szCs w:val="14"/>
                                                    <w:lang w:val="en-GB"/>
                                                  </w:rPr>
                                                  <m:t>Sin2πωt</m:t>
                                                </m:r>
                                              </m:e>
                                            </m:nary>
                                          </m:e>
                                        </m:m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-p</m:t>
                                                          </m:r>
                                                        </m:sub>
                                                      </m:sSub>
                                                      <m:r>
                                                        <m:rPr>
                                                          <m:sty m:val="p"/>
                                                        </m:rPr>
                                                        <w:rPr>
                                                          <w:rFonts w:ascii="Cambria Math" w:hAnsi="Cambria Math" w:cstheme="majorBidi"/>
                                                          <w:sz w:val="14"/>
                                                          <w:szCs w:val="14"/>
                                                          <w:lang w:val="en-GB"/>
                                                        </w:rPr>
                                                        <m:t>Sin2πωt</m:t>
                                                      </m:r>
                                                    </m:e>
                                                  </m:nary>
                                                </m:e>
                                              </m:mr>
                                              <m:mr>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r>
                                                              <m:rPr>
                                                                <m:sty m:val="p"/>
                                                              </m:rPr>
                                                              <w:rPr>
                                                                <w:rFonts w:ascii="Cambria Math" w:hAnsi="Cambria Math" w:cstheme="majorBidi"/>
                                                                <w:sz w:val="14"/>
                                                                <w:szCs w:val="14"/>
                                                                <w:lang w:val="en-GB"/>
                                                              </w:rPr>
                                                              <m:t>Sin2πωtSin2πωt</m:t>
                                                            </m:r>
                                                          </m:e>
                                                        </m:nary>
                                                      </m:e>
                                                    </m:mr>
                                                    <m:mr>
                                                      <m:e>
                                                        <m:nary>
                                                          <m:naryPr>
                                                            <m:chr m:val="∑"/>
                                                            <m:limLoc m:val="undOvr"/>
                                                            <m:subHide m:val="1"/>
                                                            <m:supHide m:val="1"/>
                                                            <m:ctrlPr>
                                                              <w:rPr>
                                                                <w:rFonts w:ascii="Cambria Math" w:hAnsi="Cambria Math" w:cstheme="majorBidi"/>
                                                                <w:sz w:val="14"/>
                                                                <w:szCs w:val="14"/>
                                                                <w:lang w:val="en-GB"/>
                                                              </w:rPr>
                                                            </m:ctrlPr>
                                                          </m:naryPr>
                                                          <m:sub/>
                                                          <m:sup/>
                                                          <m:e>
                                                            <m:r>
                                                              <m:rPr>
                                                                <m:sty m:val="p"/>
                                                              </m:rPr>
                                                              <w:rPr>
                                                                <w:rFonts w:ascii="Cambria Math" w:hAnsi="Cambria Math" w:cstheme="majorBidi"/>
                                                                <w:sz w:val="14"/>
                                                                <w:szCs w:val="14"/>
                                                                <w:lang w:val="en-GB"/>
                                                              </w:rPr>
                                                              <m:t>Sin2πωtCos2πωt</m:t>
                                                            </m:r>
                                                          </m:e>
                                                        </m:nary>
                                                      </m:e>
                                                    </m:mr>
                                                  </m:m>
                                                </m:e>
                                              </m:mr>
                                            </m:m>
                                          </m:e>
                                        </m:mr>
                                      </m:m>
                                    </m:e>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-2</m:t>
                                                    </m:r>
                                                  </m:sub>
                                                </m:sSub>
                                                <m:r>
                                                  <m:rPr>
                                                    <m:sty m:val="p"/>
                                                  </m:rPr>
                                                  <w:rPr>
                                                    <w:rFonts w:ascii="Cambria Math" w:hAnsi="Cambria Math" w:cstheme="majorBidi"/>
                                                    <w:sz w:val="14"/>
                                                    <w:szCs w:val="14"/>
                                                    <w:lang w:val="en-GB"/>
                                                  </w:rPr>
                                                  <m:t>Cos2πωt</m:t>
                                                </m:r>
                                              </m:e>
                                            </m:nary>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-3</m:t>
                                                    </m:r>
                                                  </m:sub>
                                                </m:sSub>
                                                <m:r>
                                                  <m:rPr>
                                                    <m:sty m:val="p"/>
                                                  </m:rPr>
                                                  <w:rPr>
                                                    <w:rFonts w:ascii="Cambria Math" w:hAnsi="Cambria Math" w:cstheme="majorBidi"/>
                                                    <w:sz w:val="14"/>
                                                    <w:szCs w:val="14"/>
                                                    <w:lang w:val="en-GB"/>
                                                  </w:rPr>
                                                  <m:t>Cos2πωt</m:t>
                                                </m:r>
                                              </m:e>
                                            </m:nary>
                                          </m:e>
                                        </m:m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nary>
                                                    <m:naryPr>
                                                      <m:chr m:val="∑"/>
                                                      <m:limLoc m:val="undOvr"/>
                                                      <m:subHide m:val="1"/>
                                                      <m:supHide m:val="1"/>
                                                      <m:ctrlPr>
                                                        <w:rPr>
                                                          <w:rFonts w:ascii="Cambria Math" w:hAnsi="Cambria Math" w:cstheme="majorBidi"/>
                                                          <w:sz w:val="14"/>
                                                          <w:szCs w:val="14"/>
                                                          <w:lang w:val="en-GB"/>
                                                        </w:rPr>
                                                      </m:ctrlPr>
                                                    </m:naryPr>
                                                    <m:sub/>
                                                    <m:sup/>
                                                    <m:e>
                                                      <m:sSub>
                                                        <m:sSubPr>
                                                          <m:ctrlPr>
                                                            <w:rPr>
                                                              <w:rFonts w:ascii="Cambria Math" w:hAnsi="Cambria Math" w:cstheme="majorBidi"/>
                                                              <w:sz w:val="14"/>
                                                              <w:szCs w:val="14"/>
                                                              <w:lang w:val="en-GB"/>
                                                            </w:rPr>
                                                          </m:ctrlPr>
                                                        </m:sSubPr>
                                                        <m:e>
                                                          <m:r>
                                                            <w:rPr>
                                                              <w:rFonts w:ascii="Cambria Math" w:hAnsi="Cambria Math" w:cstheme="majorBidi"/>
                                                              <w:sz w:val="14"/>
                                                              <w:szCs w:val="14"/>
                                                              <w:lang w:val="en-GB"/>
                                                            </w:rPr>
                                                            <m:t>Y</m:t>
                                                          </m:r>
                                                        </m:e>
                                                        <m:sub>
                                                          <m:r>
                                                            <w:rPr>
                                                              <w:rFonts w:ascii="Cambria Math" w:hAnsi="Cambria Math" w:cstheme="majorBidi"/>
                                                              <w:sz w:val="14"/>
                                                              <w:szCs w:val="14"/>
                                                              <w:lang w:val="en-GB"/>
                                                            </w:rPr>
                                                            <m:t>t</m:t>
                                                          </m:r>
                                                          <m:r>
                                                            <m:rPr>
                                                              <m:sty m:val="p"/>
                                                            </m:rPr>
                                                            <w:rPr>
                                                              <w:rFonts w:ascii="Cambria Math" w:hAnsi="Cambria Math" w:cstheme="majorBidi"/>
                                                              <w:sz w:val="14"/>
                                                              <w:szCs w:val="14"/>
                                                              <w:lang w:val="en-GB"/>
                                                            </w:rPr>
                                                            <m:t>-p</m:t>
                                                          </m:r>
                                                        </m:sub>
                                                      </m:sSub>
                                                      <m:r>
                                                        <m:rPr>
                                                          <m:sty m:val="p"/>
                                                        </m:rPr>
                                                        <w:rPr>
                                                          <w:rFonts w:ascii="Cambria Math" w:hAnsi="Cambria Math" w:cstheme="majorBidi"/>
                                                          <w:sz w:val="14"/>
                                                          <w:szCs w:val="14"/>
                                                          <w:lang w:val="en-GB"/>
                                                        </w:rPr>
                                                        <m:t>Cos2πωt</m:t>
                                                      </m:r>
                                                    </m:e>
                                                  </m:nary>
                                                </m:e>
                                              </m:mr>
                                              <m:mr>
                                                <m:e>
                                                  <m:m>
                                                    <m:mPr>
                                                      <m:mcs>
                                                        <m:mc>
                                                          <m:mcPr>
                                                            <m:count m:val="1"/>
                                                            <m:mcJc m:val="center"/>
                                                          </m:mcPr>
                                                        </m:mc>
                                                      </m:mcs>
                                                      <m:ctrlPr>
                                                        <w:rPr>
                                                          <w:rFonts w:ascii="Cambria Math" w:eastAsiaTheme="minorEastAsia" w:hAnsi="Cambria Math" w:cstheme="majorBidi"/>
                                                          <w:i/>
                                                          <w:sz w:val="14"/>
                                                          <w:szCs w:val="14"/>
                                                          <w:lang w:val="en-GB"/>
                                                        </w:rPr>
                                                      </m:ctrlPr>
                                                    </m:mPr>
                                                    <m:mr>
                                                      <m:e>
                                                        <m:nary>
                                                          <m:naryPr>
                                                            <m:chr m:val="∑"/>
                                                            <m:limLoc m:val="undOvr"/>
                                                            <m:subHide m:val="1"/>
                                                            <m:supHide m:val="1"/>
                                                            <m:ctrlPr>
                                                              <w:rPr>
                                                                <w:rFonts w:ascii="Cambria Math" w:hAnsi="Cambria Math" w:cstheme="majorBidi"/>
                                                                <w:sz w:val="14"/>
                                                                <w:szCs w:val="14"/>
                                                                <w:lang w:val="en-GB"/>
                                                              </w:rPr>
                                                            </m:ctrlPr>
                                                          </m:naryPr>
                                                          <m:sub/>
                                                          <m:sup/>
                                                          <m:e>
                                                            <m:r>
                                                              <m:rPr>
                                                                <m:sty m:val="p"/>
                                                              </m:rPr>
                                                              <w:rPr>
                                                                <w:rFonts w:ascii="Cambria Math" w:hAnsi="Cambria Math" w:cstheme="majorBidi"/>
                                                                <w:sz w:val="14"/>
                                                                <w:szCs w:val="14"/>
                                                                <w:lang w:val="en-GB"/>
                                                              </w:rPr>
                                                              <m:t>Sin2πωtCos2πωt</m:t>
                                                            </m:r>
                                                          </m:e>
                                                        </m:nary>
                                                      </m:e>
                                                    </m:mr>
                                                    <m:mr>
                                                      <m:e>
                                                        <m:nary>
                                                          <m:naryPr>
                                                            <m:chr m:val="∑"/>
                                                            <m:limLoc m:val="undOvr"/>
                                                            <m:subHide m:val="1"/>
                                                            <m:supHide m:val="1"/>
                                                            <m:ctrlPr>
                                                              <w:rPr>
                                                                <w:rFonts w:ascii="Cambria Math" w:hAnsi="Cambria Math" w:cstheme="majorBidi"/>
                                                                <w:sz w:val="14"/>
                                                                <w:szCs w:val="14"/>
                                                                <w:lang w:val="en-GB"/>
                                                              </w:rPr>
                                                            </m:ctrlPr>
                                                          </m:naryPr>
                                                          <m:sub/>
                                                          <m:sup/>
                                                          <m:e>
                                                            <m:r>
                                                              <m:rPr>
                                                                <m:sty m:val="p"/>
                                                              </m:rPr>
                                                              <w:rPr>
                                                                <w:rFonts w:ascii="Cambria Math" w:hAnsi="Cambria Math" w:cstheme="majorBidi"/>
                                                                <w:sz w:val="14"/>
                                                                <w:szCs w:val="14"/>
                                                                <w:lang w:val="en-GB"/>
                                                              </w:rPr>
                                                              <m:t>Cos2πωtCos2ωwt</m:t>
                                                            </m:r>
                                                          </m:e>
                                                        </m:nary>
                                                      </m:e>
                                                    </m:mr>
                                                  </m:m>
                                                </m:e>
                                              </m:mr>
                                            </m:m>
                                          </m:e>
                                        </m:mr>
                                      </m:m>
                                    </m:e>
                                  </m:mr>
                                </m:m>
                              </m:e>
                            </m:mr>
                          </m:m>
                        </m:e>
                      </m:mr>
                    </m:m>
                  </m:e>
                </m:mr>
              </m:m>
            </m:e>
          </m:d>
          <m:d>
            <m:dPr>
              <m:ctrlPr>
                <w:rPr>
                  <w:rFonts w:ascii="Cambria Math" w:eastAsiaTheme="minorEastAsia" w:hAnsi="Cambria Math" w:cstheme="majorBidi"/>
                  <w:i/>
                  <w:sz w:val="14"/>
                  <w:szCs w:val="14"/>
                  <w:lang w:val="en-GB"/>
                </w:rPr>
              </m:ctrlPr>
            </m:dPr>
            <m:e>
              <m:m>
                <m:mPr>
                  <m:mcs>
                    <m:mc>
                      <m:mcPr>
                        <m:count m:val="1"/>
                        <m:mcJc m:val="center"/>
                      </m:mcPr>
                    </m:mc>
                  </m:mcs>
                  <m:ctrlPr>
                    <w:rPr>
                      <w:rFonts w:ascii="Cambria Math" w:eastAsiaTheme="minorEastAsia" w:hAnsi="Cambria Math" w:cstheme="majorBidi"/>
                      <w:i/>
                      <w:sz w:val="14"/>
                      <w:szCs w:val="14"/>
                      <w:lang w:val="en-GB"/>
                    </w:rPr>
                  </m:ctrlPr>
                </m:mPr>
                <m:mr>
                  <m:e>
                    <m:acc>
                      <m:accPr>
                        <m:ctrlPr>
                          <w:rPr>
                            <w:rFonts w:ascii="Cambria Math" w:eastAsiaTheme="minorEastAsia" w:hAnsi="Cambria Math" w:cstheme="majorBidi"/>
                            <w:sz w:val="14"/>
                            <w:szCs w:val="14"/>
                            <w:lang w:val="en-GB"/>
                          </w:rPr>
                        </m:ctrlPr>
                      </m:accPr>
                      <m:e>
                        <m:r>
                          <m:rPr>
                            <m:sty m:val="p"/>
                          </m:rPr>
                          <w:rPr>
                            <w:rFonts w:ascii="Cambria Math" w:eastAsiaTheme="minorEastAsia" w:hAnsi="Cambria Math" w:cstheme="majorBidi"/>
                            <w:sz w:val="14"/>
                            <w:szCs w:val="14"/>
                            <w:lang w:val="en-GB"/>
                          </w:rPr>
                          <m:t>α</m:t>
                        </m:r>
                      </m:e>
                    </m:acc>
                  </m:e>
                </m:m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ϕ</m:t>
                            </m:r>
                          </m:e>
                        </m:acc>
                      </m:e>
                      <m:sub>
                        <m:r>
                          <m:rPr>
                            <m:sty m:val="p"/>
                          </m:rPr>
                          <w:rPr>
                            <w:rFonts w:ascii="Cambria Math" w:hAnsi="Cambria Math" w:cstheme="majorBidi"/>
                            <w:sz w:val="14"/>
                            <w:szCs w:val="14"/>
                            <w:lang w:val="en-GB"/>
                          </w:rPr>
                          <m:t>1</m:t>
                        </m:r>
                      </m:sub>
                    </m:sSub>
                  </m:e>
                </m:mr>
                <m:mr>
                  <m:e>
                    <m:m>
                      <m:mPr>
                        <m:mcs>
                          <m:mc>
                            <m:mcPr>
                              <m:count m:val="1"/>
                              <m:mcJc m:val="center"/>
                            </m:mcPr>
                          </m:mc>
                        </m:mcs>
                        <m:ctrlPr>
                          <w:rPr>
                            <w:rFonts w:ascii="Cambria Math" w:eastAsiaTheme="minorEastAsia" w:hAnsi="Cambria Math" w:cstheme="majorBidi"/>
                            <w:i/>
                            <w:sz w:val="14"/>
                            <w:szCs w:val="14"/>
                            <w:lang w:val="en-GB"/>
                          </w:rPr>
                        </m:ctrlPr>
                      </m:mP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ϕ</m:t>
                                  </m:r>
                                </m:e>
                              </m:acc>
                            </m:e>
                            <m:sub>
                              <m:r>
                                <m:rPr>
                                  <m:sty m:val="p"/>
                                </m:rPr>
                                <w:rPr>
                                  <w:rFonts w:ascii="Cambria Math" w:hAnsi="Cambria Math" w:cstheme="majorBidi"/>
                                  <w:sz w:val="14"/>
                                  <w:szCs w:val="14"/>
                                  <w:lang w:val="en-GB"/>
                                </w:rPr>
                                <m:t>2</m:t>
                              </m:r>
                            </m:sub>
                          </m:sSub>
                        </m:e>
                      </m:m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ϕ</m:t>
                                  </m:r>
                                </m:e>
                              </m:acc>
                            </m:e>
                            <m:sub>
                              <m:r>
                                <m:rPr>
                                  <m:sty m:val="p"/>
                                </m:rPr>
                                <w:rPr>
                                  <w:rFonts w:ascii="Cambria Math" w:hAnsi="Cambria Math" w:cstheme="majorBidi"/>
                                  <w:sz w:val="14"/>
                                  <w:szCs w:val="14"/>
                                  <w:lang w:val="en-GB"/>
                                </w:rPr>
                                <m:t>3</m:t>
                              </m:r>
                            </m:sub>
                          </m:sSub>
                        </m:e>
                      </m:mr>
                      <m:mr>
                        <m:e>
                          <m:m>
                            <m:mPr>
                              <m:mcs>
                                <m:mc>
                                  <m:mcPr>
                                    <m:count m:val="1"/>
                                    <m:mcJc m:val="center"/>
                                  </m:mcPr>
                                </m:mc>
                              </m:mcs>
                              <m:ctrlPr>
                                <w:rPr>
                                  <w:rFonts w:ascii="Cambria Math" w:eastAsiaTheme="minorEastAsia" w:hAnsi="Cambria Math" w:cstheme="majorBidi"/>
                                  <w:i/>
                                  <w:sz w:val="14"/>
                                  <w:szCs w:val="14"/>
                                  <w:lang w:val="en-GB"/>
                                </w:rPr>
                              </m:ctrlPr>
                            </m:mPr>
                            <m:mr>
                              <m:e>
                                <m:r>
                                  <w:rPr>
                                    <w:rFonts w:ascii="Cambria Math" w:hAnsi="Cambria Math" w:cstheme="majorBidi"/>
                                    <w:sz w:val="14"/>
                                    <w:szCs w:val="14"/>
                                    <w:lang w:val="en-GB"/>
                                  </w:rPr>
                                  <m:t>⋮</m:t>
                                </m:r>
                              </m:e>
                            </m:m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ϕ</m:t>
                                        </m:r>
                                      </m:e>
                                    </m:acc>
                                  </m:e>
                                  <m:sub>
                                    <m:r>
                                      <m:rPr>
                                        <m:sty m:val="p"/>
                                      </m:rPr>
                                      <w:rPr>
                                        <w:rFonts w:ascii="Cambria Math" w:hAnsi="Cambria Math" w:cstheme="majorBidi"/>
                                        <w:sz w:val="14"/>
                                        <w:szCs w:val="14"/>
                                        <w:lang w:val="en-GB"/>
                                      </w:rPr>
                                      <m:t>p</m:t>
                                    </m:r>
                                  </m:sub>
                                </m:sSub>
                              </m:e>
                            </m:mr>
                            <m:mr>
                              <m:e>
                                <m:m>
                                  <m:mPr>
                                    <m:mcs>
                                      <m:mc>
                                        <m:mcPr>
                                          <m:count m:val="1"/>
                                          <m:mcJc m:val="center"/>
                                        </m:mcPr>
                                      </m:mc>
                                    </m:mcs>
                                    <m:ctrlPr>
                                      <w:rPr>
                                        <w:rFonts w:ascii="Cambria Math" w:eastAsiaTheme="minorEastAsia" w:hAnsi="Cambria Math" w:cstheme="majorBidi"/>
                                        <w:i/>
                                        <w:sz w:val="14"/>
                                        <w:szCs w:val="14"/>
                                        <w:lang w:val="en-GB"/>
                                      </w:rPr>
                                    </m:ctrlPr>
                                  </m:mP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γ</m:t>
                                              </m:r>
                                            </m:e>
                                          </m:acc>
                                        </m:e>
                                        <m:sub>
                                          <m:r>
                                            <w:rPr>
                                              <w:rFonts w:ascii="Cambria Math" w:hAnsi="Cambria Math" w:cstheme="majorBidi"/>
                                              <w:sz w:val="14"/>
                                              <w:szCs w:val="14"/>
                                              <w:lang w:val="en-GB"/>
                                            </w:rPr>
                                            <m:t>1</m:t>
                                          </m:r>
                                        </m:sub>
                                      </m:sSub>
                                    </m:e>
                                  </m:mr>
                                  <m:mr>
                                    <m:e>
                                      <m:sSub>
                                        <m:sSubPr>
                                          <m:ctrlPr>
                                            <w:rPr>
                                              <w:rFonts w:ascii="Cambria Math" w:hAnsi="Cambria Math" w:cstheme="majorBidi"/>
                                              <w:sz w:val="14"/>
                                              <w:szCs w:val="14"/>
                                              <w:lang w:val="en-GB"/>
                                            </w:rPr>
                                          </m:ctrlPr>
                                        </m:sSubPr>
                                        <m:e>
                                          <m:acc>
                                            <m:accPr>
                                              <m:ctrlPr>
                                                <w:rPr>
                                                  <w:rFonts w:ascii="Cambria Math" w:hAnsi="Cambria Math" w:cstheme="majorBidi"/>
                                                  <w:i/>
                                                  <w:sz w:val="14"/>
                                                  <w:szCs w:val="14"/>
                                                  <w:lang w:val="en-GB"/>
                                                </w:rPr>
                                              </m:ctrlPr>
                                            </m:accPr>
                                            <m:e>
                                              <m:r>
                                                <w:rPr>
                                                  <w:rFonts w:ascii="Cambria Math" w:hAnsi="Cambria Math" w:cstheme="majorBidi"/>
                                                  <w:sz w:val="14"/>
                                                  <w:szCs w:val="14"/>
                                                  <w:lang w:val="en-GB"/>
                                                </w:rPr>
                                                <m:t>γ</m:t>
                                              </m:r>
                                            </m:e>
                                          </m:acc>
                                        </m:e>
                                        <m:sub>
                                          <m:r>
                                            <w:rPr>
                                              <w:rFonts w:ascii="Cambria Math" w:hAnsi="Cambria Math" w:cstheme="majorBidi"/>
                                              <w:sz w:val="14"/>
                                              <w:szCs w:val="14"/>
                                              <w:lang w:val="en-GB"/>
                                            </w:rPr>
                                            <m:t>2</m:t>
                                          </m:r>
                                        </m:sub>
                                      </m:sSub>
                                    </m:e>
                                  </m:mr>
                                </m:m>
                              </m:e>
                            </m:mr>
                          </m:m>
                        </m:e>
                      </m:mr>
                    </m:m>
                  </m:e>
                </m:mr>
              </m:m>
            </m:e>
          </m:d>
          <m:r>
            <w:rPr>
              <w:rFonts w:ascii="Cambria Math" w:eastAsiaTheme="minorEastAsia" w:hAnsi="Cambria Math" w:cstheme="majorBidi"/>
              <w:sz w:val="14"/>
              <w:szCs w:val="14"/>
              <w:lang w:val="en-GB"/>
            </w:rPr>
            <m:t xml:space="preserve"> (3.103)</m:t>
          </m:r>
        </m:oMath>
      </m:oMathPara>
    </w:p>
    <w:p w14:paraId="54C76508" w14:textId="77777777" w:rsidR="0025144B" w:rsidRPr="0098109B" w:rsidRDefault="0025144B" w:rsidP="0025144B">
      <w:pPr>
        <w:spacing w:line="480" w:lineRule="auto"/>
        <w:jc w:val="both"/>
        <w:rPr>
          <w:rFonts w:asciiTheme="majorBidi" w:eastAsiaTheme="minorEastAsia" w:hAnsiTheme="majorBidi" w:cstheme="majorBidi"/>
          <w:sz w:val="16"/>
          <w:szCs w:val="16"/>
          <w:lang w:val="en-GB"/>
        </w:rPr>
      </w:pPr>
    </w:p>
    <w:p w14:paraId="007BC012" w14:textId="17497694"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eastAsiaTheme="minorEastAsia" w:hAnsi="Cambria Math" w:cstheme="majorBidi"/>
            <w:sz w:val="24"/>
            <w:szCs w:val="24"/>
            <w:lang w:val="en-GB"/>
          </w:rPr>
          <m:t>∴A=</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B</m:t>
            </m:r>
          </m:e>
          <m:sup>
            <m:r>
              <w:rPr>
                <w:rFonts w:ascii="Cambria Math" w:eastAsiaTheme="minorEastAsia" w:hAnsi="Cambria Math" w:cstheme="majorBidi"/>
                <w:sz w:val="24"/>
                <w:szCs w:val="24"/>
                <w:lang w:val="en-GB"/>
              </w:rPr>
              <m:t>-1</m:t>
            </m:r>
          </m:sup>
        </m:sSup>
        <m:r>
          <w:rPr>
            <w:rFonts w:ascii="Cambria Math" w:eastAsiaTheme="minorEastAsia" w:hAnsi="Cambria Math" w:cstheme="majorBidi"/>
            <w:sz w:val="24"/>
            <w:szCs w:val="24"/>
            <w:lang w:val="en-GB"/>
          </w:rPr>
          <m:t>X</m:t>
        </m:r>
      </m:oMath>
      <w:r w:rsidRPr="0098109B">
        <w:rPr>
          <w:rFonts w:asciiTheme="majorBidi" w:eastAsiaTheme="minorEastAsia" w:hAnsiTheme="majorBidi" w:cstheme="majorBidi"/>
          <w:sz w:val="24"/>
          <w:szCs w:val="24"/>
          <w:lang w:val="en-GB"/>
        </w:rPr>
        <w:t xml:space="preserve">                                                                                                                           </w:t>
      </w:r>
      <w:r w:rsidR="003B541C">
        <w:rPr>
          <w:rFonts w:asciiTheme="majorBidi" w:eastAsiaTheme="minorEastAsia" w:hAnsiTheme="majorBidi" w:cstheme="majorBidi"/>
          <w:sz w:val="24"/>
          <w:szCs w:val="24"/>
          <w:lang w:val="en-GB"/>
        </w:rPr>
        <w:t>(3.104</w:t>
      </w:r>
      <w:r w:rsidRPr="0098109B">
        <w:rPr>
          <w:rFonts w:asciiTheme="majorBidi" w:eastAsiaTheme="minorEastAsia" w:hAnsiTheme="majorBidi" w:cstheme="majorBidi"/>
          <w:sz w:val="24"/>
          <w:szCs w:val="24"/>
          <w:lang w:val="en-GB"/>
        </w:rPr>
        <w:t xml:space="preserve">) </w:t>
      </w:r>
    </w:p>
    <w:p w14:paraId="2684360D" w14:textId="77777777" w:rsidR="0025144B" w:rsidRPr="0098109B" w:rsidRDefault="0025144B" w:rsidP="0025144B">
      <w:pPr>
        <w:spacing w:line="480" w:lineRule="auto"/>
        <w:jc w:val="both"/>
        <w:rPr>
          <w:rFonts w:asciiTheme="majorBidi" w:eastAsiaTheme="minorEastAsia" w:hAnsiTheme="majorBidi" w:cstheme="majorBidi"/>
          <w:sz w:val="16"/>
          <w:szCs w:val="16"/>
          <w:lang w:val="en-GB"/>
        </w:rPr>
      </w:pPr>
      <w:r w:rsidRPr="0098109B">
        <w:rPr>
          <w:rFonts w:asciiTheme="majorBidi" w:eastAsiaTheme="minorEastAsia" w:hAnsiTheme="majorBidi" w:cstheme="majorBidi"/>
          <w:sz w:val="24"/>
          <w:szCs w:val="24"/>
          <w:lang w:val="en-GB"/>
        </w:rPr>
        <w:t>Where</w:t>
      </w:r>
      <w:r w:rsidRPr="0098109B">
        <w:rPr>
          <w:rFonts w:asciiTheme="majorBidi" w:eastAsiaTheme="minorEastAsia" w:hAnsiTheme="majorBidi" w:cstheme="majorBidi"/>
          <w:sz w:val="16"/>
          <w:szCs w:val="16"/>
          <w:lang w:val="en-GB"/>
        </w:rPr>
        <w:t>,</w:t>
      </w:r>
    </w:p>
    <w:p w14:paraId="391A5D73" w14:textId="43B009E1" w:rsidR="0025144B" w:rsidRPr="0098109B" w:rsidRDefault="0025144B" w:rsidP="0025144B">
      <w:pPr>
        <w:spacing w:line="480" w:lineRule="auto"/>
        <w:jc w:val="both"/>
        <w:rPr>
          <w:rFonts w:asciiTheme="majorBidi" w:eastAsiaTheme="minorEastAsia" w:hAnsiTheme="majorBidi" w:cstheme="majorBidi"/>
          <w:sz w:val="14"/>
          <w:szCs w:val="14"/>
          <w:lang w:val="en-GB"/>
        </w:rPr>
      </w:pPr>
      <m:oMath>
        <m:r>
          <w:rPr>
            <w:rFonts w:ascii="Cambria Math" w:eastAsiaTheme="minorEastAsia" w:hAnsi="Cambria Math" w:cstheme="majorBidi"/>
            <w:sz w:val="24"/>
            <w:szCs w:val="24"/>
            <w:lang w:val="en-GB"/>
          </w:rPr>
          <m:t>A=</m:t>
        </m:r>
        <m:d>
          <m:dPr>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e>
              </m:mr>
              <m:mr>
                <m:e>
                  <m:m>
                    <m:mPr>
                      <m:mcs>
                        <m:mc>
                          <m:mcPr>
                            <m:count m:val="1"/>
                            <m:mcJc m:val="center"/>
                          </m:mcPr>
                        </m:mc>
                      </m:mcs>
                      <m:ctrlPr>
                        <w:rPr>
                          <w:rFonts w:ascii="Cambria Math" w:eastAsiaTheme="minorEastAsia" w:hAnsi="Cambria Math" w:cstheme="majorBidi"/>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e>
                    </m:mr>
                    <m:mr>
                      <m:e>
                        <m:m>
                          <m:mPr>
                            <m:mcs>
                              <m:mc>
                                <m:mcPr>
                                  <m:count m:val="1"/>
                                  <m:mcJc m:val="center"/>
                                </m:mcPr>
                              </m:mc>
                            </m:mcs>
                            <m:ctrlPr>
                              <w:rPr>
                                <w:rFonts w:ascii="Cambria Math" w:eastAsiaTheme="minorEastAsia" w:hAnsi="Cambria Math" w:cstheme="majorBidi"/>
                                <w:i/>
                                <w:sz w:val="24"/>
                                <w:szCs w:val="24"/>
                                <w:lang w:val="en-GB"/>
                              </w:rPr>
                            </m:ctrlPr>
                          </m:mPr>
                          <m:mr>
                            <m:e>
                              <m:r>
                                <w:rPr>
                                  <w:rFonts w:ascii="Cambria Math" w:hAnsi="Cambria Math" w:cstheme="majorBidi"/>
                                  <w:sz w:val="24"/>
                                  <w:szCs w:val="24"/>
                                  <w:lang w:val="en-GB"/>
                                </w:rPr>
                                <m:t>⋮</m:t>
                              </m:r>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p</m:t>
                                  </m:r>
                                </m:sub>
                              </m:sSub>
                            </m:e>
                          </m:mr>
                          <m:mr>
                            <m:e>
                              <m:m>
                                <m:mPr>
                                  <m:mcs>
                                    <m:mc>
                                      <m:mcPr>
                                        <m:count m:val="1"/>
                                        <m:mcJc m:val="center"/>
                                      </m:mcPr>
                                    </m:mc>
                                  </m:mcs>
                                  <m:ctrlPr>
                                    <w:rPr>
                                      <w:rFonts w:ascii="Cambria Math" w:eastAsiaTheme="minorEastAsia" w:hAnsi="Cambria Math" w:cstheme="majorBidi"/>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e>
                                </m:mr>
                              </m:m>
                            </m:e>
                          </m:mr>
                        </m:m>
                      </m:e>
                    </m:mr>
                  </m:m>
                </m:e>
              </m:mr>
            </m:m>
          </m:e>
        </m:d>
      </m:oMath>
      <w:r w:rsidRPr="0098109B">
        <w:rPr>
          <w:rFonts w:asciiTheme="majorBidi" w:eastAsiaTheme="minorEastAsia" w:hAnsiTheme="majorBidi" w:cstheme="majorBidi"/>
          <w:sz w:val="16"/>
          <w:szCs w:val="16"/>
          <w:lang w:val="en-GB"/>
        </w:rPr>
        <w:t xml:space="preserve"> ,      </w:t>
      </w:r>
      <m:oMath>
        <m:r>
          <w:rPr>
            <w:rFonts w:ascii="Cambria Math" w:eastAsiaTheme="minorEastAsia" w:hAnsi="Cambria Math" w:cstheme="majorBidi"/>
            <w:sz w:val="24"/>
            <w:szCs w:val="24"/>
            <w:lang w:val="en-GB"/>
          </w:rPr>
          <m:t>B=</m:t>
        </m:r>
        <m:d>
          <m:dPr>
            <m:ctrlPr>
              <w:rPr>
                <w:rFonts w:ascii="Cambria Math" w:eastAsiaTheme="minorEastAsia" w:hAnsi="Cambria Math" w:cstheme="majorBidi"/>
                <w:i/>
                <w:sz w:val="24"/>
                <w:szCs w:val="24"/>
                <w:lang w:val="en-GB"/>
              </w:rPr>
            </m:ctrlPr>
          </m:dPr>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e>
              </m:mr>
              <m:mr>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e>
                    </m:m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e>
                    </m:mr>
                    <m:mr>
                      <m:e>
                        <m:m>
                          <m:mPr>
                            <m:mcs>
                              <m:mc>
                                <m:mcPr>
                                  <m:count m:val="1"/>
                                  <m:mcJc m:val="center"/>
                                </m:mcPr>
                              </m:mc>
                            </m:mcs>
                            <m:ctrlPr>
                              <w:rPr>
                                <w:rFonts w:ascii="Cambria Math" w:eastAsiaTheme="minorEastAsia" w:hAnsi="Cambria Math" w:cstheme="majorBidi"/>
                                <w:i/>
                                <w:sz w:val="24"/>
                                <w:szCs w:val="24"/>
                                <w:lang w:val="en-GB"/>
                              </w:rPr>
                            </m:ctrlPr>
                          </m:mPr>
                          <m:mr>
                            <m:e>
                              <m:r>
                                <w:rPr>
                                  <w:rFonts w:ascii="Cambria Math" w:hAnsi="Cambria Math" w:cstheme="majorBidi"/>
                                  <w:sz w:val="24"/>
                                  <w:szCs w:val="24"/>
                                  <w:lang w:val="en-GB"/>
                                </w:rPr>
                                <m:t>⋮</m:t>
                              </m:r>
                            </m:e>
                          </m:m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nary>
                            </m:e>
                          </m:mr>
                          <m:mr>
                            <m:e>
                              <m:m>
                                <m:mPr>
                                  <m:mcs>
                                    <m:mc>
                                      <m:mcPr>
                                        <m:count m:val="1"/>
                                        <m:mcJc m:val="center"/>
                                      </m:mcPr>
                                    </m:mc>
                                  </m:mcs>
                                  <m:ctrlPr>
                                    <w:rPr>
                                      <w:rFonts w:ascii="Cambria Math" w:eastAsiaTheme="minorEastAsia" w:hAnsi="Cambria Math" w:cstheme="majorBidi"/>
                                      <w:i/>
                                      <w:sz w:val="24"/>
                                      <w:szCs w:val="24"/>
                                      <w:lang w:val="en-GB"/>
                                    </w:rPr>
                                  </m:ctrlPr>
                                </m:mP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e>
                                    </m:nary>
                                  </m:e>
                                </m:mr>
                                <m:mr>
                                  <m:e>
                                    <m:nary>
                                      <m:naryPr>
                                        <m:chr m:val="∑"/>
                                        <m:limLoc m:val="undOvr"/>
                                        <m:subHide m:val="1"/>
                                        <m:supHide m:val="1"/>
                                        <m:ctrlPr>
                                          <w:rPr>
                                            <w:rFonts w:ascii="Cambria Math" w:hAnsi="Cambria Math" w:cstheme="majorBidi"/>
                                            <w:i/>
                                            <w:sz w:val="24"/>
                                            <w:szCs w:val="24"/>
                                            <w:lang w:val="en-GB"/>
                                          </w:rPr>
                                        </m:ctrlPr>
                                      </m:naryPr>
                                      <m:sub/>
                                      <m:sup/>
                                      <m:e>
                                        <m:sSub>
                                          <m:sSubPr>
                                            <m:ctrlPr>
                                              <w:rPr>
                                                <w:rFonts w:ascii="Cambria Math" w:hAnsi="Cambria Math" w:cstheme="majorBidi"/>
                                                <w: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Cos2πωt</m:t>
                                        </m:r>
                                      </m:e>
                                    </m:nary>
                                  </m:e>
                                </m:mr>
                              </m:m>
                            </m:e>
                          </m:mr>
                        </m:m>
                      </m:e>
                    </m:mr>
                  </m:m>
                </m:e>
              </m:mr>
            </m:m>
          </m:e>
        </m:d>
      </m:oMath>
      <w:r w:rsidRPr="0098109B">
        <w:rPr>
          <w:rFonts w:asciiTheme="majorBidi" w:eastAsiaTheme="minorEastAsia" w:hAnsiTheme="majorBidi" w:cstheme="majorBidi"/>
          <w:sz w:val="14"/>
          <w:szCs w:val="14"/>
          <w:lang w:val="en-GB"/>
        </w:rPr>
        <w:t xml:space="preserve">  and </w:t>
      </w:r>
    </w:p>
    <w:p w14:paraId="437FEA1E" w14:textId="77777777" w:rsidR="0025144B" w:rsidRPr="0098109B" w:rsidRDefault="0025144B" w:rsidP="0025144B">
      <w:pPr>
        <w:spacing w:line="480" w:lineRule="auto"/>
        <w:jc w:val="both"/>
        <w:rPr>
          <w:rFonts w:asciiTheme="majorBidi" w:eastAsiaTheme="minorEastAsia" w:hAnsiTheme="majorBidi" w:cstheme="majorBidi"/>
          <w:sz w:val="16"/>
          <w:szCs w:val="16"/>
          <w:lang w:val="en-GB"/>
        </w:rPr>
      </w:pPr>
    </w:p>
    <w:p w14:paraId="1D456142" w14:textId="77777777" w:rsidR="0025144B" w:rsidRPr="0098109B" w:rsidRDefault="0025144B" w:rsidP="0025144B">
      <w:pPr>
        <w:spacing w:line="480" w:lineRule="auto"/>
        <w:jc w:val="both"/>
        <w:rPr>
          <w:rFonts w:asciiTheme="majorBidi" w:eastAsiaTheme="minorEastAsia" w:hAnsiTheme="majorBidi" w:cstheme="majorBidi"/>
          <w:sz w:val="16"/>
          <w:szCs w:val="16"/>
          <w:lang w:val="en-GB"/>
        </w:rPr>
      </w:pPr>
      <m:oMath>
        <m:r>
          <w:rPr>
            <w:rFonts w:ascii="Cambria Math" w:eastAsiaTheme="minorEastAsia" w:hAnsi="Cambria Math" w:cstheme="majorBidi"/>
            <w:sz w:val="16"/>
            <w:szCs w:val="16"/>
            <w:lang w:val="en-GB"/>
          </w:rPr>
          <m:t>X=</m:t>
        </m:r>
      </m:oMath>
      <w:r w:rsidRPr="0098109B">
        <w:rPr>
          <w:rFonts w:asciiTheme="majorBidi" w:eastAsiaTheme="minorEastAsia" w:hAnsiTheme="majorBidi" w:cstheme="majorBidi"/>
          <w:sz w:val="16"/>
          <w:szCs w:val="16"/>
          <w:lang w:val="en-GB"/>
        </w:rPr>
        <w:t xml:space="preserve"> </w:t>
      </w:r>
    </w:p>
    <w:p w14:paraId="09B0EB16" w14:textId="25E5C11F" w:rsidR="0025144B" w:rsidRPr="0098109B" w:rsidRDefault="00000000" w:rsidP="0025144B">
      <w:pPr>
        <w:spacing w:line="480" w:lineRule="auto"/>
        <w:jc w:val="both"/>
        <w:rPr>
          <w:rFonts w:asciiTheme="majorBidi" w:eastAsiaTheme="minorEastAsia" w:hAnsiTheme="majorBidi" w:cstheme="majorBidi"/>
          <w:b/>
          <w:sz w:val="16"/>
          <w:szCs w:val="16"/>
          <w:lang w:val="en-GB"/>
        </w:rPr>
      </w:pPr>
      <m:oMathPara>
        <m:oMath>
          <m:sSup>
            <m:sSupPr>
              <m:ctrlPr>
                <w:rPr>
                  <w:rFonts w:ascii="Cambria Math" w:eastAsiaTheme="minorEastAsia" w:hAnsi="Cambria Math" w:cstheme="majorBidi"/>
                  <w:i/>
                  <w:sz w:val="16"/>
                  <w:szCs w:val="16"/>
                  <w:lang w:val="en-GB"/>
                </w:rPr>
              </m:ctrlPr>
            </m:sSupPr>
            <m:e>
              <m:d>
                <m:dPr>
                  <m:ctrlPr>
                    <w:rPr>
                      <w:rFonts w:ascii="Cambria Math" w:eastAsiaTheme="minorEastAsia" w:hAnsi="Cambria Math" w:cstheme="majorBidi"/>
                      <w:i/>
                      <w:sz w:val="16"/>
                      <w:szCs w:val="16"/>
                      <w:lang w:val="en-GB"/>
                    </w:rPr>
                  </m:ctrlPr>
                </m:dPr>
                <m:e>
                  <m:m>
                    <m:mPr>
                      <m:mcs>
                        <m:mc>
                          <m:mcPr>
                            <m:count m:val="3"/>
                            <m:mcJc m:val="center"/>
                          </m:mcPr>
                        </m:mc>
                      </m:mcs>
                      <m:ctrlPr>
                        <w:rPr>
                          <w:rFonts w:ascii="Cambria Math" w:eastAsiaTheme="minorEastAsia" w:hAnsi="Cambria Math" w:cstheme="majorBidi"/>
                          <w:i/>
                          <w:sz w:val="16"/>
                          <w:szCs w:val="16"/>
                          <w:lang w:val="en-GB"/>
                        </w:rPr>
                      </m:ctrlPr>
                    </m:mPr>
                    <m:mr>
                      <m:e>
                        <m:r>
                          <w:rPr>
                            <w:rFonts w:ascii="Cambria Math" w:eastAsiaTheme="minorEastAsia" w:hAnsi="Cambria Math" w:cstheme="majorBidi"/>
                            <w:sz w:val="16"/>
                            <w:szCs w:val="16"/>
                            <w:lang w:val="en-GB"/>
                          </w:rPr>
                          <m:t>n</m:t>
                        </m:r>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e>
                        <m:m>
                          <m:mPr>
                            <m:mcs>
                              <m:mc>
                                <m:mcPr>
                                  <m:count m:val="3"/>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e>
                              <m:m>
                                <m:mPr>
                                  <m:mcs>
                                    <m:mc>
                                      <m:mcPr>
                                        <m:count m:val="3"/>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e>
                                    <m:m>
                                      <m:mPr>
                                        <m:mcs>
                                          <m:mc>
                                            <m:mcPr>
                                              <m:count m:val="2"/>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e>
                                          <m:nary>
                                            <m:naryPr>
                                              <m:chr m:val="∑"/>
                                              <m:limLoc m:val="undOvr"/>
                                              <m:subHide m:val="1"/>
                                              <m:supHide m:val="1"/>
                                              <m:ctrlPr>
                                                <w:rPr>
                                                  <w:rFonts w:ascii="Cambria Math" w:hAnsi="Cambria Math" w:cstheme="majorBidi"/>
                                                  <w:sz w:val="16"/>
                                                  <w:szCs w:val="16"/>
                                                  <w:lang w:val="en-GB"/>
                                                </w:rPr>
                                              </m:ctrlPr>
                                            </m:naryPr>
                                            <m:sub/>
                                            <m:sup/>
                                            <m:e>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
                                  </m:e>
                                </m:mr>
                              </m:m>
                            </m:e>
                          </m:mr>
                        </m:m>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e>
                        <m:m>
                          <m:mPr>
                            <m:mcs>
                              <m:mc>
                                <m:mcPr>
                                  <m:count m:val="3"/>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e>
                              <m:m>
                                <m:mPr>
                                  <m:mcs>
                                    <m:mc>
                                      <m:mcPr>
                                        <m:count m:val="3"/>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e>
                                    <m:m>
                                      <m:mPr>
                                        <m:mcs>
                                          <m:mc>
                                            <m:mcPr>
                                              <m:count m:val="2"/>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
                                  </m:e>
                                </m:mr>
                              </m:m>
                            </m:e>
                          </m:mr>
                        </m:m>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nary>
                                            <m:naryPr>
                                              <m:chr m:val="∑"/>
                                              <m:limLoc m:val="undOvr"/>
                                              <m:subHide m:val="1"/>
                                              <m:supHide m:val="1"/>
                                              <m:ctrlPr>
                                                <w:rPr>
                                                  <w:rFonts w:ascii="Cambria Math" w:hAnsi="Cambria Math" w:cstheme="majorBidi"/>
                                                  <w:sz w:val="16"/>
                                                  <w:szCs w:val="16"/>
                                                  <w:lang w:val="en-GB"/>
                                                </w:rPr>
                                              </m:ctrlPr>
                                            </m:naryPr>
                                            <m:sub/>
                                            <m:sup/>
                                            <m:e>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
                                  </m:e>
                                </m:mr>
                              </m:m>
                            </m:e>
                          </m:mr>
                        </m:m>
                      </m:e>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
                                  </m:e>
                                </m:mr>
                              </m:m>
                            </m:e>
                          </m:mr>
                        </m:m>
                      </m:e>
                      <m:e>
                        <m:m>
                          <m:mPr>
                            <m:mcs>
                              <m:mc>
                                <m:mcPr>
                                  <m:count m:val="3"/>
                                  <m:mcJc m:val="center"/>
                                </m:mcPr>
                              </m:mc>
                            </m:mcs>
                            <m:ctrlPr>
                              <w:rPr>
                                <w:rFonts w:ascii="Cambria Math" w:eastAsiaTheme="minorEastAsia" w:hAnsi="Cambria Math" w:cstheme="majorBidi"/>
                                <w:i/>
                                <w:sz w:val="16"/>
                                <w:szCs w:val="16"/>
                                <w:lang w:val="en-GB"/>
                              </w:rPr>
                            </m:ctrlPr>
                          </m:mP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
                                        </m:e>
                                      </m:mr>
                                    </m:m>
                                  </m:e>
                                </m:mr>
                              </m:m>
                            </m:e>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
                                        </m:e>
                                      </m:mr>
                                    </m:m>
                                  </m:e>
                                </m:mr>
                              </m:m>
                            </m:e>
                            <m:e>
                              <m:m>
                                <m:mPr>
                                  <m:mcs>
                                    <m:mc>
                                      <m:mcPr>
                                        <m:count m:val="3"/>
                                        <m:mcJc m:val="center"/>
                                      </m:mcPr>
                                    </m:mc>
                                  </m:mcs>
                                  <m:ctrlPr>
                                    <w:rPr>
                                      <w:rFonts w:ascii="Cambria Math" w:eastAsiaTheme="minorEastAsia" w:hAnsi="Cambria Math" w:cstheme="majorBidi"/>
                                      <w:i/>
                                      <w:sz w:val="16"/>
                                      <w:szCs w:val="16"/>
                                      <w:lang w:val="en-GB"/>
                                    </w:rPr>
                                  </m:ctrlPr>
                                </m:mP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r>
                                                        <w:rPr>
                                                          <w:rFonts w:ascii="Cambria Math" w:hAnsi="Cambria Math" w:cstheme="majorBidi"/>
                                                          <w:sz w:val="16"/>
                                                          <w:szCs w:val="16"/>
                                                          <w:lang w:val="en-GB"/>
                                                        </w:rPr>
                                                        <m:t>…</m:t>
                                                      </m:r>
                                                    </m:e>
                                                  </m:mr>
                                                </m:m>
                                              </m:e>
                                            </m:mr>
                                          </m:m>
                                        </m:e>
                                      </m:mr>
                                    </m:m>
                                  </m:e>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m:t>
                                                              </m:r>
                                                              <m:r>
                                                                <w:rPr>
                                                                  <w:rFonts w:ascii="Cambria Math" w:hAnsi="Cambria Math" w:cstheme="majorBidi"/>
                                                                  <w:sz w:val="16"/>
                                                                  <w:szCs w:val="16"/>
                                                                  <w:lang w:val="en-GB"/>
                                                                </w:rPr>
                                                                <m:t>p</m:t>
                                                              </m:r>
                                                            </m:sub>
                                                          </m:sSub>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
                                              </m:e>
                                            </m:mr>
                                          </m:m>
                                        </m:e>
                                      </m:mr>
                                    </m:m>
                                  </m:e>
                                  <m:e>
                                    <m:m>
                                      <m:mPr>
                                        <m:mcs>
                                          <m:mc>
                                            <m:mcPr>
                                              <m:count m:val="2"/>
                                              <m:mcJc m:val="center"/>
                                            </m:mcPr>
                                          </m:mc>
                                        </m:mcs>
                                        <m:ctrlPr>
                                          <w:rPr>
                                            <w:rFonts w:ascii="Cambria Math" w:eastAsiaTheme="minorEastAsia" w:hAnsi="Cambria Math" w:cstheme="majorBidi"/>
                                            <w:i/>
                                            <w:sz w:val="16"/>
                                            <w:szCs w:val="16"/>
                                            <w:lang w:val="en-GB"/>
                                          </w:rPr>
                                        </m:ctrlPr>
                                      </m:mP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nary>
                                                              <m:naryPr>
                                                                <m:chr m:val="∑"/>
                                                                <m:limLoc m:val="undOvr"/>
                                                                <m:subHide m:val="1"/>
                                                                <m:supHide m:val="1"/>
                                                                <m:ctrlPr>
                                                                  <w:rPr>
                                                                    <w:rFonts w:ascii="Cambria Math" w:hAnsi="Cambria Math" w:cstheme="majorBidi"/>
                                                                    <w:sz w:val="16"/>
                                                                    <w:szCs w:val="16"/>
                                                                    <w:lang w:val="en-GB"/>
                                                                  </w:rPr>
                                                                </m:ctrlPr>
                                                              </m:naryPr>
                                                              <m:sub/>
                                                              <m:sup/>
                                                              <m:e>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
                                                    </m:e>
                                                  </m:mr>
                                                </m:m>
                                              </m:e>
                                            </m:mr>
                                          </m:m>
                                        </m:e>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m>
                                                  <m:mPr>
                                                    <m:mcs>
                                                      <m:mc>
                                                        <m:mcPr>
                                                          <m:count m:val="1"/>
                                                          <m:mcJc m:val="center"/>
                                                        </m:mcPr>
                                                      </m:mc>
                                                    </m:mcs>
                                                    <m:ctrlPr>
                                                      <w:rPr>
                                                        <w:rFonts w:ascii="Cambria Math" w:eastAsiaTheme="minorEastAsia" w:hAnsi="Cambria Math" w:cstheme="majorBidi"/>
                                                        <w:i/>
                                                        <w:sz w:val="16"/>
                                                        <w:szCs w:val="16"/>
                                                        <w:lang w:val="en-GB"/>
                                                      </w:rPr>
                                                    </m:ctrlPr>
                                                  </m:mPr>
                                                  <m:mr>
                                                    <m:e>
                                                      <m:r>
                                                        <w:rPr>
                                                          <w:rFonts w:ascii="Cambria Math" w:hAnsi="Cambria Math" w:cstheme="majorBidi"/>
                                                          <w:sz w:val="16"/>
                                                          <w:szCs w:val="16"/>
                                                          <w:lang w:val="en-GB"/>
                                                        </w:rPr>
                                                        <m:t>⋮</m:t>
                                                      </m:r>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m>
                                                        <m:mPr>
                                                          <m:mcs>
                                                            <m:mc>
                                                              <m:mcPr>
                                                                <m:count m:val="1"/>
                                                                <m:mcJc m:val="center"/>
                                                              </m:mcPr>
                                                            </m:mc>
                                                          </m:mcs>
                                                          <m:ctrlPr>
                                                            <w:rPr>
                                                              <w:rFonts w:ascii="Cambria Math" w:eastAsiaTheme="minorEastAsia" w:hAnsi="Cambria Math" w:cstheme="majorBidi"/>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r>
                                                                  <m:rPr>
                                                                    <m:sty m:val="p"/>
                                                                  </m:rPr>
                                                                  <w:rPr>
                                                                    <w:rFonts w:ascii="Cambria Math" w:hAnsi="Cambria Math" w:cstheme="majorBidi"/>
                                                                    <w:sz w:val="16"/>
                                                                    <w:szCs w:val="16"/>
                                                                    <w:lang w:val="en-GB"/>
                                                                  </w:rPr>
                                                                  <m:t>Sin2π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r>
                                                          <m:e>
                                                            <m:nary>
                                                              <m:naryPr>
                                                                <m:chr m:val="∑"/>
                                                                <m:limLoc m:val="undOvr"/>
                                                                <m:subHide m:val="1"/>
                                                                <m:supHide m:val="1"/>
                                                                <m:ctrlPr>
                                                                  <w:rPr>
                                                                    <w:rFonts w:ascii="Cambria Math" w:hAnsi="Cambria Math" w:cstheme="majorBidi"/>
                                                                    <w:sz w:val="16"/>
                                                                    <w:szCs w:val="16"/>
                                                                    <w:lang w:val="en-GB"/>
                                                                  </w:rPr>
                                                                </m:ctrlPr>
                                                              </m:naryPr>
                                                              <m:sub/>
                                                              <m:sup/>
                                                              <m:e>
                                                                <m:r>
                                                                  <m:rPr>
                                                                    <m:sty m:val="p"/>
                                                                  </m:rPr>
                                                                  <w:rPr>
                                                                    <w:rFonts w:ascii="Cambria Math" w:hAnsi="Cambria Math" w:cstheme="majorBidi"/>
                                                                    <w:sz w:val="16"/>
                                                                    <w:szCs w:val="16"/>
                                                                    <w:lang w:val="en-GB"/>
                                                                  </w:rPr>
                                                                  <m:t>Cos2π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tCos2</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wt</m:t>
                                                                </m:r>
                                                              </m:e>
                                                            </m:nary>
                                                          </m:e>
                                                        </m:mr>
                                                      </m:m>
                                                    </m:e>
                                                  </m:mr>
                                                </m:m>
                                              </m:e>
                                            </m:mr>
                                          </m:m>
                                        </m:e>
                                      </m:mr>
                                    </m:m>
                                  </m:e>
                                </m:mr>
                              </m:m>
                            </m:e>
                          </m:mr>
                        </m:m>
                      </m:e>
                    </m:mr>
                  </m:m>
                </m:e>
              </m:d>
            </m:e>
            <m:sup>
              <m:r>
                <w:rPr>
                  <w:rFonts w:ascii="Cambria Math" w:eastAsiaTheme="minorEastAsia" w:hAnsi="Cambria Math" w:cstheme="majorBidi"/>
                  <w:sz w:val="16"/>
                  <w:szCs w:val="16"/>
                  <w:lang w:val="en-GB"/>
                </w:rPr>
                <m:t>-1</m:t>
              </m:r>
            </m:sup>
          </m:sSup>
        </m:oMath>
      </m:oMathPara>
    </w:p>
    <w:p w14:paraId="633750C1" w14:textId="77777777" w:rsidR="0025144B" w:rsidRPr="0098109B" w:rsidRDefault="0025144B" w:rsidP="0025144B">
      <w:pPr>
        <w:spacing w:line="480" w:lineRule="auto"/>
        <w:jc w:val="both"/>
        <w:rPr>
          <w:rFonts w:asciiTheme="majorBidi" w:eastAsiaTheme="minorEastAsia" w:hAnsiTheme="majorBidi" w:cstheme="majorBidi"/>
          <w:b/>
          <w:sz w:val="24"/>
          <w:szCs w:val="24"/>
          <w:lang w:val="en-GB"/>
        </w:rPr>
      </w:pPr>
    </w:p>
    <w:p w14:paraId="5C21EAEE" w14:textId="16BB22CD" w:rsidR="0025144B" w:rsidRPr="0098109B" w:rsidRDefault="0025144B" w:rsidP="0025144B">
      <w:pPr>
        <w:spacing w:line="480" w:lineRule="auto"/>
        <w:jc w:val="both"/>
        <w:rPr>
          <w:rFonts w:asciiTheme="majorBidi" w:eastAsiaTheme="minorEastAsia" w:hAnsiTheme="majorBidi" w:cstheme="majorBidi"/>
          <w:b/>
          <w:sz w:val="28"/>
          <w:szCs w:val="28"/>
          <w:lang w:val="en-GB"/>
        </w:rPr>
      </w:pPr>
      <w:r w:rsidRPr="0098109B">
        <w:rPr>
          <w:rFonts w:asciiTheme="majorBidi" w:eastAsiaTheme="minorEastAsia" w:hAnsiTheme="majorBidi" w:cstheme="majorBidi"/>
          <w:b/>
          <w:sz w:val="28"/>
          <w:szCs w:val="28"/>
          <w:lang w:val="en-GB"/>
        </w:rPr>
        <w:lastRenderedPageBreak/>
        <w:t xml:space="preserve">3.2.4.8 Parameter Estimation of </w:t>
      </w:r>
      <w:r w:rsidR="00FD07C8" w:rsidRPr="0098109B">
        <w:rPr>
          <w:rFonts w:asciiTheme="majorBidi" w:eastAsiaTheme="minorEastAsia" w:hAnsiTheme="majorBidi" w:cstheme="majorBidi"/>
          <w:b/>
          <w:sz w:val="28"/>
          <w:szCs w:val="28"/>
          <w:lang w:val="en-GB"/>
        </w:rPr>
        <w:t xml:space="preserve">Trigonometric </w:t>
      </w:r>
      <w:r w:rsidRPr="0098109B">
        <w:rPr>
          <w:rFonts w:asciiTheme="majorBidi" w:eastAsiaTheme="minorEastAsia" w:hAnsiTheme="majorBidi" w:cstheme="majorBidi"/>
          <w:b/>
          <w:sz w:val="28"/>
          <w:szCs w:val="28"/>
          <w:lang w:val="en-GB"/>
        </w:rPr>
        <w:t>Fractional Polynomial Autoregressive Model using Ordinary Least Squares Method</w:t>
      </w:r>
    </w:p>
    <w:p w14:paraId="1C3E9F1B" w14:textId="00C256C6" w:rsidR="0025144B" w:rsidRPr="00974599" w:rsidRDefault="00000000" w:rsidP="0025144B">
      <w:pPr>
        <w:spacing w:line="480" w:lineRule="auto"/>
        <w:jc w:val="both"/>
        <w:rPr>
          <w:rFonts w:asciiTheme="majorBidi" w:eastAsiaTheme="minorEastAsia" w:hAnsiTheme="majorBidi" w:cstheme="majorBidi"/>
          <w:sz w:val="24"/>
          <w:szCs w:val="24"/>
          <w:lang w:val="en-GB"/>
        </w:rPr>
      </w:pP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sSub>
          <m:sSubPr>
            <m:ctrlPr>
              <w:rPr>
                <w:rFonts w:ascii="Cambria Math" w:hAnsi="Cambria Math" w:cstheme="majorBidi"/>
                <w:sz w:val="24"/>
                <w:szCs w:val="24"/>
                <w:lang w:val="en-GB"/>
              </w:rPr>
            </m:ctrlPr>
          </m:sSubPr>
          <m:e>
            <m:r>
              <m:rPr>
                <m:sty m:val="p"/>
              </m:rPr>
              <w:rPr>
                <w:rFonts w:ascii="Cambria Math" w:hAnsi="Cambria Math" w:cstheme="majorBidi"/>
                <w:sz w:val="24"/>
                <w:szCs w:val="24"/>
                <w:lang w:val="en-GB"/>
              </w:rPr>
              <m:t>ε</m:t>
            </m:r>
          </m:e>
          <m:sub>
            <m:r>
              <w:rPr>
                <w:rFonts w:ascii="Cambria Math" w:hAnsi="Cambria Math" w:cstheme="majorBidi"/>
                <w:sz w:val="24"/>
                <w:szCs w:val="24"/>
                <w:lang w:val="en-GB"/>
              </w:rPr>
              <m:t>t</m:t>
            </m:r>
          </m:sub>
        </m:sSub>
        <m:r>
          <w:rPr>
            <w:rFonts w:ascii="Cambria Math" w:hAnsi="Cambria Math" w:cstheme="majorBidi"/>
            <w:sz w:val="24"/>
            <w:szCs w:val="24"/>
            <w:lang w:val="en-GB"/>
          </w:rPr>
          <m:t xml:space="preserve">                                                                                                                                   (3.105)</m:t>
        </m:r>
      </m:oMath>
      <w:r w:rsidR="0025144B" w:rsidRPr="00974599">
        <w:rPr>
          <w:rFonts w:asciiTheme="majorBidi" w:eastAsiaTheme="minorEastAsia" w:hAnsiTheme="majorBidi" w:cstheme="majorBidi"/>
          <w:sz w:val="24"/>
          <w:szCs w:val="24"/>
          <w:lang w:val="en-GB"/>
        </w:rPr>
        <w:t xml:space="preserve">                                                                                                                                         </w:t>
      </w:r>
    </w:p>
    <w:p w14:paraId="296A7ED7" w14:textId="2945157B" w:rsidR="0025144B" w:rsidRPr="0098109B" w:rsidRDefault="00000000" w:rsidP="0025144B">
      <w:pPr>
        <w:spacing w:line="480" w:lineRule="auto"/>
        <w:jc w:val="both"/>
        <w:rPr>
          <w:rFonts w:asciiTheme="majorBidi" w:eastAsiaTheme="minorEastAsia" w:hAnsiTheme="majorBidi" w:cstheme="majorBidi"/>
          <w:sz w:val="24"/>
          <w:szCs w:val="24"/>
          <w:lang w:val="en-GB"/>
        </w:rPr>
      </w:pPr>
      <m:oMath>
        <m:sSup>
          <m:sSupPr>
            <m:ctrlPr>
              <w:rPr>
                <w:rFonts w:ascii="Cambria Math" w:hAnsi="Cambria Math" w:cstheme="majorBidi"/>
                <w:sz w:val="24"/>
                <w:szCs w:val="24"/>
                <w:lang w:val="en-GB"/>
              </w:rPr>
            </m:ctrlPr>
          </m:sSupPr>
          <m:e>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r>
              <w:rPr>
                <w:rFonts w:ascii="Cambria Math" w:hAnsi="Cambria Math" w:cstheme="majorBidi"/>
                <w:sz w:val="24"/>
                <w:szCs w:val="24"/>
                <w:lang w:val="en-GB"/>
              </w:rPr>
              <m:t>=</m:t>
            </m:r>
            <m:nary>
              <m:naryPr>
                <m:chr m:val="∑"/>
                <m:limLoc m:val="undOvr"/>
                <m:subHide m:val="1"/>
                <m:supHide m:val="1"/>
                <m:ctrlPr>
                  <w:rPr>
                    <w:rFonts w:ascii="Cambria Math" w:hAnsi="Cambria Math" w:cstheme="majorBidi"/>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e>
          <m:sup>
            <m:r>
              <w:rPr>
                <w:rFonts w:ascii="Cambria Math" w:hAnsi="Cambria Math" w:cstheme="majorBidi"/>
                <w:sz w:val="24"/>
                <w:szCs w:val="24"/>
                <w:lang w:val="en-GB"/>
              </w:rPr>
              <m:t>2</m:t>
            </m:r>
          </m:sup>
        </m:sSup>
      </m:oMath>
      <w:r w:rsidR="0025144B" w:rsidRPr="0098109B">
        <w:rPr>
          <w:rFonts w:asciiTheme="majorBidi" w:eastAsiaTheme="minorEastAsia" w:hAnsiTheme="majorBidi" w:cstheme="majorBidi"/>
          <w:sz w:val="24"/>
          <w:szCs w:val="24"/>
          <w:lang w:val="en-GB"/>
        </w:rPr>
        <w:t xml:space="preserve">                                                                                                 </w:t>
      </w:r>
      <m:oMath>
        <m:r>
          <w:rPr>
            <w:rFonts w:ascii="Cambria Math" w:hAnsi="Cambria Math" w:cstheme="majorBidi"/>
            <w:sz w:val="24"/>
            <w:szCs w:val="24"/>
            <w:lang w:val="en-GB"/>
          </w:rPr>
          <m:t xml:space="preserve"> (3.106)</m:t>
        </m:r>
      </m:oMath>
    </w:p>
    <w:p w14:paraId="7590C223" w14:textId="195E6A0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di</w:t>
      </w:r>
      <w:r w:rsidR="00974599">
        <w:rPr>
          <w:rFonts w:asciiTheme="majorBidi" w:eastAsiaTheme="minorEastAsia" w:hAnsiTheme="majorBidi" w:cstheme="majorBidi"/>
          <w:sz w:val="24"/>
          <w:szCs w:val="24"/>
          <w:lang w:val="en-GB"/>
        </w:rPr>
        <w:t>fferentiation of equation (3.106</w:t>
      </w:r>
      <w:r w:rsidRPr="0098109B">
        <w:rPr>
          <w:rFonts w:asciiTheme="majorBidi" w:eastAsiaTheme="minorEastAsia" w:hAnsiTheme="majorBidi" w:cstheme="majorBidi"/>
          <w:sz w:val="24"/>
          <w:szCs w:val="24"/>
          <w:lang w:val="en-GB"/>
        </w:rPr>
        <w:t xml:space="preserve">) with respect to </w:t>
      </w:r>
      <m:oMath>
        <m:r>
          <m:rPr>
            <m:sty m:val="p"/>
          </m:rPr>
          <w:rPr>
            <w:rFonts w:ascii="Cambria Math" w:eastAsiaTheme="minorEastAsia" w:hAnsi="Cambria Math" w:cstheme="majorBidi"/>
            <w:sz w:val="24"/>
            <w:szCs w:val="24"/>
            <w:lang w:val="en-GB"/>
          </w:rPr>
          <m:t>α</m:t>
        </m:r>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r w:rsidRPr="0098109B">
        <w:rPr>
          <w:rFonts w:asciiTheme="majorBidi" w:eastAsiaTheme="minorEastAsia" w:hAnsiTheme="majorBidi" w:cstheme="majorBidi"/>
          <w:sz w:val="24"/>
          <w:szCs w:val="24"/>
          <w:lang w:val="en-GB"/>
        </w:rPr>
        <w:t xml:space="preserve">                                                                                                            </w:t>
      </w:r>
    </w:p>
    <w:p w14:paraId="4D74B638" w14:textId="689E6E57" w:rsidR="0025144B" w:rsidRPr="00974599"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den>
        </m:f>
        <m:r>
          <w:rPr>
            <w:rFonts w:ascii="Cambria Math" w:hAnsi="Cambria Math" w:cstheme="majorBidi"/>
            <w:sz w:val="24"/>
            <w:szCs w:val="24"/>
            <w:lang w:val="en-GB"/>
          </w:rPr>
          <m:t>=2</m:t>
        </m:r>
        <m:nary>
          <m:naryPr>
            <m:chr m:val="∑"/>
            <m:limLoc m:val="undOvr"/>
            <m:subHide m:val="1"/>
            <m:supHide m:val="1"/>
            <m:ctrlPr>
              <w:rPr>
                <w:rFonts w:ascii="Cambria Math" w:hAnsi="Cambria Math" w:cstheme="majorBidi"/>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d>
          <m:dPr>
            <m:ctrlPr>
              <w:rPr>
                <w:rFonts w:ascii="Cambria Math" w:hAnsi="Cambria Math" w:cstheme="majorBidi"/>
                <w:i/>
                <w:sz w:val="24"/>
                <w:szCs w:val="24"/>
                <w:lang w:val="en-GB"/>
              </w:rPr>
            </m:ctrlPr>
          </m:dPr>
          <m:e>
            <m:r>
              <w:rPr>
                <w:rFonts w:ascii="Cambria Math" w:hAnsi="Cambria Math" w:cstheme="majorBidi"/>
                <w:sz w:val="24"/>
                <w:szCs w:val="24"/>
                <w:lang w:val="en-GB"/>
              </w:rPr>
              <m:t>-1</m:t>
            </m:r>
          </m:e>
        </m:d>
      </m:oMath>
      <w:r w:rsidR="0025144B" w:rsidRPr="00974599">
        <w:rPr>
          <w:rFonts w:asciiTheme="majorBidi" w:eastAsiaTheme="minorEastAsia" w:hAnsiTheme="majorBidi" w:cstheme="majorBidi"/>
          <w:sz w:val="24"/>
          <w:szCs w:val="24"/>
          <w:lang w:val="en-GB"/>
        </w:rPr>
        <w:t xml:space="preserve"> </w:t>
      </w:r>
    </w:p>
    <w:p w14:paraId="117F65C7" w14:textId="2340C364" w:rsidR="0025144B" w:rsidRPr="00974599" w:rsidRDefault="00974599"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0=</m:t>
        </m:r>
        <m:nary>
          <m:naryPr>
            <m:chr m:val="∑"/>
            <m:limLoc m:val="undOvr"/>
            <m:subHide m:val="1"/>
            <m:supHide m:val="1"/>
            <m:ctrlPr>
              <w:rPr>
                <w:rFonts w:ascii="Cambria Math" w:hAnsi="Cambria Math" w:cstheme="majorBidi"/>
                <w:sz w:val="24"/>
                <w:szCs w:val="24"/>
                <w:lang w:val="en-GB"/>
              </w:rPr>
            </m:ctrlPr>
          </m:naryPr>
          <m:sub/>
          <m:sup/>
          <m:e>
            <m:d>
              <m:dPr>
                <m:begChr m:val="["/>
                <m:endChr m:val="]"/>
                <m:ctrlPr>
                  <w:rPr>
                    <w:rFonts w:ascii="Cambria Math" w:hAnsi="Cambria Math" w:cstheme="majorBid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oMath>
      <w:r w:rsidR="0025144B" w:rsidRPr="00974599">
        <w:rPr>
          <w:rFonts w:asciiTheme="majorBidi" w:eastAsiaTheme="minorEastAsia" w:hAnsiTheme="majorBidi" w:cstheme="majorBidi"/>
          <w:sz w:val="24"/>
          <w:szCs w:val="24"/>
          <w:lang w:val="en-GB"/>
        </w:rPr>
        <w:t xml:space="preserve"> </w:t>
      </w:r>
    </w:p>
    <w:p w14:paraId="5F703831" w14:textId="4F1002F2" w:rsidR="0025144B" w:rsidRPr="00974599" w:rsidRDefault="00974599"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m:rPr>
            <m:sty m:val="p"/>
          </m:rPr>
          <w:rPr>
            <w:rFonts w:ascii="Cambria Math" w:hAnsi="Cambria Math" w:cstheme="majorBidi"/>
            <w:sz w:val="24"/>
            <w:szCs w:val="24"/>
            <w:lang w:val="en-GB"/>
          </w:rPr>
          <m:t>=n</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 xml:space="preserve">+ </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Cos2πωt</m:t>
            </m:r>
          </m:e>
        </m:nary>
        <m:r>
          <w:rPr>
            <w:rFonts w:ascii="Cambria Math" w:eastAsiaTheme="minorEastAsia" w:hAnsi="Cambria Math" w:cstheme="majorBidi"/>
            <w:sz w:val="24"/>
            <w:szCs w:val="24"/>
            <w:lang w:val="en-GB"/>
          </w:rPr>
          <m:t xml:space="preserve">                                                                                 (3.107)</m:t>
        </m:r>
      </m:oMath>
      <w:r w:rsidR="0025144B" w:rsidRPr="00974599">
        <w:rPr>
          <w:rFonts w:asciiTheme="majorBidi" w:eastAsiaTheme="minorEastAsia" w:hAnsiTheme="majorBidi" w:cstheme="majorBidi"/>
          <w:sz w:val="24"/>
          <w:szCs w:val="24"/>
          <w:lang w:val="en-GB"/>
        </w:rPr>
        <w:t xml:space="preserve">    </w:t>
      </w:r>
    </w:p>
    <w:p w14:paraId="6F2892C7" w14:textId="3A5E5EE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di</w:t>
      </w:r>
      <w:r w:rsidR="00974599">
        <w:rPr>
          <w:rFonts w:asciiTheme="majorBidi" w:eastAsiaTheme="minorEastAsia" w:hAnsiTheme="majorBidi" w:cstheme="majorBidi"/>
          <w:sz w:val="24"/>
          <w:szCs w:val="24"/>
          <w:lang w:val="en-GB"/>
        </w:rPr>
        <w:t>fferentiation of equation (3.106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r w:rsidRPr="0098109B">
        <w:rPr>
          <w:rFonts w:asciiTheme="majorBidi" w:eastAsiaTheme="minorEastAsia" w:hAnsiTheme="majorBidi" w:cstheme="majorBidi"/>
          <w:sz w:val="24"/>
          <w:szCs w:val="24"/>
          <w:lang w:val="en-GB"/>
        </w:rPr>
        <w:t xml:space="preserve">                                                                                                            </w:t>
      </w:r>
    </w:p>
    <w:p w14:paraId="0293DA7A" w14:textId="68F29E81" w:rsidR="0025144B" w:rsidRPr="00974599"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e>
        </m:d>
      </m:oMath>
      <w:r w:rsidR="0025144B" w:rsidRPr="00974599">
        <w:rPr>
          <w:rFonts w:asciiTheme="majorBidi" w:eastAsiaTheme="minorEastAsia" w:hAnsiTheme="majorBidi" w:cstheme="majorBidi"/>
          <w:sz w:val="24"/>
          <w:szCs w:val="24"/>
          <w:lang w:val="en-GB"/>
        </w:rPr>
        <w:t xml:space="preserve"> </w:t>
      </w:r>
    </w:p>
    <w:p w14:paraId="7D31294C" w14:textId="1C2861AE" w:rsidR="0025144B" w:rsidRPr="00974599" w:rsidRDefault="00974599"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w:lastRenderedPageBreak/>
          <m:t>0</m:t>
        </m:r>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Cos2πωt</m:t>
                </m:r>
              </m:e>
            </m:d>
          </m:e>
        </m:nary>
      </m:oMath>
      <w:r w:rsidR="0025144B" w:rsidRPr="00974599">
        <w:rPr>
          <w:rFonts w:asciiTheme="majorBidi" w:eastAsiaTheme="minorEastAsia" w:hAnsiTheme="majorBidi" w:cstheme="majorBidi"/>
          <w:sz w:val="24"/>
          <w:szCs w:val="24"/>
          <w:lang w:val="en-GB"/>
        </w:rPr>
        <w:t xml:space="preserve"> </w:t>
      </w:r>
    </w:p>
    <w:p w14:paraId="620A448B" w14:textId="4F532FD9" w:rsidR="0025144B" w:rsidRPr="00974599" w:rsidRDefault="00974599" w:rsidP="0025144B">
      <w:pPr>
        <w:spacing w:line="480" w:lineRule="auto"/>
        <w:jc w:val="both"/>
        <w:rPr>
          <w:rFonts w:asciiTheme="majorBidi" w:eastAsiaTheme="minorEastAsia" w:hAnsiTheme="majorBidi" w:cstheme="majorBidi"/>
          <w:lang w:val="en-GB"/>
        </w:rPr>
      </w:pPr>
      <m:oMath>
        <m:r>
          <w:rPr>
            <w:rFonts w:ascii="Cambria Math" w:hAnsi="Cambria Math" w:cstheme="majorBidi"/>
            <w:lang w:val="en-GB"/>
          </w:rPr>
          <m:t>∴</m:t>
        </m:r>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w:rPr>
                    <w:rFonts w:ascii="Cambria Math" w:hAnsi="Cambria Math" w:cstheme="majorBidi"/>
                    <w:lang w:val="en-GB"/>
                  </w:rPr>
                  <m:t>Y</m:t>
                </m:r>
              </m:e>
              <m:sub>
                <m:r>
                  <w:rPr>
                    <w:rFonts w:ascii="Cambria Math" w:hAnsi="Cambria Math" w:cstheme="majorBidi"/>
                    <w:lang w:val="en-GB"/>
                  </w:rPr>
                  <m:t>t</m:t>
                </m:r>
              </m:sub>
            </m:sSub>
          </m:e>
        </m:nary>
        <m:r>
          <m:rPr>
            <m:sty m:val="p"/>
          </m:rPr>
          <w:rPr>
            <w:rFonts w:ascii="Cambria Math" w:hAnsi="Cambria Math" w:cstheme="majorBidi"/>
            <w:lang w:val="en-GB"/>
          </w:rPr>
          <m:t>=</m:t>
        </m:r>
        <m:acc>
          <m:accPr>
            <m:ctrlPr>
              <w:rPr>
                <w:rFonts w:ascii="Cambria Math" w:eastAsiaTheme="minorEastAsia" w:hAnsi="Cambria Math" w:cstheme="majorBidi"/>
                <w:lang w:val="en-GB"/>
              </w:rPr>
            </m:ctrlPr>
          </m:accPr>
          <m:e>
            <m:r>
              <m:rPr>
                <m:sty m:val="p"/>
              </m:rPr>
              <w:rPr>
                <w:rFonts w:ascii="Cambria Math" w:eastAsiaTheme="minorEastAsia" w:hAnsi="Cambria Math" w:cstheme="majorBidi"/>
                <w:lang w:val="en-GB"/>
              </w:rPr>
              <m:t>α</m:t>
            </m:r>
          </m:e>
        </m:acc>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w:rPr>
                    <w:rFonts w:ascii="Cambria Math" w:hAnsi="Cambria Math" w:cstheme="majorBidi"/>
                    <w:lang w:val="en-GB"/>
                  </w:rPr>
                  <m:t>t</m:t>
                </m:r>
              </m:e>
              <m:sup>
                <m:r>
                  <m:rPr>
                    <m:sty m:val="p"/>
                  </m:rPr>
                  <w:rPr>
                    <w:rFonts w:ascii="Cambria Math" w:eastAsiaTheme="minorEastAsia" w:hAnsi="Cambria Math" w:cstheme="majorBidi"/>
                    <w:lang w:val="en-GB"/>
                  </w:rPr>
                  <m:t>2</m:t>
                </m:r>
              </m:sup>
            </m:sSup>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eastAsiaTheme="minorEastAsia"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e>
        </m:nary>
        <m:r>
          <m:rPr>
            <m:sty m:val="p"/>
          </m:rPr>
          <w:rPr>
            <w:rFonts w:ascii="Cambria Math" w:eastAsiaTheme="minorEastAsia"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w:rPr>
                <w:rFonts w:ascii="Cambria Math" w:hAnsi="Cambria Math" w:cstheme="majorBidi"/>
                <w:lang w:val="en-GB"/>
              </w:rPr>
              <m:t>P</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γ</m:t>
                </m:r>
              </m:e>
            </m:acc>
          </m:e>
          <m:sub>
            <m: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nary>
        <m: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γ</m:t>
                </m:r>
              </m:e>
            </m:acc>
          </m:e>
          <m:sub>
            <m: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 xml:space="preserve">t </m:t>
            </m:r>
          </m:e>
        </m:nary>
        <m:r>
          <w:rPr>
            <w:rFonts w:ascii="Cambria Math" w:eastAsiaTheme="minorEastAsia" w:hAnsi="Cambria Math" w:cstheme="majorBidi"/>
            <w:lang w:val="en-GB"/>
          </w:rPr>
          <m:t xml:space="preserve">                                 (3.108)</m:t>
        </m:r>
      </m:oMath>
      <w:r w:rsidR="0025144B" w:rsidRPr="00974599">
        <w:rPr>
          <w:rFonts w:asciiTheme="majorBidi" w:eastAsiaTheme="minorEastAsia" w:hAnsiTheme="majorBidi" w:cstheme="majorBidi"/>
          <w:lang w:val="en-GB"/>
        </w:rPr>
        <w:t xml:space="preserve">                                 </w:t>
      </w:r>
    </w:p>
    <w:p w14:paraId="3EF463AF" w14:textId="1D57C0C8"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di</w:t>
      </w:r>
      <w:r w:rsidR="00974599">
        <w:rPr>
          <w:rFonts w:asciiTheme="majorBidi" w:eastAsiaTheme="minorEastAsia" w:hAnsiTheme="majorBidi" w:cstheme="majorBidi"/>
          <w:sz w:val="24"/>
          <w:szCs w:val="24"/>
          <w:lang w:val="en-GB"/>
        </w:rPr>
        <w:t>fferentiation of equation (3.106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r w:rsidRPr="0098109B">
        <w:rPr>
          <w:rFonts w:asciiTheme="majorBidi" w:eastAsiaTheme="minorEastAsia" w:hAnsiTheme="majorBidi" w:cstheme="majorBidi"/>
          <w:sz w:val="24"/>
          <w:szCs w:val="24"/>
          <w:lang w:val="en-GB"/>
        </w:rPr>
        <w:t xml:space="preserve">                                                                                                            </w:t>
      </w:r>
    </w:p>
    <w:p w14:paraId="40A10C96" w14:textId="18162B7E" w:rsidR="0025144B" w:rsidRPr="00974599"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e>
        </m:d>
      </m:oMath>
      <w:r w:rsidR="0025144B" w:rsidRPr="00974599">
        <w:rPr>
          <w:rFonts w:asciiTheme="majorBidi" w:eastAsiaTheme="minorEastAsia" w:hAnsiTheme="majorBidi" w:cstheme="majorBidi"/>
          <w:sz w:val="24"/>
          <w:szCs w:val="24"/>
          <w:lang w:val="en-GB"/>
        </w:rPr>
        <w:t xml:space="preserve"> </w:t>
      </w:r>
    </w:p>
    <w:p w14:paraId="7D6CB26D" w14:textId="7049B546" w:rsidR="0025144B" w:rsidRPr="00974599" w:rsidRDefault="00974599"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0</m:t>
        </m:r>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Cos2πωt</m:t>
                </m:r>
              </m:e>
            </m:d>
          </m:e>
        </m:nary>
      </m:oMath>
      <w:r w:rsidR="0025144B" w:rsidRPr="00974599">
        <w:rPr>
          <w:rFonts w:asciiTheme="majorBidi" w:eastAsiaTheme="minorEastAsia" w:hAnsiTheme="majorBidi" w:cstheme="majorBidi"/>
          <w:sz w:val="24"/>
          <w:szCs w:val="24"/>
          <w:lang w:val="en-GB"/>
        </w:rPr>
        <w:t xml:space="preserve"> </w:t>
      </w:r>
    </w:p>
    <w:p w14:paraId="4E05FAEE" w14:textId="2621457A" w:rsidR="0025144B" w:rsidRPr="00974599" w:rsidRDefault="00974599"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Sin2πωt</m:t>
            </m:r>
          </m:e>
        </m:nary>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Cos2πωt</m:t>
            </m:r>
          </m:e>
        </m:nary>
        <m:r>
          <w:rPr>
            <w:rFonts w:ascii="Cambria Math" w:eastAsiaTheme="minorEastAsia" w:hAnsi="Cambria Math" w:cstheme="majorBidi"/>
            <w:sz w:val="24"/>
            <w:szCs w:val="24"/>
            <w:lang w:val="en-GB"/>
          </w:rPr>
          <m:t xml:space="preserve">                                (3.109)</m:t>
        </m:r>
      </m:oMath>
      <w:r w:rsidR="0025144B" w:rsidRPr="00974599">
        <w:rPr>
          <w:rFonts w:asciiTheme="majorBidi" w:eastAsiaTheme="minorEastAsia" w:hAnsiTheme="majorBidi" w:cstheme="majorBidi"/>
          <w:sz w:val="24"/>
          <w:szCs w:val="24"/>
          <w:lang w:val="en-GB"/>
        </w:rPr>
        <w:t xml:space="preserve">  </w:t>
      </w:r>
    </w:p>
    <w:p w14:paraId="567855B3" w14:textId="597C24A7"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di</w:t>
      </w:r>
      <w:r w:rsidR="00974599">
        <w:rPr>
          <w:rFonts w:asciiTheme="majorBidi" w:eastAsiaTheme="minorEastAsia" w:hAnsiTheme="majorBidi" w:cstheme="majorBidi"/>
          <w:sz w:val="24"/>
          <w:szCs w:val="24"/>
          <w:lang w:val="en-GB"/>
        </w:rPr>
        <w:t>fferentiation of equation (3.106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w:rPr>
                <w:rFonts w:ascii="Cambria Math" w:hAnsi="Cambria Math" w:cstheme="majorBidi"/>
                <w:sz w:val="24"/>
                <w:szCs w:val="24"/>
                <w:lang w:val="en-GB"/>
              </w:rPr>
              <m:t>3</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r w:rsidRPr="0098109B">
        <w:rPr>
          <w:rFonts w:asciiTheme="majorBidi" w:eastAsiaTheme="minorEastAsia" w:hAnsiTheme="majorBidi" w:cstheme="majorBidi"/>
          <w:sz w:val="24"/>
          <w:szCs w:val="24"/>
          <w:lang w:val="en-GB"/>
        </w:rPr>
        <w:t xml:space="preserve">                                                                                                            </w:t>
      </w:r>
    </w:p>
    <w:p w14:paraId="617C9AAD" w14:textId="6D3589C7" w:rsidR="0025144B" w:rsidRPr="00974599"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3</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e>
        </m:d>
      </m:oMath>
      <w:r w:rsidR="0025144B" w:rsidRPr="00974599">
        <w:rPr>
          <w:rFonts w:asciiTheme="majorBidi" w:eastAsiaTheme="minorEastAsia" w:hAnsiTheme="majorBidi" w:cstheme="majorBidi"/>
          <w:sz w:val="24"/>
          <w:szCs w:val="24"/>
          <w:lang w:val="en-GB"/>
        </w:rPr>
        <w:t xml:space="preserve"> </w:t>
      </w:r>
    </w:p>
    <w:p w14:paraId="0446D936" w14:textId="05223A7C" w:rsidR="0025144B" w:rsidRPr="00974599" w:rsidRDefault="00974599"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0</m:t>
        </m:r>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Cos2πωt</m:t>
                </m:r>
              </m:e>
            </m:d>
          </m:e>
        </m:nary>
      </m:oMath>
      <w:r w:rsidR="0025144B" w:rsidRPr="00974599">
        <w:rPr>
          <w:rFonts w:asciiTheme="majorBidi" w:eastAsiaTheme="minorEastAsia" w:hAnsiTheme="majorBidi" w:cstheme="majorBidi"/>
          <w:sz w:val="24"/>
          <w:szCs w:val="24"/>
          <w:lang w:val="en-GB"/>
        </w:rPr>
        <w:t xml:space="preserve"> </w:t>
      </w:r>
    </w:p>
    <w:p w14:paraId="2D07917C" w14:textId="6B5193F2" w:rsidR="0025144B" w:rsidRPr="00974599" w:rsidRDefault="00974599"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w:lastRenderedPageBreak/>
          <m:t>∴</m:t>
        </m:r>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Sin2πωt</m:t>
            </m:r>
          </m:e>
        </m:nary>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3</m:t>
                </m:r>
              </m:sup>
            </m:sSup>
            <m:r>
              <m:rPr>
                <m:sty m:val="p"/>
              </m:rPr>
              <w:rPr>
                <w:rFonts w:ascii="Cambria Math" w:hAnsi="Cambria Math" w:cstheme="majorBidi"/>
                <w:sz w:val="24"/>
                <w:szCs w:val="24"/>
                <w:lang w:val="en-GB"/>
              </w:rPr>
              <m:t>Cos2πωt</m:t>
            </m:r>
          </m:e>
        </m:nary>
        <m:r>
          <w:rPr>
            <w:rFonts w:ascii="Cambria Math" w:hAnsi="Cambria Math" w:cstheme="majorBidi"/>
            <w:sz w:val="24"/>
            <w:szCs w:val="24"/>
            <w:lang w:val="en-GB"/>
          </w:rPr>
          <m:t xml:space="preserve">                                (3.110)</m:t>
        </m:r>
      </m:oMath>
      <w:r w:rsidR="0025144B" w:rsidRPr="00974599">
        <w:rPr>
          <w:rFonts w:asciiTheme="majorBidi" w:eastAsiaTheme="minorEastAsia" w:hAnsiTheme="majorBidi" w:cstheme="majorBidi"/>
          <w:sz w:val="24"/>
          <w:szCs w:val="24"/>
          <w:lang w:val="en-GB"/>
        </w:rPr>
        <w:t xml:space="preserve">                                            </w:t>
      </w:r>
    </w:p>
    <w:p w14:paraId="1665039D" w14:textId="662FB3DF"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di</w:t>
      </w:r>
      <w:r w:rsidR="00974599">
        <w:rPr>
          <w:rFonts w:asciiTheme="majorBidi" w:eastAsiaTheme="minorEastAsia" w:hAnsiTheme="majorBidi" w:cstheme="majorBidi"/>
          <w:sz w:val="24"/>
          <w:szCs w:val="24"/>
          <w:lang w:val="en-GB"/>
        </w:rPr>
        <w:t>fferentiation of equation (3.106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r w:rsidRPr="0098109B">
        <w:rPr>
          <w:rFonts w:asciiTheme="majorBidi" w:eastAsiaTheme="minorEastAsia" w:hAnsiTheme="majorBidi" w:cstheme="majorBidi"/>
          <w:sz w:val="24"/>
          <w:szCs w:val="24"/>
          <w:lang w:val="en-GB"/>
        </w:rPr>
        <w:t xml:space="preserve">                                                                                                            </w:t>
      </w:r>
    </w:p>
    <w:p w14:paraId="3C484F0A" w14:textId="0272A27B" w:rsidR="0025144B" w:rsidRPr="00974599"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d>
      </m:oMath>
      <w:r w:rsidR="0025144B" w:rsidRPr="00974599">
        <w:rPr>
          <w:rFonts w:asciiTheme="majorBidi" w:eastAsiaTheme="minorEastAsia" w:hAnsiTheme="majorBidi" w:cstheme="majorBidi"/>
          <w:sz w:val="24"/>
          <w:szCs w:val="24"/>
          <w:lang w:val="en-GB"/>
        </w:rPr>
        <w:t xml:space="preserve"> </w:t>
      </w:r>
    </w:p>
    <w:p w14:paraId="3D0D0488" w14:textId="53F83EFC" w:rsidR="0025144B" w:rsidRPr="00974599" w:rsidRDefault="00974599"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0</m:t>
        </m:r>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Cos2πωt</m:t>
                </m:r>
              </m:e>
            </m:d>
          </m:e>
        </m:nary>
      </m:oMath>
      <w:r w:rsidR="0025144B" w:rsidRPr="00974599">
        <w:rPr>
          <w:rFonts w:asciiTheme="majorBidi" w:eastAsiaTheme="minorEastAsia" w:hAnsiTheme="majorBidi" w:cstheme="majorBidi"/>
          <w:sz w:val="24"/>
          <w:szCs w:val="24"/>
          <w:lang w:val="en-GB"/>
        </w:rPr>
        <w:t xml:space="preserve">  </w:t>
      </w:r>
    </w:p>
    <w:p w14:paraId="37739D57" w14:textId="6B6262E7" w:rsidR="0025144B" w:rsidRPr="00974599" w:rsidRDefault="00974599" w:rsidP="0025144B">
      <w:pPr>
        <w:spacing w:line="480" w:lineRule="auto"/>
        <w:jc w:val="both"/>
        <w:rPr>
          <w:rFonts w:asciiTheme="majorBidi" w:eastAsiaTheme="minorEastAsia" w:hAnsiTheme="majorBidi" w:cstheme="majorBidi"/>
          <w:lang w:val="en-GB"/>
        </w:rPr>
      </w:pPr>
      <m:oMath>
        <m:r>
          <w:rPr>
            <w:rFonts w:ascii="Cambria Math" w:hAnsi="Cambria Math" w:cstheme="majorBidi"/>
            <w:lang w:val="en-GB"/>
          </w:rPr>
          <m:t>∴</m:t>
        </m:r>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e>
        </m:nary>
        <m:r>
          <m:rPr>
            <m:sty m:val="p"/>
          </m:rPr>
          <w:rPr>
            <w:rFonts w:ascii="Cambria Math" w:hAnsi="Cambria Math" w:cstheme="majorBidi"/>
            <w:lang w:val="en-GB"/>
          </w:rPr>
          <m:t>=</m:t>
        </m:r>
        <m:acc>
          <m:accPr>
            <m:ctrlPr>
              <w:rPr>
                <w:rFonts w:ascii="Cambria Math" w:eastAsiaTheme="minorEastAsia" w:hAnsi="Cambria Math" w:cstheme="majorBidi"/>
                <w:lang w:val="en-GB"/>
              </w:rPr>
            </m:ctrlPr>
          </m:accPr>
          <m:e>
            <m:r>
              <m:rPr>
                <m:sty m:val="p"/>
              </m:rPr>
              <w:rPr>
                <w:rFonts w:ascii="Cambria Math" w:eastAsiaTheme="minorEastAsia" w:hAnsi="Cambria Math" w:cstheme="majorBidi"/>
                <w:lang w:val="en-GB"/>
              </w:rPr>
              <m:t>α</m:t>
            </m:r>
          </m:e>
        </m:acc>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e>
        </m:nary>
        <m:r>
          <m:rPr>
            <m:sty m:val="p"/>
          </m:rPr>
          <w:rPr>
            <w:rFonts w:ascii="Cambria Math" w:hAnsi="Cambria Math" w:cstheme="majorBidi"/>
            <w:lang w:val="en-GB"/>
          </w:rPr>
          <m:t>+</m:t>
        </m:r>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color w:val="4F81BD" w:themeColor="accent1"/>
                    <w:lang w:val="en-GB"/>
                  </w:rPr>
                  <m:t>2</m:t>
                </m:r>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eastAsiaTheme="minorEastAsia"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e>
        </m:nary>
        <m:r>
          <m:rPr>
            <m:sty m:val="p"/>
          </m:rPr>
          <w:rPr>
            <w:rFonts w:ascii="Cambria Math" w:eastAsiaTheme="minorEastAsia"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w:rPr>
                <w:rFonts w:ascii="Cambria Math" w:hAnsi="Cambria Math" w:cstheme="majorBidi"/>
                <w:lang w:val="en-GB"/>
              </w:rPr>
              <m:t>P</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γ</m:t>
                </m:r>
              </m:e>
            </m:acc>
          </m:e>
          <m:sub>
            <m: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nary>
        <m: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γ</m:t>
                </m:r>
              </m:e>
            </m:acc>
          </m:e>
          <m:sub>
            <m: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                                (3.111)</m:t>
            </m:r>
          </m:e>
        </m:nary>
      </m:oMath>
      <w:r w:rsidR="0025144B" w:rsidRPr="00974599">
        <w:rPr>
          <w:rFonts w:asciiTheme="majorBidi" w:eastAsiaTheme="minorEastAsia" w:hAnsiTheme="majorBidi" w:cstheme="majorBidi"/>
          <w:lang w:val="en-GB"/>
        </w:rPr>
        <w:t xml:space="preserve">                             </w:t>
      </w:r>
    </w:p>
    <w:p w14:paraId="6967D477" w14:textId="75312E9B"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di</w:t>
      </w:r>
      <w:r w:rsidR="00974599">
        <w:rPr>
          <w:rFonts w:asciiTheme="majorBidi" w:eastAsiaTheme="minorEastAsia" w:hAnsiTheme="majorBidi" w:cstheme="majorBidi"/>
          <w:sz w:val="24"/>
          <w:szCs w:val="24"/>
          <w:lang w:val="en-GB"/>
        </w:rPr>
        <w:t>fferentiation of equation (3.106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r w:rsidRPr="0098109B">
        <w:rPr>
          <w:rFonts w:asciiTheme="majorBidi" w:eastAsiaTheme="minorEastAsia" w:hAnsiTheme="majorBidi" w:cstheme="majorBidi"/>
          <w:sz w:val="24"/>
          <w:szCs w:val="24"/>
          <w:lang w:val="en-GB"/>
        </w:rPr>
        <w:t xml:space="preserve">                                                                                                            </w:t>
      </w:r>
    </w:p>
    <w:p w14:paraId="4F4ECC78" w14:textId="083786E5" w:rsidR="0025144B" w:rsidRPr="00D57D40"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Sin2πwt-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Cos2πwt</m:t>
                </m:r>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d>
      </m:oMath>
      <w:r w:rsidR="0025144B" w:rsidRPr="00D57D40">
        <w:rPr>
          <w:rFonts w:asciiTheme="majorBidi" w:eastAsiaTheme="minorEastAsia" w:hAnsiTheme="majorBidi" w:cstheme="majorBidi"/>
          <w:sz w:val="24"/>
          <w:szCs w:val="24"/>
          <w:lang w:val="en-GB"/>
        </w:rPr>
        <w:t xml:space="preserve"> </w:t>
      </w:r>
    </w:p>
    <w:p w14:paraId="1D06FF5F"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0</m:t>
        </m:r>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b"/>
                          </m:rPr>
                          <w:rPr>
                            <w:rFonts w:ascii="Cambria Math" w:eastAsiaTheme="minorEastAsia" w:hAnsi="Cambria Math" w:cstheme="majorBidi"/>
                            <w:sz w:val="24"/>
                            <w:szCs w:val="24"/>
                            <w:lang w:val="en-GB"/>
                          </w:rPr>
                          <m:t>1</m:t>
                        </m:r>
                      </m:num>
                      <m:den>
                        <m:r>
                          <m:rPr>
                            <m:sty m:val="b"/>
                          </m:rPr>
                          <w:rPr>
                            <w:rFonts w:ascii="Cambria Math" w:eastAsiaTheme="minorEastAsia" w:hAnsi="Cambria Math" w:cstheme="majorBidi"/>
                            <w:sz w:val="24"/>
                            <w:szCs w:val="24"/>
                            <w:lang w:val="en-GB"/>
                          </w:rPr>
                          <m:t>2</m:t>
                        </m:r>
                      </m:den>
                    </m:f>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b"/>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Sin2πwt-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Cos2πwt</m:t>
                </m:r>
              </m:e>
            </m:d>
          </m:e>
        </m:nary>
      </m:oMath>
      <w:r w:rsidRPr="0098109B">
        <w:rPr>
          <w:rFonts w:asciiTheme="majorBidi" w:eastAsiaTheme="minorEastAsia" w:hAnsiTheme="majorBidi" w:cstheme="majorBidi"/>
          <w:sz w:val="24"/>
          <w:szCs w:val="24"/>
          <w:lang w:val="en-GB"/>
        </w:rPr>
        <w:t xml:space="preserve"> </w:t>
      </w:r>
    </w:p>
    <w:p w14:paraId="307FA8F1" w14:textId="051B5D52" w:rsidR="0025144B" w:rsidRPr="00D57D40" w:rsidRDefault="00D57D40" w:rsidP="0025144B">
      <w:pPr>
        <w:spacing w:line="480" w:lineRule="auto"/>
        <w:jc w:val="both"/>
        <w:rPr>
          <w:rFonts w:asciiTheme="majorBidi" w:eastAsiaTheme="minorEastAsia" w:hAnsiTheme="majorBidi" w:cstheme="majorBidi"/>
          <w:lang w:val="en-GB"/>
        </w:rPr>
      </w:pPr>
      <m:oMath>
        <m:r>
          <w:rPr>
            <w:rFonts w:ascii="Cambria Math" w:hAnsi="Cambria Math" w:cstheme="majorBidi"/>
            <w:lang w:val="en-GB"/>
          </w:rPr>
          <m:t>∴</m:t>
        </m:r>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e>
        </m:nary>
        <m:r>
          <m:rPr>
            <m:sty m:val="p"/>
          </m:rPr>
          <w:rPr>
            <w:rFonts w:ascii="Cambria Math" w:hAnsi="Cambria Math" w:cstheme="majorBidi"/>
            <w:lang w:val="en-GB"/>
          </w:rPr>
          <m:t>=</m:t>
        </m:r>
        <m:acc>
          <m:accPr>
            <m:ctrlPr>
              <w:rPr>
                <w:rFonts w:ascii="Cambria Math" w:eastAsiaTheme="minorEastAsia" w:hAnsi="Cambria Math" w:cstheme="majorBidi"/>
                <w:lang w:val="en-GB"/>
              </w:rPr>
            </m:ctrlPr>
          </m:accPr>
          <m:e>
            <m:r>
              <m:rPr>
                <m:sty m:val="p"/>
              </m:rPr>
              <w:rPr>
                <w:rFonts w:ascii="Cambria Math" w:eastAsiaTheme="minorEastAsia" w:hAnsi="Cambria Math" w:cstheme="majorBidi"/>
                <w:lang w:val="en-GB"/>
              </w:rPr>
              <m:t>α</m:t>
            </m:r>
          </m:e>
        </m:acc>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color w:val="4F81BD" w:themeColor="accent1"/>
                    <w:lang w:val="en-GB"/>
                  </w:rPr>
                  <m:t>2</m:t>
                </m:r>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eastAsiaTheme="minorEastAsia"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e>
        </m:nary>
        <m:r>
          <m:rPr>
            <m:sty m:val="p"/>
          </m:rPr>
          <w:rPr>
            <w:rFonts w:ascii="Cambria Math" w:eastAsiaTheme="minorEastAsia"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w:rPr>
                <w:rFonts w:ascii="Cambria Math" w:hAnsi="Cambria Math" w:cstheme="majorBidi"/>
                <w:lang w:val="en-GB"/>
              </w:rPr>
              <m:t>P</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γ</m:t>
                </m:r>
              </m:e>
            </m:acc>
          </m:e>
          <m:sub>
            <m: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nary>
        <m: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γ</m:t>
                </m:r>
              </m:e>
            </m:acc>
          </m:e>
          <m:sub>
            <m: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                                (3.112)</m:t>
            </m:r>
          </m:e>
        </m:nary>
      </m:oMath>
      <w:r w:rsidR="0025144B" w:rsidRPr="00D57D40">
        <w:rPr>
          <w:rFonts w:asciiTheme="majorBidi" w:eastAsiaTheme="minorEastAsia" w:hAnsiTheme="majorBidi" w:cstheme="majorBidi"/>
          <w:lang w:val="en-GB"/>
        </w:rPr>
        <w:t xml:space="preserve">                              </w:t>
      </w:r>
    </w:p>
    <w:p w14:paraId="2C80FFB1" w14:textId="00101876"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di</w:t>
      </w:r>
      <w:r w:rsidR="00D57D40">
        <w:rPr>
          <w:rFonts w:asciiTheme="majorBidi" w:eastAsiaTheme="minorEastAsia" w:hAnsiTheme="majorBidi" w:cstheme="majorBidi"/>
          <w:sz w:val="24"/>
          <w:szCs w:val="24"/>
          <w:lang w:val="en-GB"/>
        </w:rPr>
        <w:t>fferentiation of equation (3.106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3</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r w:rsidRPr="0098109B">
        <w:rPr>
          <w:rFonts w:asciiTheme="majorBidi" w:eastAsiaTheme="minorEastAsia" w:hAnsiTheme="majorBidi" w:cstheme="majorBidi"/>
          <w:sz w:val="24"/>
          <w:szCs w:val="24"/>
          <w:lang w:val="en-GB"/>
        </w:rPr>
        <w:t xml:space="preserve">                                                                                                            </w:t>
      </w:r>
    </w:p>
    <w:p w14:paraId="6BDDF07B" w14:textId="57A1A328" w:rsidR="0025144B" w:rsidRPr="00D57D40"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d>
      </m:oMath>
      <w:r w:rsidR="0025144B" w:rsidRPr="00D57D40">
        <w:rPr>
          <w:rFonts w:asciiTheme="majorBidi" w:eastAsiaTheme="minorEastAsia" w:hAnsiTheme="majorBidi" w:cstheme="majorBidi"/>
          <w:sz w:val="24"/>
          <w:szCs w:val="24"/>
          <w:lang w:val="en-GB"/>
        </w:rPr>
        <w:t xml:space="preserve"> </w:t>
      </w:r>
    </w:p>
    <w:p w14:paraId="3C5F8DF4" w14:textId="21F8D2CB" w:rsidR="0025144B" w:rsidRPr="00D57D40" w:rsidRDefault="00D57D40"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0</m:t>
        </m:r>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Cos2πωt</m:t>
                </m:r>
              </m:e>
            </m:d>
          </m:e>
        </m:nary>
      </m:oMath>
      <w:r w:rsidR="0025144B" w:rsidRPr="00D57D40">
        <w:rPr>
          <w:rFonts w:asciiTheme="majorBidi" w:eastAsiaTheme="minorEastAsia" w:hAnsiTheme="majorBidi" w:cstheme="majorBidi"/>
          <w:sz w:val="24"/>
          <w:szCs w:val="24"/>
          <w:lang w:val="en-GB"/>
        </w:rPr>
        <w:t xml:space="preserve"> </w:t>
      </w:r>
    </w:p>
    <w:p w14:paraId="38D59971" w14:textId="56A3B8B8" w:rsidR="0025144B" w:rsidRPr="00D57D40" w:rsidRDefault="00D57D40" w:rsidP="0025144B">
      <w:pPr>
        <w:spacing w:line="480" w:lineRule="auto"/>
        <w:jc w:val="both"/>
        <w:rPr>
          <w:rFonts w:asciiTheme="majorBidi" w:eastAsiaTheme="minorEastAsia" w:hAnsiTheme="majorBidi" w:cstheme="majorBidi"/>
          <w:lang w:val="en-GB"/>
        </w:rPr>
      </w:pPr>
      <m:oMath>
        <m:r>
          <w:rPr>
            <w:rFonts w:ascii="Cambria Math" w:hAnsi="Cambria Math" w:cstheme="majorBidi"/>
            <w:lang w:val="en-GB"/>
          </w:rPr>
          <m:t>∴</m:t>
        </m:r>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acc>
          <m:accPr>
            <m:ctrlPr>
              <w:rPr>
                <w:rFonts w:ascii="Cambria Math" w:eastAsiaTheme="minorEastAsia" w:hAnsi="Cambria Math" w:cstheme="majorBidi"/>
                <w:lang w:val="en-GB"/>
              </w:rPr>
            </m:ctrlPr>
          </m:accPr>
          <m:e>
            <m:r>
              <m:rPr>
                <m:sty m:val="p"/>
              </m:rPr>
              <w:rPr>
                <w:rFonts w:ascii="Cambria Math" w:eastAsiaTheme="minorEastAsia" w:hAnsi="Cambria Math" w:cstheme="majorBidi"/>
                <w:lang w:val="en-GB"/>
              </w:rPr>
              <m:t>α</m:t>
            </m:r>
          </m:e>
        </m:acc>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color w:val="4F81BD" w:themeColor="accent1"/>
                    <w:lang w:val="en-GB"/>
                  </w:rPr>
                  <m:t>2</m:t>
                </m:r>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eastAsiaTheme="minorEastAsia"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eastAsiaTheme="minorEastAsia"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w:rPr>
                <w:rFonts w:ascii="Cambria Math" w:hAnsi="Cambria Math" w:cstheme="majorBidi"/>
                <w:lang w:val="en-GB"/>
              </w:rPr>
              <m:t>P</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γ</m:t>
                </m:r>
              </m:e>
            </m:acc>
          </m:e>
          <m:sub>
            <m: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nary>
        <m: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γ</m:t>
                </m:r>
              </m:e>
            </m:acc>
          </m:e>
          <m:sub>
            <m: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                                (3.113)</m:t>
            </m:r>
          </m:e>
        </m:nary>
      </m:oMath>
      <w:r w:rsidR="0025144B" w:rsidRPr="00D57D40">
        <w:rPr>
          <w:rFonts w:asciiTheme="majorBidi" w:eastAsiaTheme="minorEastAsia" w:hAnsiTheme="majorBidi" w:cstheme="majorBidi"/>
          <w:lang w:val="en-GB"/>
        </w:rPr>
        <w:t xml:space="preserve">                  </w:t>
      </w:r>
    </w:p>
    <w:p w14:paraId="756C48AF" w14:textId="56F32773"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di</w:t>
      </w:r>
      <w:r w:rsidR="00D57D40">
        <w:rPr>
          <w:rFonts w:asciiTheme="majorBidi" w:eastAsiaTheme="minorEastAsia" w:hAnsiTheme="majorBidi" w:cstheme="majorBidi"/>
          <w:sz w:val="24"/>
          <w:szCs w:val="24"/>
          <w:lang w:val="en-GB"/>
        </w:rPr>
        <w:t>fferentiation of equation (3.106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r w:rsidRPr="0098109B">
        <w:rPr>
          <w:rFonts w:asciiTheme="majorBidi" w:eastAsiaTheme="minorEastAsia" w:hAnsiTheme="majorBidi" w:cstheme="majorBidi"/>
          <w:sz w:val="24"/>
          <w:szCs w:val="24"/>
          <w:lang w:val="en-GB"/>
        </w:rPr>
        <w:t xml:space="preserve">                                                                                                            </w:t>
      </w:r>
    </w:p>
    <w:p w14:paraId="562D4A19" w14:textId="5B40E2F9" w:rsidR="0025144B" w:rsidRPr="00D57D40"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p</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d>
      </m:oMath>
      <w:r w:rsidR="0025144B" w:rsidRPr="00D57D40">
        <w:rPr>
          <w:rFonts w:asciiTheme="majorBidi" w:eastAsiaTheme="minorEastAsia" w:hAnsiTheme="majorBidi" w:cstheme="majorBidi"/>
          <w:sz w:val="24"/>
          <w:szCs w:val="24"/>
          <w:lang w:val="en-GB"/>
        </w:rPr>
        <w:t xml:space="preserve"> </w:t>
      </w:r>
    </w:p>
    <w:p w14:paraId="228089E9" w14:textId="7B6D1EBF" w:rsidR="0025144B" w:rsidRPr="00D57D40" w:rsidRDefault="00D57D40"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0</m:t>
        </m:r>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r>
                  <m:rPr>
                    <m:sty m:val="p"/>
                  </m:rPr>
                  <w:rPr>
                    <w:rFonts w:ascii="Cambria Math" w:hAnsi="Cambria Math" w:cstheme="majorBidi"/>
                    <w:sz w:val="24"/>
                    <w:szCs w:val="24"/>
                    <w:lang w:val="en-GB"/>
                  </w:rPr>
                  <m:t>Cos2πωt</m:t>
                </m:r>
              </m:e>
            </m:d>
          </m:e>
        </m:nary>
      </m:oMath>
      <w:r w:rsidR="0025144B" w:rsidRPr="00D57D40">
        <w:rPr>
          <w:rFonts w:asciiTheme="majorBidi" w:eastAsiaTheme="minorEastAsia" w:hAnsiTheme="majorBidi" w:cstheme="majorBidi"/>
          <w:sz w:val="24"/>
          <w:szCs w:val="24"/>
          <w:lang w:val="en-GB"/>
        </w:rPr>
        <w:t xml:space="preserve"> </w:t>
      </w:r>
    </w:p>
    <w:p w14:paraId="3837678B" w14:textId="2F2B91E4" w:rsidR="0025144B" w:rsidRPr="00D57D40" w:rsidRDefault="00D57D40" w:rsidP="0025144B">
      <w:pPr>
        <w:spacing w:line="480" w:lineRule="auto"/>
        <w:jc w:val="both"/>
        <w:rPr>
          <w:rFonts w:asciiTheme="majorBidi" w:eastAsiaTheme="minorEastAsia" w:hAnsiTheme="majorBidi" w:cstheme="majorBidi"/>
          <w:lang w:val="en-GB"/>
        </w:rPr>
      </w:pPr>
      <m:oMath>
        <m:r>
          <w:rPr>
            <w:rFonts w:ascii="Cambria Math" w:hAnsi="Cambria Math" w:cstheme="majorBidi"/>
            <w:lang w:val="en-GB"/>
          </w:rPr>
          <m:t>∴</m:t>
        </m:r>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e>
        </m:nary>
        <m:r>
          <m:rPr>
            <m:sty m:val="p"/>
          </m:rPr>
          <w:rPr>
            <w:rFonts w:ascii="Cambria Math" w:hAnsi="Cambria Math" w:cstheme="majorBidi"/>
            <w:lang w:val="en-GB"/>
          </w:rPr>
          <m:t>=</m:t>
        </m:r>
        <m:acc>
          <m:accPr>
            <m:ctrlPr>
              <w:rPr>
                <w:rFonts w:ascii="Cambria Math" w:eastAsiaTheme="minorEastAsia" w:hAnsi="Cambria Math" w:cstheme="majorBidi"/>
                <w:lang w:val="en-GB"/>
              </w:rPr>
            </m:ctrlPr>
          </m:accPr>
          <m:e>
            <m:r>
              <m:rPr>
                <m:sty m:val="p"/>
              </m:rPr>
              <w:rPr>
                <w:rFonts w:ascii="Cambria Math" w:eastAsiaTheme="minorEastAsia" w:hAnsi="Cambria Math" w:cstheme="majorBidi"/>
                <w:lang w:val="en-GB"/>
              </w:rPr>
              <m:t>α</m:t>
            </m:r>
          </m:e>
        </m:acc>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eastAsiaTheme="minorEastAsia" w:hAnsi="Cambria Math" w:cstheme="majorBidi"/>
                        <w:bCs/>
                        <w:color w:val="4F81BD" w:themeColor="accent1"/>
                        <w:lang w:val="en-GB"/>
                      </w:rPr>
                    </m:ctrlPr>
                  </m:fPr>
                  <m:num>
                    <m:r>
                      <m:rPr>
                        <m:sty m:val="p"/>
                      </m:rPr>
                      <w:rPr>
                        <w:rFonts w:ascii="Cambria Math" w:eastAsiaTheme="minorEastAsia" w:hAnsi="Cambria Math" w:cstheme="majorBidi"/>
                        <w:lang w:val="en-GB"/>
                      </w:rPr>
                      <m:t>1</m:t>
                    </m:r>
                  </m:num>
                  <m:den>
                    <m:r>
                      <m:rPr>
                        <m:sty m:val="p"/>
                      </m:rPr>
                      <w:rPr>
                        <w:rFonts w:ascii="Cambria Math" w:eastAsiaTheme="minorEastAsia" w:hAnsi="Cambria Math" w:cstheme="majorBidi"/>
                        <w:lang w:val="en-GB"/>
                      </w:rPr>
                      <m:t>2</m:t>
                    </m:r>
                  </m:den>
                </m:f>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color w:val="4F81BD" w:themeColor="accent1"/>
                    <w:lang w:val="en-GB"/>
                  </w:rPr>
                  <m:t>2</m:t>
                </m:r>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β</m:t>
                </m:r>
              </m:e>
            </m:acc>
          </m:e>
          <m:sub>
            <m:r>
              <m:rPr>
                <m:sty m:val="p"/>
              </m:rPr>
              <w:rPr>
                <w:rFonts w:ascii="Cambria Math" w:eastAsiaTheme="minorEastAsia"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p>
              <m:sSupPr>
                <m:ctrlPr>
                  <w:rPr>
                    <w:rFonts w:ascii="Cambria Math" w:hAnsi="Cambria Math" w:cstheme="majorBidi"/>
                    <w:lang w:val="en-GB"/>
                  </w:rPr>
                </m:ctrlPr>
              </m:sSupPr>
              <m:e>
                <m:r>
                  <w:rPr>
                    <w:rFonts w:ascii="Cambria Math" w:hAnsi="Cambria Math" w:cstheme="majorBidi"/>
                    <w:lang w:val="en-GB"/>
                  </w:rPr>
                  <m:t>t</m:t>
                </m:r>
              </m:e>
              <m:sup>
                <m:r>
                  <m:rPr>
                    <m:sty m:val="p"/>
                  </m:rPr>
                  <w:rPr>
                    <w:rFonts w:ascii="Cambria Math" w:eastAsiaTheme="minorEastAsia" w:hAnsi="Cambria Math" w:cstheme="majorBidi"/>
                    <w:lang w:val="en-GB"/>
                  </w:rPr>
                  <m:t>3</m:t>
                </m:r>
              </m:sup>
            </m:sSup>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e>
        </m:nary>
        <m:r>
          <m:rPr>
            <m:sty m:val="p"/>
          </m:rPr>
          <w:rPr>
            <w:rFonts w:ascii="Cambria Math" w:eastAsiaTheme="minorEastAsia"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m:rPr>
                <m:sty m:val="p"/>
              </m:rPr>
              <w:rPr>
                <w:rFonts w:ascii="Cambria Math" w:hAnsi="Cambria Math" w:cstheme="majorBidi"/>
                <w:lang w:val="en-GB"/>
              </w:rPr>
              <m:t>3</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-3</m:t>
                </m:r>
              </m:sub>
            </m:sSub>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ϕ</m:t>
                </m:r>
              </m:e>
            </m:acc>
          </m:e>
          <m:sub>
            <m:r>
              <w:rPr>
                <w:rFonts w:ascii="Cambria Math" w:hAnsi="Cambria Math" w:cstheme="majorBidi"/>
                <w:lang w:val="en-GB"/>
              </w:rPr>
              <m:t>P</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m:t>
                </m:r>
                <m:r>
                  <w:rPr>
                    <w:rFonts w:ascii="Cambria Math" w:hAnsi="Cambria Math" w:cstheme="majorBidi"/>
                    <w:lang w:val="en-GB"/>
                  </w:rPr>
                  <m:t>p</m:t>
                </m:r>
              </m:sub>
            </m:sSub>
          </m:e>
        </m:nary>
        <m:r>
          <m:rPr>
            <m:sty m:val="p"/>
          </m:rP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γ</m:t>
                </m:r>
              </m:e>
            </m:acc>
          </m:e>
          <m:sub>
            <m:r>
              <w:rPr>
                <w:rFonts w:ascii="Cambria Math" w:hAnsi="Cambria Math" w:cstheme="majorBidi"/>
                <w:lang w:val="en-GB"/>
              </w:rPr>
              <m:t>1</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r>
              <m:rPr>
                <m:sty m:val="p"/>
              </m:rPr>
              <w:rPr>
                <w:rFonts w:ascii="Cambria Math" w:hAnsi="Cambria Math" w:cstheme="majorBidi"/>
                <w:lang w:val="en-GB"/>
              </w:rPr>
              <m:t>Sin2π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nary>
        <m:r>
          <w:rPr>
            <w:rFonts w:ascii="Cambria Math" w:hAnsi="Cambria Math" w:cstheme="majorBidi"/>
            <w:lang w:val="en-GB"/>
          </w:rPr>
          <m:t>+</m:t>
        </m:r>
        <m:sSub>
          <m:sSubPr>
            <m:ctrlPr>
              <w:rPr>
                <w:rFonts w:ascii="Cambria Math" w:hAnsi="Cambria Math" w:cstheme="majorBidi"/>
                <w:lang w:val="en-GB"/>
              </w:rPr>
            </m:ctrlPr>
          </m:sSubPr>
          <m:e>
            <m:acc>
              <m:accPr>
                <m:ctrlPr>
                  <w:rPr>
                    <w:rFonts w:ascii="Cambria Math" w:hAnsi="Cambria Math" w:cstheme="majorBidi"/>
                    <w:i/>
                    <w:lang w:val="en-GB"/>
                  </w:rPr>
                </m:ctrlPr>
              </m:accPr>
              <m:e>
                <m:r>
                  <w:rPr>
                    <w:rFonts w:ascii="Cambria Math" w:hAnsi="Cambria Math" w:cstheme="majorBidi"/>
                    <w:lang w:val="en-GB"/>
                  </w:rPr>
                  <m:t>γ</m:t>
                </m:r>
              </m:e>
            </m:acc>
          </m:e>
          <m:sub>
            <m:r>
              <w:rPr>
                <w:rFonts w:ascii="Cambria Math" w:hAnsi="Cambria Math" w:cstheme="majorBidi"/>
                <w:lang w:val="en-GB"/>
              </w:rPr>
              <m:t>2</m:t>
            </m:r>
          </m:sub>
        </m:sSub>
        <m:nary>
          <m:naryPr>
            <m:chr m:val="∑"/>
            <m:limLoc m:val="undOvr"/>
            <m:subHide m:val="1"/>
            <m:supHide m:val="1"/>
            <m:ctrlPr>
              <w:rPr>
                <w:rFonts w:ascii="Cambria Math" w:hAnsi="Cambria Math" w:cstheme="majorBidi"/>
                <w:lang w:val="en-GB"/>
              </w:rPr>
            </m:ctrlPr>
          </m:naryPr>
          <m:sub/>
          <m:sup/>
          <m:e>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-p</m:t>
                </m:r>
              </m:sub>
            </m:sSub>
            <m:r>
              <m:rPr>
                <m:sty m:val="p"/>
              </m:rPr>
              <w:rPr>
                <w:rFonts w:ascii="Cambria Math" w:hAnsi="Cambria Math" w:cstheme="majorBidi"/>
                <w:lang w:val="en-GB"/>
              </w:rPr>
              <m:t>Cos2π</m:t>
            </m:r>
            <m:r>
              <m:rPr>
                <m:sty m:val="p"/>
              </m:rPr>
              <w:rPr>
                <w:rFonts w:ascii="Cambria Math" w:hAnsi="Cambria Math" w:cstheme="majorBidi"/>
                <w:sz w:val="24"/>
                <w:szCs w:val="24"/>
                <w:lang w:val="en-GB"/>
              </w:rPr>
              <m:t>ω</m:t>
            </m:r>
            <m:r>
              <m:rPr>
                <m:sty m:val="p"/>
              </m:rPr>
              <w:rPr>
                <w:rFonts w:ascii="Cambria Math" w:hAnsi="Cambria Math" w:cstheme="majorBidi"/>
                <w:lang w:val="en-GB"/>
              </w:rPr>
              <m:t>t</m:t>
            </m:r>
          </m:e>
        </m:nary>
        <m:r>
          <w:rPr>
            <w:rFonts w:ascii="Cambria Math" w:hAnsi="Cambria Math" w:cstheme="majorBidi"/>
            <w:lang w:val="en-GB"/>
          </w:rPr>
          <m:t xml:space="preserve">                               (3.114)</m:t>
        </m:r>
      </m:oMath>
      <w:r w:rsidR="0025144B" w:rsidRPr="00D57D40">
        <w:rPr>
          <w:rFonts w:asciiTheme="majorBidi" w:eastAsiaTheme="minorEastAsia" w:hAnsiTheme="majorBidi" w:cstheme="majorBidi"/>
          <w:lang w:val="en-GB"/>
        </w:rPr>
        <w:t xml:space="preserve">                       </w:t>
      </w:r>
    </w:p>
    <w:p w14:paraId="408C064E" w14:textId="5CF5F1A2"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di</w:t>
      </w:r>
      <w:r w:rsidR="00D57D40">
        <w:rPr>
          <w:rFonts w:asciiTheme="majorBidi" w:eastAsiaTheme="minorEastAsia" w:hAnsiTheme="majorBidi" w:cstheme="majorBidi"/>
          <w:sz w:val="24"/>
          <w:szCs w:val="24"/>
          <w:lang w:val="en-GB"/>
        </w:rPr>
        <w:t>fferentiation of equation (3.106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r w:rsidRPr="0098109B">
        <w:rPr>
          <w:rFonts w:asciiTheme="majorBidi" w:eastAsiaTheme="minorEastAsia" w:hAnsiTheme="majorBidi" w:cstheme="majorBidi"/>
          <w:sz w:val="24"/>
          <w:szCs w:val="24"/>
          <w:lang w:val="en-GB"/>
        </w:rPr>
        <w:t xml:space="preserve">                                                                                                            </w:t>
      </w:r>
    </w:p>
    <w:p w14:paraId="56DAAAC3" w14:textId="34BDD497" w:rsidR="0025144B" w:rsidRPr="00D57D40"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m:t>
            </m:r>
            <m:r>
              <m:rPr>
                <m:sty m:val="p"/>
              </m:rPr>
              <w:rPr>
                <w:rFonts w:ascii="Cambria Math" w:hAnsi="Cambria Math" w:cstheme="majorBidi"/>
                <w:sz w:val="24"/>
                <w:szCs w:val="24"/>
                <w:lang w:val="en-GB"/>
              </w:rPr>
              <m:t>Sin2πωt</m:t>
            </m:r>
          </m:e>
        </m:d>
      </m:oMath>
      <w:r w:rsidR="0025144B" w:rsidRPr="00D57D40">
        <w:rPr>
          <w:rFonts w:asciiTheme="majorBidi" w:eastAsiaTheme="minorEastAsia" w:hAnsiTheme="majorBidi" w:cstheme="majorBidi"/>
          <w:sz w:val="24"/>
          <w:szCs w:val="24"/>
          <w:lang w:val="en-GB"/>
        </w:rPr>
        <w:t xml:space="preserve"> </w:t>
      </w:r>
    </w:p>
    <w:p w14:paraId="1DD5DF2C" w14:textId="647F1D4F" w:rsidR="0025144B" w:rsidRPr="00D57D40" w:rsidRDefault="00D57D40"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w:lastRenderedPageBreak/>
          <m:t>0</m:t>
        </m:r>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r>
                  <m:rPr>
                    <m:sty m:val="p"/>
                  </m:rPr>
                  <w:rPr>
                    <w:rFonts w:ascii="Cambria Math" w:eastAsiaTheme="minorEastAsia" w:hAnsi="Cambria Math" w:cstheme="majorBidi"/>
                    <w:sz w:val="24"/>
                    <w:szCs w:val="24"/>
                    <w:lang w:val="en-GB"/>
                  </w:rPr>
                  <m:t>α</m:t>
                </m:r>
                <m:r>
                  <m:rPr>
                    <m:sty m:val="p"/>
                  </m:rPr>
                  <w:rPr>
                    <w:rFonts w:ascii="Cambria Math" w:hAnsi="Cambria Math" w:cstheme="majorBidi"/>
                    <w:sz w:val="24"/>
                    <w:szCs w:val="24"/>
                    <w:lang w:val="en-GB"/>
                  </w:rPr>
                  <m:t>Sin2πωt</m:t>
                </m:r>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Sin2πωt</m:t>
                </m:r>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Sin2πωtCos2πωt</m:t>
                </m:r>
              </m:e>
            </m:d>
          </m:e>
        </m:nary>
      </m:oMath>
      <w:r w:rsidR="0025144B" w:rsidRPr="00D57D40">
        <w:rPr>
          <w:rFonts w:asciiTheme="majorBidi" w:eastAsiaTheme="minorEastAsia" w:hAnsiTheme="majorBidi" w:cstheme="majorBidi"/>
          <w:sz w:val="24"/>
          <w:szCs w:val="24"/>
          <w:lang w:val="en-GB"/>
        </w:rPr>
        <w:t xml:space="preserve"> </w:t>
      </w:r>
    </w:p>
    <w:p w14:paraId="30DF56C7" w14:textId="538BAF5F" w:rsidR="0025144B" w:rsidRPr="00D57D40" w:rsidRDefault="00D57D40"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hAnsi="Cambria Math" w:cstheme="majorBidi"/>
                <w:sz w:val="24"/>
                <w:szCs w:val="24"/>
                <w:lang w:val="en-GB"/>
              </w:rPr>
              <m:t>Sin2πωt</m:t>
            </m:r>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Sin2πωt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Sin2πωtSin2πωt</m:t>
            </m:r>
          </m:e>
        </m:nary>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Sin2πωtCos2πωt</m:t>
            </m:r>
          </m:e>
        </m:nary>
        <m:r>
          <w:rPr>
            <w:rFonts w:ascii="Cambria Math" w:hAnsi="Cambria Math" w:cstheme="majorBidi"/>
            <w:sz w:val="24"/>
            <w:szCs w:val="24"/>
            <w:lang w:val="en-GB"/>
          </w:rPr>
          <m:t xml:space="preserve">                                                                       (3.115)</m:t>
        </m:r>
      </m:oMath>
      <w:r w:rsidR="0025144B" w:rsidRPr="00D57D40">
        <w:rPr>
          <w:rFonts w:asciiTheme="majorBidi" w:eastAsiaTheme="minorEastAsia" w:hAnsiTheme="majorBidi" w:cstheme="majorBidi"/>
          <w:sz w:val="24"/>
          <w:szCs w:val="24"/>
          <w:lang w:val="en-GB"/>
        </w:rPr>
        <w:t xml:space="preserve">                                                                                    </w:t>
      </w:r>
    </w:p>
    <w:p w14:paraId="0310E830" w14:textId="630A1E20"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The partial di</w:t>
      </w:r>
      <w:r w:rsidR="00D57D40">
        <w:rPr>
          <w:rFonts w:asciiTheme="majorBidi" w:eastAsiaTheme="minorEastAsia" w:hAnsiTheme="majorBidi" w:cstheme="majorBidi"/>
          <w:sz w:val="24"/>
          <w:szCs w:val="24"/>
          <w:lang w:val="en-GB"/>
        </w:rPr>
        <w:t>fferentiation of equation (3.106</w:t>
      </w:r>
      <w:r w:rsidRPr="0098109B">
        <w:rPr>
          <w:rFonts w:asciiTheme="majorBidi" w:eastAsiaTheme="minorEastAsia" w:hAnsiTheme="majorBidi" w:cstheme="majorBidi"/>
          <w:sz w:val="24"/>
          <w:szCs w:val="24"/>
          <w:lang w:val="en-GB"/>
        </w:rPr>
        <w:t xml:space="preserve">) with respect to </w:t>
      </w: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oMath>
      <w:r w:rsidRPr="0098109B">
        <w:rPr>
          <w:rFonts w:asciiTheme="majorBidi" w:eastAsiaTheme="minorEastAsia" w:hAnsiTheme="majorBidi" w:cstheme="majorBidi"/>
          <w:sz w:val="24"/>
          <w:szCs w:val="24"/>
          <w:lang w:val="en-GB"/>
        </w:rPr>
        <w:t xml:space="preserve"> gives</w:t>
      </w:r>
      <w:r w:rsidRPr="0098109B">
        <w:rPr>
          <w:rFonts w:asciiTheme="majorBidi" w:hAnsiTheme="majorBidi" w:cstheme="majorBidi"/>
          <w:sz w:val="24"/>
          <w:szCs w:val="24"/>
          <w:lang w:val="en-GB"/>
        </w:rPr>
        <w:t>,</w:t>
      </w:r>
      <w:r w:rsidRPr="0098109B">
        <w:rPr>
          <w:rFonts w:asciiTheme="majorBidi" w:eastAsiaTheme="minorEastAsia" w:hAnsiTheme="majorBidi" w:cstheme="majorBidi"/>
          <w:sz w:val="24"/>
          <w:szCs w:val="24"/>
          <w:lang w:val="en-GB"/>
        </w:rPr>
        <w:t xml:space="preserve"> </w:t>
      </w:r>
      <w:r w:rsidRPr="0098109B">
        <w:rPr>
          <w:rFonts w:asciiTheme="majorBidi" w:eastAsiaTheme="minorEastAsia" w:hAnsiTheme="majorBidi" w:cstheme="majorBidi"/>
          <w:lang w:val="en-GB"/>
        </w:rPr>
        <w:t xml:space="preserve">   </w:t>
      </w:r>
      <w:r w:rsidRPr="0098109B">
        <w:rPr>
          <w:rFonts w:asciiTheme="majorBidi" w:eastAsiaTheme="minorEastAsia" w:hAnsiTheme="majorBidi" w:cstheme="majorBidi"/>
          <w:sz w:val="24"/>
          <w:szCs w:val="24"/>
          <w:lang w:val="en-GB"/>
        </w:rPr>
        <w:t xml:space="preserve">                                                                                                            </w:t>
      </w:r>
    </w:p>
    <w:p w14:paraId="3AA82F63" w14:textId="156C76C3" w:rsidR="0025144B" w:rsidRPr="00D57D40" w:rsidRDefault="00000000" w:rsidP="0025144B">
      <w:pPr>
        <w:spacing w:line="480" w:lineRule="auto"/>
        <w:jc w:val="both"/>
        <w:rPr>
          <w:rFonts w:asciiTheme="majorBidi" w:eastAsiaTheme="minorEastAsia" w:hAnsiTheme="majorBidi" w:cstheme="majorBidi"/>
          <w:sz w:val="24"/>
          <w:szCs w:val="24"/>
          <w:lang w:val="en-GB"/>
        </w:rPr>
      </w:pPr>
      <m:oMath>
        <m:f>
          <m:fPr>
            <m:ctrlPr>
              <w:rPr>
                <w:rFonts w:ascii="Cambria Math" w:hAnsi="Cambria Math" w:cstheme="majorBidi"/>
                <w:i/>
                <w:iCs/>
                <w:sz w:val="24"/>
                <w:szCs w:val="24"/>
                <w:lang w:val="en-GB"/>
              </w:rPr>
            </m:ctrlPr>
          </m:fPr>
          <m:num>
            <m:r>
              <w:rPr>
                <w:rFonts w:ascii="Cambria Math" w:hAnsi="Cambria Math" w:cstheme="majorBidi"/>
                <w:sz w:val="24"/>
                <w:szCs w:val="24"/>
                <w:lang w:val="en-GB"/>
              </w:rPr>
              <m:t>∂</m:t>
            </m:r>
            <m:nary>
              <m:naryPr>
                <m:chr m:val="∑"/>
                <m:limLoc m:val="undOvr"/>
                <m:subHide m:val="1"/>
                <m:supHide m:val="1"/>
                <m:ctrlPr>
                  <w:rPr>
                    <w:rFonts w:ascii="Cambria Math" w:hAnsi="Cambria Math" w:cstheme="majorBidi"/>
                    <w:i/>
                    <w:iCs/>
                    <w:sz w:val="24"/>
                    <w:szCs w:val="24"/>
                    <w:lang w:val="en-GB"/>
                  </w:rPr>
                </m:ctrlPr>
              </m:naryPr>
              <m:sub/>
              <m:sup/>
              <m:e>
                <m:sSubSup>
                  <m:sSubSupPr>
                    <m:ctrlPr>
                      <w:rPr>
                        <w:rFonts w:ascii="Cambria Math" w:hAnsi="Cambria Math" w:cstheme="majorBidi"/>
                        <w:i/>
                        <w:iCs/>
                        <w:sz w:val="24"/>
                        <w:szCs w:val="24"/>
                        <w:lang w:val="en-GB"/>
                      </w:rPr>
                    </m:ctrlPr>
                  </m:sSubSupPr>
                  <m:e>
                    <m:r>
                      <w:rPr>
                        <w:rFonts w:ascii="Cambria Math" w:hAnsi="Cambria Math" w:cstheme="majorBidi"/>
                        <w:sz w:val="24"/>
                        <w:szCs w:val="24"/>
                        <w:lang w:val="en-GB"/>
                      </w:rPr>
                      <m:t>ε</m:t>
                    </m:r>
                  </m:e>
                  <m:sub>
                    <m:r>
                      <w:rPr>
                        <w:rFonts w:ascii="Cambria Math" w:hAnsi="Cambria Math" w:cstheme="majorBidi"/>
                        <w:sz w:val="24"/>
                        <w:szCs w:val="24"/>
                        <w:lang w:val="en-GB"/>
                      </w:rPr>
                      <m:t>t</m:t>
                    </m:r>
                  </m:sub>
                  <m:sup>
                    <m:r>
                      <w:rPr>
                        <w:rFonts w:ascii="Cambria Math" w:hAnsi="Cambria Math" w:cstheme="majorBidi"/>
                        <w:sz w:val="24"/>
                        <w:szCs w:val="24"/>
                        <w:lang w:val="en-GB"/>
                      </w:rPr>
                      <m:t>2</m:t>
                    </m:r>
                  </m:sup>
                </m:sSubSup>
              </m:e>
            </m:nary>
          </m:num>
          <m:den>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den>
        </m:f>
        <m:r>
          <w:rPr>
            <w:rFonts w:ascii="Cambria Math" w:eastAsiaTheme="minorEastAsia" w:hAnsi="Cambria Math" w:cstheme="majorBidi"/>
            <w:sz w:val="24"/>
            <w:szCs w:val="24"/>
            <w:lang w:val="en-GB"/>
          </w:rPr>
          <m:t>=2</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m:t>
                </m:r>
                <m:r>
                  <m:rPr>
                    <m:sty m:val="p"/>
                  </m:rPr>
                  <w:rPr>
                    <w:rFonts w:ascii="Cambria Math" w:eastAsiaTheme="minorEastAsia" w:hAnsi="Cambria Math" w:cstheme="majorBidi"/>
                    <w:sz w:val="24"/>
                    <w:szCs w:val="24"/>
                    <w:lang w:val="en-GB"/>
                  </w:rPr>
                  <m:t>α-</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2</m:t>
                    </m:r>
                  </m:sup>
                </m:sSup>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m:rPr>
                    <m:sty m:val="p"/>
                  </m:rPr>
                  <w:rPr>
                    <w:rFonts w:ascii="Cambria Math" w:hAnsi="Cambria Math" w:cstheme="majorBidi"/>
                    <w:sz w:val="24"/>
                    <w:szCs w:val="24"/>
                    <w:lang w:val="en-GB"/>
                  </w:rPr>
                  <m:t>Cos2πωt</m:t>
                </m:r>
              </m:e>
            </m:d>
          </m:e>
        </m:nary>
        <m:d>
          <m:dPr>
            <m:ctrlPr>
              <w:rPr>
                <w:rFonts w:ascii="Cambria Math" w:eastAsiaTheme="minorEastAsia" w:hAnsi="Cambria Math" w:cstheme="majorBidi"/>
                <w:i/>
                <w:sz w:val="24"/>
                <w:szCs w:val="24"/>
                <w:lang w:val="en-GB"/>
              </w:rPr>
            </m:ctrlPr>
          </m:dPr>
          <m:e>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d>
      </m:oMath>
      <w:r w:rsidR="0025144B" w:rsidRPr="00D57D40">
        <w:rPr>
          <w:rFonts w:asciiTheme="majorBidi" w:eastAsiaTheme="minorEastAsia" w:hAnsiTheme="majorBidi" w:cstheme="majorBidi"/>
          <w:sz w:val="24"/>
          <w:szCs w:val="24"/>
          <w:lang w:val="en-GB"/>
        </w:rPr>
        <w:t xml:space="preserve"> </w:t>
      </w:r>
    </w:p>
    <w:p w14:paraId="612EBA6A" w14:textId="612A9B4C" w:rsidR="0025144B" w:rsidRPr="00D57D40" w:rsidRDefault="00D57D40"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0</m:t>
        </m:r>
        <m:r>
          <w:rPr>
            <w:rFonts w:ascii="Cambria Math" w:eastAsiaTheme="minorEastAsia" w:hAnsi="Cambria Math" w:cstheme="majorBidi"/>
            <w:sz w:val="24"/>
            <w:szCs w:val="24"/>
            <w:lang w:val="en-GB"/>
          </w:rPr>
          <m:t>=</m:t>
        </m:r>
        <m:nary>
          <m:naryPr>
            <m:chr m:val="∑"/>
            <m:limLoc m:val="undOvr"/>
            <m:subHide m:val="1"/>
            <m:supHide m:val="1"/>
            <m:ctrlPr>
              <w:rPr>
                <w:rFonts w:ascii="Cambria Math" w:eastAsiaTheme="minorEastAsia" w:hAnsi="Cambria Math" w:cstheme="majorBidi"/>
                <w:i/>
                <w:sz w:val="24"/>
                <w:szCs w:val="24"/>
                <w:lang w:val="en-GB"/>
              </w:rPr>
            </m:ctrlPr>
          </m:naryPr>
          <m:sub/>
          <m:sup/>
          <m:e>
            <m:d>
              <m:dPr>
                <m:begChr m:val="["/>
                <m:endChr m:val="]"/>
                <m:ctrlPr>
                  <w:rPr>
                    <w:rFonts w:ascii="Cambria Math" w:eastAsiaTheme="minorEastAsia" w:hAnsi="Cambria Math" w:cstheme="majorBidi"/>
                    <w:i/>
                    <w:sz w:val="24"/>
                    <w:szCs w:val="24"/>
                    <w:lang w:val="en-GB"/>
                  </w:rPr>
                </m:ctrlPr>
              </m:dPr>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r>
                  <m:rPr>
                    <m:sty m:val="p"/>
                  </m:rPr>
                  <w:rPr>
                    <w:rFonts w:ascii="Cambria Math" w:eastAsiaTheme="minorEastAsia" w:hAnsi="Cambria Math" w:cstheme="majorBidi"/>
                    <w:sz w:val="24"/>
                    <w:szCs w:val="24"/>
                    <w:lang w:val="en-GB"/>
                  </w:rPr>
                  <m:t>α</m:t>
                </m:r>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1</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hAnsi="Cambria Math" w:cstheme="majorBidi"/>
                        <w:sz w:val="24"/>
                        <w:szCs w:val="24"/>
                        <w:lang w:val="en-GB"/>
                      </w:rPr>
                      <m:t>2</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β</m:t>
                    </m:r>
                  </m:e>
                  <m:sub>
                    <m:r>
                      <m:rPr>
                        <m:sty m:val="p"/>
                      </m:rPr>
                      <w:rPr>
                        <w:rFonts w:ascii="Cambria Math" w:eastAsiaTheme="minorEastAsia" w:hAnsi="Cambria Math" w:cstheme="majorBidi"/>
                        <w:sz w:val="24"/>
                        <w:szCs w:val="24"/>
                        <w:lang w:val="en-GB"/>
                      </w:rPr>
                      <m:t>3</m:t>
                    </m:r>
                  </m:sub>
                </m:sSub>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1</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2πwt-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2</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2πwt-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m:rPr>
                        <m:sty m:val="p"/>
                      </m:rPr>
                      <w:rPr>
                        <w:rFonts w:ascii="Cambria Math" w:hAnsi="Cambria Math" w:cstheme="majorBidi"/>
                        <w:sz w:val="24"/>
                        <w:szCs w:val="24"/>
                        <w:lang w:val="en-GB"/>
                      </w:rPr>
                      <m:t>3</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2πwt-…-</m:t>
                </m:r>
                <m:sSub>
                  <m:sSubPr>
                    <m:ctrlPr>
                      <w:rPr>
                        <w:rFonts w:ascii="Cambria Math" w:hAnsi="Cambria Math" w:cstheme="majorBidi"/>
                        <w:sz w:val="24"/>
                        <w:szCs w:val="24"/>
                        <w:lang w:val="en-GB"/>
                      </w:rPr>
                    </m:ctrlPr>
                  </m:sSubPr>
                  <m:e>
                    <m:r>
                      <w:rPr>
                        <w:rFonts w:ascii="Cambria Math" w:hAnsi="Cambria Math" w:cstheme="majorBidi"/>
                        <w:sz w:val="24"/>
                        <w:szCs w:val="24"/>
                        <w:lang w:val="en-GB"/>
                      </w:rPr>
                      <m:t>ϕ</m:t>
                    </m:r>
                  </m:e>
                  <m:sub>
                    <m:r>
                      <w:rPr>
                        <w:rFonts w:ascii="Cambria Math" w:hAnsi="Cambria Math" w:cstheme="majorBidi"/>
                        <w:sz w:val="24"/>
                        <w:szCs w:val="24"/>
                        <w:lang w:val="en-GB"/>
                      </w:rPr>
                      <m:t>P</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1</m:t>
                    </m:r>
                  </m:sub>
                </m:sSub>
                <m:r>
                  <m:rPr>
                    <m:sty m:val="p"/>
                  </m:rPr>
                  <w:rPr>
                    <w:rFonts w:ascii="Cambria Math" w:hAnsi="Cambria Math" w:cstheme="majorBidi"/>
                    <w:sz w:val="24"/>
                    <w:szCs w:val="24"/>
                    <w:lang w:val="en-GB"/>
                  </w:rPr>
                  <m:t>Sin2πωt</m:t>
                </m:r>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sSub>
                  <m:sSubPr>
                    <m:ctrlPr>
                      <w:rPr>
                        <w:rFonts w:ascii="Cambria Math" w:hAnsi="Cambria Math" w:cstheme="majorBidi"/>
                        <w:sz w:val="24"/>
                        <w:szCs w:val="24"/>
                        <w:lang w:val="en-GB"/>
                      </w:rPr>
                    </m:ctrlPr>
                  </m:sSubPr>
                  <m:e>
                    <m:r>
                      <w:rPr>
                        <w:rFonts w:ascii="Cambria Math" w:hAnsi="Cambria Math" w:cstheme="majorBidi"/>
                        <w:sz w:val="24"/>
                        <w:szCs w:val="24"/>
                        <w:lang w:val="en-GB"/>
                      </w:rPr>
                      <m:t>γ</m:t>
                    </m:r>
                  </m:e>
                  <m:sub>
                    <m:r>
                      <w:rPr>
                        <w:rFonts w:ascii="Cambria Math" w:hAnsi="Cambria Math" w:cstheme="majorBidi"/>
                        <w:sz w:val="24"/>
                        <w:szCs w:val="24"/>
                        <w:lang w:val="en-GB"/>
                      </w:rPr>
                      <m:t>2</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2πωtCos2πωt</m:t>
                </m:r>
              </m:e>
            </m:d>
          </m:e>
        </m:nary>
      </m:oMath>
      <w:r w:rsidR="0025144B" w:rsidRPr="00D57D40">
        <w:rPr>
          <w:rFonts w:asciiTheme="majorBidi" w:eastAsiaTheme="minorEastAsia" w:hAnsiTheme="majorBidi" w:cstheme="majorBidi"/>
          <w:sz w:val="24"/>
          <w:szCs w:val="24"/>
          <w:lang w:val="en-GB"/>
        </w:rPr>
        <w:t xml:space="preserve"> </w:t>
      </w:r>
    </w:p>
    <w:p w14:paraId="58B24FFE" w14:textId="0644460B" w:rsidR="0025144B" w:rsidRPr="00D57D40" w:rsidRDefault="00D57D40" w:rsidP="0025144B">
      <w:pPr>
        <w:spacing w:line="480" w:lineRule="auto"/>
        <w:jc w:val="both"/>
        <w:rPr>
          <w:rFonts w:asciiTheme="majorBidi" w:eastAsiaTheme="minorEastAsia" w:hAnsiTheme="majorBidi" w:cstheme="majorBidi"/>
          <w:sz w:val="24"/>
          <w:szCs w:val="24"/>
          <w:lang w:val="en-GB"/>
        </w:rPr>
      </w:pPr>
      <m:oMath>
        <m:r>
          <w:rPr>
            <w:rFonts w:ascii="Cambria Math" w:hAnsi="Cambria Math" w:cstheme="majorBidi"/>
            <w:sz w:val="24"/>
            <w:szCs w:val="24"/>
            <w:lang w:val="en-GB"/>
          </w:rPr>
          <m:t>∴</m:t>
        </m:r>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r>
          <m:rPr>
            <m:sty m:val="p"/>
          </m:rPr>
          <w:rPr>
            <w:rFonts w:ascii="Cambria Math" w:hAnsi="Cambria Math" w:cstheme="majorBidi"/>
            <w:sz w:val="24"/>
            <w:szCs w:val="24"/>
            <w:lang w:val="en-GB"/>
          </w:rPr>
          <m:t>=</m:t>
        </m:r>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nary>
          <m:naryPr>
            <m:chr m:val="∑"/>
            <m:limLoc m:val="undOvr"/>
            <m:subHide m:val="1"/>
            <m:supHide m:val="1"/>
            <m:ctrlPr>
              <w:rPr>
                <w:rFonts w:ascii="Cambria Math" w:hAnsi="Cambria Math" w:cstheme="majorBidi"/>
                <w:sz w:val="24"/>
                <w:szCs w:val="24"/>
                <w:lang w:val="en-GB"/>
              </w:rPr>
            </m:ctrlPr>
          </m:naryPr>
          <m:sub/>
          <m:sup/>
          <m:e>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p"/>
                      </m:rPr>
                      <w:rPr>
                        <w:rFonts w:ascii="Cambria Math" w:eastAsiaTheme="minorEastAsia" w:hAnsi="Cambria Math" w:cstheme="majorBidi"/>
                        <w:sz w:val="24"/>
                        <w:szCs w:val="24"/>
                        <w:lang w:val="en-GB"/>
                      </w:rPr>
                      <m:t>1</m:t>
                    </m:r>
                  </m:num>
                  <m:den>
                    <m:r>
                      <m:rPr>
                        <m:sty m:val="p"/>
                      </m:rPr>
                      <w:rPr>
                        <w:rFonts w:ascii="Cambria Math" w:eastAsiaTheme="minorEastAsia" w:hAnsi="Cambria Math" w:cstheme="majorBidi"/>
                        <w:sz w:val="24"/>
                        <w:szCs w:val="24"/>
                        <w:lang w:val="en-GB"/>
                      </w:rPr>
                      <m:t>2</m:t>
                    </m:r>
                  </m:den>
                </m:f>
              </m:sup>
            </m:sSup>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color w:val="4F81BD" w:themeColor="accent1"/>
                    <w:sz w:val="24"/>
                    <w:szCs w:val="24"/>
                    <w:lang w:val="en-GB"/>
                  </w:rPr>
                  <m:t>2</m:t>
                </m:r>
              </m:sup>
            </m:sSup>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eastAsiaTheme="minorEastAsia"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p"/>
                  </m:rPr>
                  <w:rPr>
                    <w:rFonts w:ascii="Cambria Math" w:eastAsiaTheme="minorEastAsia" w:hAnsi="Cambria Math" w:cstheme="majorBidi"/>
                    <w:sz w:val="24"/>
                    <w:szCs w:val="24"/>
                    <w:lang w:val="en-GB"/>
                  </w:rPr>
                  <m:t>3</m:t>
                </m:r>
              </m:sup>
            </m:sSup>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r>
          <m:rPr>
            <m:sty m:val="p"/>
          </m:rPr>
          <w:rPr>
            <w:rFonts w:ascii="Cambria Math" w:eastAsiaTheme="minorEastAsia"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r>
          <m:rPr>
            <m:sty m:val="p"/>
          </m:rP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w:rPr>
                <w:rFonts w:ascii="Cambria Math" w:hAnsi="Cambria Math" w:cstheme="majorBidi"/>
                <w:sz w:val="24"/>
                <w:szCs w:val="24"/>
                <w:lang w:val="en-GB"/>
              </w:rPr>
              <m:t>P</m:t>
            </m:r>
          </m:sub>
        </m:sSub>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m:t>
                </m:r>
                <m:r>
                  <w:rPr>
                    <w:rFonts w:ascii="Cambria Math" w:hAnsi="Cambria Math" w:cstheme="majorBidi"/>
                    <w:sz w:val="24"/>
                    <w:szCs w:val="24"/>
                    <w:lang w:val="en-GB"/>
                  </w:rPr>
                  <m:t>p</m:t>
                </m:r>
              </m:sub>
            </m:sSub>
          </m:e>
        </m:nary>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nary>
          <m:naryPr>
            <m:chr m:val="∑"/>
            <m:limLoc m:val="undOvr"/>
            <m:subHide m:val="1"/>
            <m:supHide m:val="1"/>
            <m:ctrlPr>
              <w:rPr>
                <w:rFonts w:ascii="Cambria Math" w:hAnsi="Cambria Math" w:cstheme="majorBidi"/>
                <w:sz w:val="24"/>
                <w:szCs w:val="24"/>
                <w:lang w:val="en-GB"/>
              </w:rPr>
            </m:ctrlPr>
          </m:naryPr>
          <m:sub/>
          <m:sup/>
          <m:e>
            <m:r>
              <m:rPr>
                <m:sty m:val="p"/>
              </m:rPr>
              <w:rPr>
                <w:rFonts w:ascii="Cambria Math" w:hAnsi="Cambria Math" w:cstheme="majorBidi"/>
                <w:sz w:val="24"/>
                <w:szCs w:val="24"/>
                <w:lang w:val="en-GB"/>
              </w:rPr>
              <m:t>Sin2πωt</m:t>
            </m:r>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r>
          <w:rPr>
            <w:rFonts w:ascii="Cambria Math" w:hAnsi="Cambria Math" w:cstheme="majorBidi"/>
            <w:sz w:val="24"/>
            <w:szCs w:val="24"/>
            <w:lang w:val="en-GB"/>
          </w:rPr>
          <m:t>+</m:t>
        </m:r>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nary>
          <m:naryPr>
            <m:chr m:val="∑"/>
            <m:limLoc m:val="undOvr"/>
            <m:subHide m:val="1"/>
            <m:supHide m:val="1"/>
            <m:ctrlPr>
              <w:rPr>
                <w:rFonts w:ascii="Cambria Math" w:hAnsi="Cambria Math" w:cstheme="majorBidi"/>
                <w:sz w:val="24"/>
                <w:szCs w:val="24"/>
                <w:lang w:val="en-GB"/>
              </w:rPr>
            </m:ctrlPr>
          </m:naryPr>
          <m:sub/>
          <m:sup/>
          <m:e>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2πωtCos2πωt</m:t>
            </m:r>
          </m:e>
        </m:nary>
        <m:r>
          <w:rPr>
            <w:rFonts w:ascii="Cambria Math" w:eastAsiaTheme="minorEastAsia" w:hAnsi="Cambria Math" w:cstheme="majorBidi"/>
            <w:sz w:val="24"/>
            <w:szCs w:val="24"/>
            <w:lang w:val="en-GB"/>
          </w:rPr>
          <m:t xml:space="preserve">                                                                     (3.116)</m:t>
        </m:r>
      </m:oMath>
      <w:r w:rsidR="0025144B" w:rsidRPr="00D57D40">
        <w:rPr>
          <w:rFonts w:asciiTheme="majorBidi" w:eastAsiaTheme="minorEastAsia" w:hAnsiTheme="majorBidi" w:cstheme="majorBidi"/>
          <w:sz w:val="24"/>
          <w:szCs w:val="24"/>
          <w:lang w:val="en-GB"/>
        </w:rPr>
        <w:t xml:space="preserve">                                                                                    </w:t>
      </w:r>
    </w:p>
    <w:p w14:paraId="4BB3BB29" w14:textId="5A698CE1" w:rsidR="0025144B" w:rsidRPr="0098109B" w:rsidRDefault="0025144B" w:rsidP="0025144B">
      <w:pPr>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By combin</w:t>
      </w:r>
      <w:r w:rsidR="00D57D40">
        <w:rPr>
          <w:rFonts w:asciiTheme="majorBidi" w:eastAsiaTheme="minorEastAsia" w:hAnsiTheme="majorBidi" w:cstheme="majorBidi"/>
          <w:sz w:val="24"/>
          <w:szCs w:val="24"/>
          <w:lang w:val="en-GB"/>
        </w:rPr>
        <w:t>ing equations (3.107) to (3.116</w:t>
      </w:r>
      <w:r w:rsidRPr="0098109B">
        <w:rPr>
          <w:rFonts w:asciiTheme="majorBidi" w:eastAsiaTheme="minorEastAsia" w:hAnsiTheme="majorBidi" w:cstheme="majorBidi"/>
          <w:sz w:val="24"/>
          <w:szCs w:val="24"/>
          <w:lang w:val="en-GB"/>
        </w:rPr>
        <w:t>) to form a system of equations and then write in matrix form as follows:</w:t>
      </w:r>
    </w:p>
    <w:p w14:paraId="491FDF59" w14:textId="77777777" w:rsidR="0025144B" w:rsidRPr="0098109B" w:rsidRDefault="0025144B" w:rsidP="0025144B">
      <w:pPr>
        <w:spacing w:line="480" w:lineRule="auto"/>
        <w:jc w:val="both"/>
        <w:rPr>
          <w:rFonts w:asciiTheme="majorBidi" w:hAnsiTheme="majorBidi" w:cstheme="majorBidi"/>
          <w:sz w:val="14"/>
          <w:szCs w:val="14"/>
          <w:lang w:val="en-GB"/>
        </w:rPr>
      </w:pPr>
      <w:r w:rsidRPr="0098109B">
        <w:rPr>
          <w:rFonts w:asciiTheme="majorBidi" w:hAnsiTheme="majorBidi" w:cstheme="majorBidi"/>
          <w:sz w:val="14"/>
          <w:szCs w:val="14"/>
          <w:lang w:val="en-GB"/>
        </w:rPr>
        <w:t xml:space="preserve">  </w:t>
      </w:r>
    </w:p>
    <w:p w14:paraId="66C82FCC" w14:textId="77777777" w:rsidR="0025144B" w:rsidRPr="0098109B" w:rsidRDefault="0025144B" w:rsidP="0025144B">
      <w:pPr>
        <w:spacing w:line="480" w:lineRule="auto"/>
        <w:jc w:val="both"/>
        <w:rPr>
          <w:rFonts w:ascii="Cambria Math" w:hAnsi="Cambria Math" w:cstheme="majorBidi"/>
          <w:sz w:val="12"/>
          <w:szCs w:val="12"/>
          <w:lang w:val="en-GB"/>
          <w:oMath/>
        </w:rPr>
        <w:sectPr w:rsidR="0025144B" w:rsidRPr="0098109B" w:rsidSect="0025144B">
          <w:footerReference w:type="default" r:id="rId10"/>
          <w:pgSz w:w="12240" w:h="15840"/>
          <w:pgMar w:top="1440" w:right="1440" w:bottom="1440" w:left="1440" w:header="720" w:footer="720" w:gutter="0"/>
          <w:pgNumType w:start="1"/>
          <w:cols w:space="720"/>
          <w:docGrid w:linePitch="360"/>
        </w:sectPr>
      </w:pPr>
    </w:p>
    <w:p w14:paraId="28DE967A" w14:textId="65B01633" w:rsidR="0025144B" w:rsidRPr="004E4310" w:rsidRDefault="00000000" w:rsidP="0025144B">
      <w:pPr>
        <w:spacing w:line="480" w:lineRule="auto"/>
        <w:jc w:val="both"/>
        <w:rPr>
          <w:rFonts w:ascii="Times New Roman" w:hAnsi="Times New Roman" w:cs="Times New Roman"/>
          <w:sz w:val="11"/>
          <w:szCs w:val="11"/>
          <w:lang w:val="en-GB"/>
        </w:rPr>
      </w:pPr>
      <m:oMathPara>
        <m:oMath>
          <m:d>
            <m:dPr>
              <m:begChr m:val="{"/>
              <m:endChr m:val=""/>
              <m:ctrlPr>
                <w:rPr>
                  <w:rFonts w:ascii="Cambria Math" w:hAnsi="Cambria Math" w:cs="Times New Roman"/>
                  <w:i/>
                  <w:sz w:val="11"/>
                  <w:szCs w:val="11"/>
                  <w:lang w:val="en-GB"/>
                </w:rPr>
              </m:ctrlPr>
            </m:dPr>
            <m:e>
              <m:m>
                <m:mPr>
                  <m:mcs>
                    <m:mc>
                      <m:mcPr>
                        <m:count m:val="1"/>
                        <m:mcJc m:val="center"/>
                      </m:mcPr>
                    </m:mc>
                  </m:mcs>
                  <m:ctrlPr>
                    <w:rPr>
                      <w:rFonts w:ascii="Cambria Math" w:hAnsi="Cambria Math" w:cs="Times New Roman"/>
                      <w:i/>
                      <w:sz w:val="11"/>
                      <w:szCs w:val="11"/>
                      <w:lang w:val="en-GB"/>
                    </w:rPr>
                  </m:ctrlPr>
                </m:mPr>
                <m:mr>
                  <m:e>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sub>
                        </m:sSub>
                      </m:e>
                    </m:nary>
                    <m:r>
                      <m:rPr>
                        <m:sty m:val="p"/>
                      </m:rPr>
                      <w:rPr>
                        <w:rFonts w:ascii="Cambria Math" w:hAnsi="Cambria Math" w:cs="Times New Roman"/>
                        <w:sz w:val="11"/>
                        <w:szCs w:val="11"/>
                        <w:lang w:val="en-GB"/>
                      </w:rPr>
                      <m:t>=n</m:t>
                    </m:r>
                    <m:acc>
                      <m:accPr>
                        <m:ctrlPr>
                          <w:rPr>
                            <w:rFonts w:ascii="Cambria Math" w:eastAsiaTheme="minorEastAsia" w:hAnsi="Cambria Math" w:cs="Times New Roman"/>
                            <w:sz w:val="11"/>
                            <w:szCs w:val="11"/>
                            <w:lang w:val="en-GB"/>
                          </w:rPr>
                        </m:ctrlPr>
                      </m:accPr>
                      <m:e>
                        <m:r>
                          <m:rPr>
                            <m:sty m:val="p"/>
                          </m:rPr>
                          <w:rPr>
                            <w:rFonts w:ascii="Cambria Math" w:eastAsiaTheme="minorEastAsia" w:hAnsi="Cambria Math" w:cs="Times New Roman"/>
                            <w:sz w:val="11"/>
                            <w:szCs w:val="11"/>
                            <w:lang w:val="en-GB"/>
                          </w:rPr>
                          <m:t>α</m:t>
                        </m:r>
                      </m:e>
                    </m:acc>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2</m:t>
                            </m:r>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b"/>
                          </m:rPr>
                          <w:rPr>
                            <w:rFonts w:ascii="Cambria Math" w:eastAsiaTheme="minorEastAsia"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e>
                    </m:nary>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 xml:space="preserve">+ </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w:rPr>
                            <w:rFonts w:ascii="Cambria Math" w:hAnsi="Cambria Math" w:cs="Times New Roman"/>
                            <w:sz w:val="11"/>
                            <w:szCs w:val="11"/>
                            <w:lang w:val="en-GB"/>
                          </w:rPr>
                          <m:t>P</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m:t>
                            </m:r>
                            <m: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r>
                          <m:rPr>
                            <m:sty m:val="p"/>
                          </m:rPr>
                          <w:rPr>
                            <w:rFonts w:ascii="Cambria Math" w:hAnsi="Cambria Math" w:cs="Times New Roman"/>
                            <w:sz w:val="11"/>
                            <w:szCs w:val="11"/>
                            <w:lang w:val="en-GB"/>
                          </w:rPr>
                          <m:t>Cos2π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e>
                </m:mr>
                <m:mr>
                  <m:e>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r>
                              <w:rPr>
                                <w:rFonts w:ascii="Cambria Math" w:hAnsi="Cambria Math" w:cs="Times New Roman"/>
                                <w:sz w:val="11"/>
                                <w:szCs w:val="11"/>
                                <w:lang w:val="en-GB"/>
                              </w:rPr>
                              <m:t>Y</m:t>
                            </m:r>
                          </m:e>
                          <m:sub>
                            <m:r>
                              <w:rPr>
                                <w:rFonts w:ascii="Cambria Math" w:hAnsi="Cambria Math" w:cs="Times New Roman"/>
                                <w:sz w:val="11"/>
                                <w:szCs w:val="11"/>
                                <w:lang w:val="en-GB"/>
                              </w:rPr>
                              <m:t>t</m:t>
                            </m:r>
                          </m:sub>
                        </m:sSub>
                      </m:e>
                    </m:nary>
                    <m:r>
                      <m:rPr>
                        <m:sty m:val="p"/>
                      </m:rPr>
                      <w:rPr>
                        <w:rFonts w:ascii="Cambria Math" w:hAnsi="Cambria Math" w:cs="Times New Roman"/>
                        <w:sz w:val="11"/>
                        <w:szCs w:val="11"/>
                        <w:lang w:val="en-GB"/>
                      </w:rPr>
                      <m:t>=</m:t>
                    </m:r>
                    <m:acc>
                      <m:accPr>
                        <m:ctrlPr>
                          <w:rPr>
                            <w:rFonts w:ascii="Cambria Math" w:eastAsiaTheme="minorEastAsia" w:hAnsi="Cambria Math" w:cs="Times New Roman"/>
                            <w:sz w:val="11"/>
                            <w:szCs w:val="11"/>
                            <w:lang w:val="en-GB"/>
                          </w:rPr>
                        </m:ctrlPr>
                      </m:accPr>
                      <m:e>
                        <m:r>
                          <m:rPr>
                            <m:sty m:val="p"/>
                          </m:rPr>
                          <w:rPr>
                            <w:rFonts w:ascii="Cambria Math" w:eastAsiaTheme="minorEastAsia" w:hAnsi="Cambria Math" w:cs="Times New Roman"/>
                            <w:sz w:val="11"/>
                            <w:szCs w:val="11"/>
                            <w:lang w:val="en-GB"/>
                          </w:rPr>
                          <m:t>α</m:t>
                        </m:r>
                      </m:e>
                    </m:acc>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2</m:t>
                            </m:r>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b"/>
                          </m:rPr>
                          <w:rPr>
                            <w:rFonts w:ascii="Cambria Math" w:eastAsiaTheme="minorEastAsia"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e>
                    </m:nary>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w:rPr>
                            <w:rFonts w:ascii="Cambria Math" w:hAnsi="Cambria Math" w:cs="Times New Roman"/>
                            <w:sz w:val="11"/>
                            <w:szCs w:val="11"/>
                            <w:lang w:val="en-GB"/>
                          </w:rPr>
                          <m:t>P</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m:t>
                            </m:r>
                            <m: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r>
                          <m:rPr>
                            <m:sty m:val="p"/>
                          </m:rPr>
                          <w:rPr>
                            <w:rFonts w:ascii="Cambria Math" w:hAnsi="Cambria Math" w:cs="Times New Roman"/>
                            <w:sz w:val="11"/>
                            <w:szCs w:val="11"/>
                            <w:lang w:val="en-GB"/>
                          </w:rPr>
                          <m:t>Cos2π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e>
                </m:mr>
                <m:mr>
                  <m:e>
                    <m:m>
                      <m:mPr>
                        <m:mcs>
                          <m:mc>
                            <m:mcPr>
                              <m:count m:val="1"/>
                              <m:mcJc m:val="center"/>
                            </m:mcPr>
                          </m:mc>
                        </m:mcs>
                        <m:ctrlPr>
                          <w:rPr>
                            <w:rFonts w:ascii="Cambria Math" w:hAnsi="Cambria Math" w:cs="Times New Roman"/>
                            <w:i/>
                            <w:sz w:val="11"/>
                            <w:szCs w:val="11"/>
                            <w:lang w:val="en-GB"/>
                          </w:rPr>
                        </m:ctrlPr>
                      </m:mPr>
                      <m:mr>
                        <m:e>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r>
                                    <w:rPr>
                                      <w:rFonts w:ascii="Cambria Math" w:hAnsi="Cambria Math" w:cs="Times New Roman"/>
                                      <w:sz w:val="11"/>
                                      <w:szCs w:val="11"/>
                                      <w:lang w:val="en-GB"/>
                                    </w:rPr>
                                    <m:t>Y</m:t>
                                  </m:r>
                                </m:e>
                                <m:sub>
                                  <m:r>
                                    <w:rPr>
                                      <w:rFonts w:ascii="Cambria Math" w:hAnsi="Cambria Math" w:cs="Times New Roman"/>
                                      <w:sz w:val="11"/>
                                      <w:szCs w:val="11"/>
                                      <w:lang w:val="en-GB"/>
                                    </w:rPr>
                                    <m:t>t</m:t>
                                  </m:r>
                                </m:sub>
                              </m:sSub>
                            </m:e>
                          </m:nary>
                          <m:r>
                            <m:rPr>
                              <m:sty m:val="p"/>
                            </m:rPr>
                            <w:rPr>
                              <w:rFonts w:ascii="Cambria Math" w:hAnsi="Cambria Math" w:cs="Times New Roman"/>
                              <w:sz w:val="11"/>
                              <w:szCs w:val="11"/>
                              <w:lang w:val="en-GB"/>
                            </w:rPr>
                            <m:t>=</m:t>
                          </m:r>
                          <m:acc>
                            <m:accPr>
                              <m:ctrlPr>
                                <w:rPr>
                                  <w:rFonts w:ascii="Cambria Math" w:eastAsiaTheme="minorEastAsia" w:hAnsi="Cambria Math" w:cs="Times New Roman"/>
                                  <w:sz w:val="11"/>
                                  <w:szCs w:val="11"/>
                                  <w:lang w:val="en-GB"/>
                                </w:rPr>
                              </m:ctrlPr>
                            </m:accPr>
                            <m:e>
                              <m:r>
                                <m:rPr>
                                  <m:sty m:val="p"/>
                                </m:rPr>
                                <w:rPr>
                                  <w:rFonts w:ascii="Cambria Math" w:eastAsiaTheme="minorEastAsia" w:hAnsi="Cambria Math" w:cs="Times New Roman"/>
                                  <w:sz w:val="11"/>
                                  <w:szCs w:val="11"/>
                                  <w:lang w:val="en-GB"/>
                                </w:rPr>
                                <m:t>α</m:t>
                              </m:r>
                            </m:e>
                          </m:acc>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2</m:t>
                                  </m:r>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b"/>
                                </m:rPr>
                                <w:rPr>
                                  <w:rFonts w:ascii="Cambria Math" w:eastAsiaTheme="minorEastAsia"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e>
                          </m:nary>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w:rPr>
                                  <w:rFonts w:ascii="Cambria Math" w:hAnsi="Cambria Math" w:cs="Times New Roman"/>
                                  <w:sz w:val="11"/>
                                  <w:szCs w:val="11"/>
                                  <w:lang w:val="en-GB"/>
                                </w:rPr>
                                <m:t>P</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m:t>
                                  </m:r>
                                  <m: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r>
                                <m:rPr>
                                  <m:sty m:val="p"/>
                                </m:rPr>
                                <w:rPr>
                                  <w:rFonts w:ascii="Cambria Math" w:hAnsi="Cambria Math" w:cs="Times New Roman"/>
                                  <w:sz w:val="11"/>
                                  <w:szCs w:val="11"/>
                                  <w:lang w:val="en-GB"/>
                                </w:rPr>
                                <m:t>Cos2π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e>
                      </m:mr>
                      <m:mr>
                        <m:e>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3</m:t>
                                      </m:r>
                                    </m:sup>
                                  </m:sSup>
                                  <m:r>
                                    <w:rPr>
                                      <w:rFonts w:ascii="Cambria Math" w:hAnsi="Cambria Math" w:cs="Times New Roman"/>
                                      <w:sz w:val="11"/>
                                      <w:szCs w:val="11"/>
                                      <w:lang w:val="en-GB"/>
                                    </w:rPr>
                                    <m:t>Y</m:t>
                                  </m:r>
                                </m:e>
                                <m:sub>
                                  <m:r>
                                    <w:rPr>
                                      <w:rFonts w:ascii="Cambria Math" w:hAnsi="Cambria Math" w:cs="Times New Roman"/>
                                      <w:sz w:val="11"/>
                                      <w:szCs w:val="11"/>
                                      <w:lang w:val="en-GB"/>
                                    </w:rPr>
                                    <m:t>t</m:t>
                                  </m:r>
                                </m:sub>
                              </m:sSub>
                            </m:e>
                          </m:nary>
                          <m:r>
                            <m:rPr>
                              <m:sty m:val="p"/>
                            </m:rPr>
                            <w:rPr>
                              <w:rFonts w:ascii="Cambria Math" w:hAnsi="Cambria Math" w:cs="Times New Roman"/>
                              <w:sz w:val="11"/>
                              <w:szCs w:val="11"/>
                              <w:lang w:val="en-GB"/>
                            </w:rPr>
                            <m:t>=</m:t>
                          </m:r>
                          <m:acc>
                            <m:accPr>
                              <m:ctrlPr>
                                <w:rPr>
                                  <w:rFonts w:ascii="Cambria Math" w:eastAsiaTheme="minorEastAsia" w:hAnsi="Cambria Math" w:cs="Times New Roman"/>
                                  <w:sz w:val="11"/>
                                  <w:szCs w:val="11"/>
                                  <w:lang w:val="en-GB"/>
                                </w:rPr>
                              </m:ctrlPr>
                            </m:accPr>
                            <m:e>
                              <m:r>
                                <m:rPr>
                                  <m:sty m:val="p"/>
                                </m:rPr>
                                <w:rPr>
                                  <w:rFonts w:ascii="Cambria Math" w:eastAsiaTheme="minorEastAsia" w:hAnsi="Cambria Math" w:cs="Times New Roman"/>
                                  <w:sz w:val="11"/>
                                  <w:szCs w:val="11"/>
                                  <w:lang w:val="en-GB"/>
                                </w:rPr>
                                <m:t>α</m:t>
                              </m:r>
                            </m:e>
                          </m:acc>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3</m:t>
                                  </m:r>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3</m:t>
                                  </m:r>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b"/>
                                </m:rPr>
                                <w:rPr>
                                  <w:rFonts w:ascii="Cambria Math" w:eastAsiaTheme="minorEastAsia"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3</m:t>
                                  </m:r>
                                </m:sup>
                              </m:sSup>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e>
                          </m:nary>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3</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3</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3</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w:rPr>
                                  <w:rFonts w:ascii="Cambria Math" w:hAnsi="Cambria Math" w:cs="Times New Roman"/>
                                  <w:sz w:val="11"/>
                                  <w:szCs w:val="11"/>
                                  <w:lang w:val="en-GB"/>
                                </w:rPr>
                                <m:t>P</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3</m:t>
                                      </m:r>
                                    </m:sup>
                                  </m:sSup>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m:t>
                                  </m:r>
                                  <m: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3</m:t>
                                  </m:r>
                                </m:sup>
                              </m:sSup>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3</m:t>
                                  </m:r>
                                </m:sup>
                              </m:sSup>
                              <m:r>
                                <m:rPr>
                                  <m:sty m:val="p"/>
                                </m:rPr>
                                <w:rPr>
                                  <w:rFonts w:ascii="Cambria Math" w:hAnsi="Cambria Math" w:cs="Times New Roman"/>
                                  <w:sz w:val="11"/>
                                  <w:szCs w:val="11"/>
                                  <w:lang w:val="en-GB"/>
                                </w:rPr>
                                <m:t>Cos2π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e>
                      </m:mr>
                      <m:mr>
                        <m:e>
                          <m:m>
                            <m:mPr>
                              <m:mcs>
                                <m:mc>
                                  <m:mcPr>
                                    <m:count m:val="1"/>
                                    <m:mcJc m:val="center"/>
                                  </m:mcPr>
                                </m:mc>
                              </m:mcs>
                              <m:ctrlPr>
                                <w:rPr>
                                  <w:rFonts w:ascii="Cambria Math" w:hAnsi="Cambria Math" w:cs="Times New Roman"/>
                                  <w:i/>
                                  <w:sz w:val="11"/>
                                  <w:szCs w:val="11"/>
                                  <w:lang w:val="en-GB"/>
                                </w:rPr>
                              </m:ctrlPr>
                            </m:mPr>
                            <m:mr>
                              <m:e>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e>
                                </m:nary>
                                <m:r>
                                  <m:rPr>
                                    <m:sty m:val="p"/>
                                  </m:rPr>
                                  <w:rPr>
                                    <w:rFonts w:ascii="Cambria Math" w:hAnsi="Cambria Math" w:cs="Times New Roman"/>
                                    <w:sz w:val="11"/>
                                    <w:szCs w:val="11"/>
                                    <w:lang w:val="en-GB"/>
                                  </w:rPr>
                                  <m:t>=</m:t>
                                </m:r>
                                <m:acc>
                                  <m:accPr>
                                    <m:ctrlPr>
                                      <w:rPr>
                                        <w:rFonts w:ascii="Cambria Math" w:eastAsiaTheme="minorEastAsia" w:hAnsi="Cambria Math" w:cs="Times New Roman"/>
                                        <w:sz w:val="11"/>
                                        <w:szCs w:val="11"/>
                                        <w:lang w:val="en-GB"/>
                                      </w:rPr>
                                    </m:ctrlPr>
                                  </m:accPr>
                                  <m:e>
                                    <m:r>
                                      <m:rPr>
                                        <m:sty m:val="p"/>
                                      </m:rPr>
                                      <w:rPr>
                                        <w:rFonts w:ascii="Cambria Math" w:eastAsiaTheme="minorEastAsia" w:hAnsi="Cambria Math" w:cs="Times New Roman"/>
                                        <w:sz w:val="11"/>
                                        <w:szCs w:val="11"/>
                                        <w:lang w:val="en-GB"/>
                                      </w:rPr>
                                      <m:t>α</m:t>
                                    </m:r>
                                  </m:e>
                                </m:acc>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e>
                                </m:nary>
                                <m:r>
                                  <m:rPr>
                                    <m:sty m:val="p"/>
                                  </m:rPr>
                                  <w:rPr>
                                    <w:rFonts w:ascii="Cambria Math" w:hAnsi="Cambria Math" w:cs="Times New Roman"/>
                                    <w:sz w:val="11"/>
                                    <w:szCs w:val="11"/>
                                    <w:lang w:val="en-GB"/>
                                  </w:rPr>
                                  <m:t>+</m:t>
                                </m:r>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b"/>
                                      </m:rPr>
                                      <w:rPr>
                                        <w:rFonts w:ascii="Cambria Math" w:eastAsiaTheme="minorEastAsia"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e>
                                </m:nary>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w:rPr>
                                        <w:rFonts w:ascii="Cambria Math" w:hAnsi="Cambria Math" w:cs="Times New Roman"/>
                                        <w:sz w:val="11"/>
                                        <w:szCs w:val="11"/>
                                        <w:lang w:val="en-GB"/>
                                      </w:rPr>
                                      <m:t>P</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m:t>
                                        </m:r>
                                        <m: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r>
                                      <m:rPr>
                                        <m:sty m:val="p"/>
                                      </m:rPr>
                                      <w:rPr>
                                        <w:rFonts w:ascii="Cambria Math" w:hAnsi="Cambria Math" w:cs="Times New Roman"/>
                                        <w:sz w:val="11"/>
                                        <w:szCs w:val="11"/>
                                        <w:lang w:val="en-GB"/>
                                      </w:rPr>
                                      <m:t>Sin2πw</m:t>
                                    </m:r>
                                    <m:r>
                                      <m:rPr>
                                        <m:sty m:val="p"/>
                                      </m:rPr>
                                      <w:rPr>
                                        <w:rFonts w:ascii="Cambria Math" w:hAnsi="Cambria Math" w:cstheme="majorBidi"/>
                                        <w:sz w:val="11"/>
                                        <w:szCs w:val="11"/>
                                        <w:lang w:val="en-GB"/>
                                      </w:rPr>
                                      <m:t>ω</m:t>
                                    </m:r>
                                  </m:e>
                                </m:nary>
                                <m: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r>
                                      <m:rPr>
                                        <m:sty m:val="p"/>
                                      </m:rPr>
                                      <w:rPr>
                                        <w:rFonts w:ascii="Cambria Math" w:hAnsi="Cambria Math" w:cs="Times New Roman"/>
                                        <w:sz w:val="11"/>
                                        <w:szCs w:val="11"/>
                                        <w:lang w:val="en-GB"/>
                                      </w:rPr>
                                      <m:t>Cos2π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e>
                            </m:mr>
                            <m:mr>
                              <m:e>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m:t>
                                </m:r>
                                <m:acc>
                                  <m:accPr>
                                    <m:ctrlPr>
                                      <w:rPr>
                                        <w:rFonts w:ascii="Cambria Math" w:eastAsiaTheme="minorEastAsia" w:hAnsi="Cambria Math" w:cs="Times New Roman"/>
                                        <w:sz w:val="11"/>
                                        <w:szCs w:val="11"/>
                                        <w:lang w:val="en-GB"/>
                                      </w:rPr>
                                    </m:ctrlPr>
                                  </m:accPr>
                                  <m:e>
                                    <m:r>
                                      <m:rPr>
                                        <m:sty m:val="p"/>
                                      </m:rPr>
                                      <w:rPr>
                                        <w:rFonts w:ascii="Cambria Math" w:eastAsiaTheme="minorEastAsia" w:hAnsi="Cambria Math" w:cs="Times New Roman"/>
                                        <w:sz w:val="11"/>
                                        <w:szCs w:val="11"/>
                                        <w:lang w:val="en-GB"/>
                                      </w:rPr>
                                      <m:t>α</m:t>
                                    </m:r>
                                  </m:e>
                                </m:acc>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b"/>
                                      </m:rPr>
                                      <w:rPr>
                                        <w:rFonts w:ascii="Cambria Math" w:eastAsiaTheme="minorEastAsia"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w:rPr>
                                        <w:rFonts w:ascii="Cambria Math" w:hAnsi="Cambria Math" w:cs="Times New Roman"/>
                                        <w:sz w:val="11"/>
                                        <w:szCs w:val="11"/>
                                        <w:lang w:val="en-GB"/>
                                      </w:rPr>
                                      <m:t>P</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m:t>
                                        </m:r>
                                        <m: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r>
                                      <m:rPr>
                                        <m:sty m:val="p"/>
                                      </m:rPr>
                                      <w:rPr>
                                        <w:rFonts w:ascii="Cambria Math" w:hAnsi="Cambria Math" w:cs="Times New Roman"/>
                                        <w:sz w:val="11"/>
                                        <w:szCs w:val="11"/>
                                        <w:lang w:val="en-GB"/>
                                      </w:rPr>
                                      <m:t>Cos2π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e>
                            </m:mr>
                            <m:mr>
                              <m:e>
                                <m:m>
                                  <m:mPr>
                                    <m:mcs>
                                      <m:mc>
                                        <m:mcPr>
                                          <m:count m:val="1"/>
                                          <m:mcJc m:val="center"/>
                                        </m:mcPr>
                                      </m:mc>
                                    </m:mcs>
                                    <m:ctrlPr>
                                      <w:rPr>
                                        <w:rFonts w:ascii="Cambria Math" w:hAnsi="Cambria Math" w:cs="Times New Roman"/>
                                        <w:i/>
                                        <w:sz w:val="11"/>
                                        <w:szCs w:val="11"/>
                                        <w:lang w:val="en-GB"/>
                                      </w:rPr>
                                    </m:ctrlPr>
                                  </m:mPr>
                                  <m:mr>
                                    <m:e>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acc>
                                        <m:accPr>
                                          <m:ctrlPr>
                                            <w:rPr>
                                              <w:rFonts w:ascii="Cambria Math" w:eastAsiaTheme="minorEastAsia" w:hAnsi="Cambria Math" w:cs="Times New Roman"/>
                                              <w:sz w:val="11"/>
                                              <w:szCs w:val="11"/>
                                              <w:lang w:val="en-GB"/>
                                            </w:rPr>
                                          </m:ctrlPr>
                                        </m:accPr>
                                        <m:e>
                                          <m:r>
                                            <m:rPr>
                                              <m:sty m:val="p"/>
                                            </m:rPr>
                                            <w:rPr>
                                              <w:rFonts w:ascii="Cambria Math" w:eastAsiaTheme="minorEastAsia" w:hAnsi="Cambria Math" w:cs="Times New Roman"/>
                                              <w:sz w:val="11"/>
                                              <w:szCs w:val="11"/>
                                              <w:lang w:val="en-GB"/>
                                            </w:rPr>
                                            <m:t>α</m:t>
                                          </m:r>
                                        </m:e>
                                      </m:acc>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b"/>
                                            </m:rPr>
                                            <w:rPr>
                                              <w:rFonts w:ascii="Cambria Math" w:eastAsiaTheme="minorEastAsia"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w:rPr>
                                              <w:rFonts w:ascii="Cambria Math" w:hAnsi="Cambria Math" w:cs="Times New Roman"/>
                                              <w:sz w:val="11"/>
                                              <w:szCs w:val="11"/>
                                              <w:lang w:val="en-GB"/>
                                            </w:rPr>
                                            <m:t>P</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m:t>
                                              </m:r>
                                              <m: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r>
                                            <m:rPr>
                                              <m:sty m:val="p"/>
                                            </m:rPr>
                                            <w:rPr>
                                              <w:rFonts w:ascii="Cambria Math" w:hAnsi="Cambria Math" w:cs="Times New Roman"/>
                                              <w:sz w:val="11"/>
                                              <w:szCs w:val="11"/>
                                              <w:lang w:val="en-GB"/>
                                            </w:rPr>
                                            <m:t>Cos2π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e>
                                  </m:mr>
                                  <m:mr>
                                    <m:e>
                                      <m:r>
                                        <w:rPr>
                                          <w:rFonts w:ascii="Cambria Math" w:hAnsi="Cambria Math" w:cs="Times New Roman"/>
                                          <w:sz w:val="11"/>
                                          <w:szCs w:val="11"/>
                                          <w:lang w:val="en-GB"/>
                                        </w:rPr>
                                        <m:t>…</m:t>
                                      </m:r>
                                    </m:e>
                                  </m:mr>
                                  <m:mr>
                                    <m:e>
                                      <m:m>
                                        <m:mPr>
                                          <m:mcs>
                                            <m:mc>
                                              <m:mcPr>
                                                <m:count m:val="1"/>
                                                <m:mcJc m:val="center"/>
                                              </m:mcPr>
                                            </m:mc>
                                          </m:mcs>
                                          <m:ctrlPr>
                                            <w:rPr>
                                              <w:rFonts w:ascii="Cambria Math" w:hAnsi="Cambria Math" w:cs="Times New Roman"/>
                                              <w:i/>
                                              <w:sz w:val="11"/>
                                              <w:szCs w:val="11"/>
                                              <w:lang w:val="en-GB"/>
                                            </w:rPr>
                                          </m:ctrlPr>
                                        </m:mPr>
                                        <m:mr>
                                          <m:e>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acc>
                                              <m:accPr>
                                                <m:ctrlPr>
                                                  <w:rPr>
                                                    <w:rFonts w:ascii="Cambria Math" w:eastAsiaTheme="minorEastAsia" w:hAnsi="Cambria Math" w:cs="Times New Roman"/>
                                                    <w:sz w:val="11"/>
                                                    <w:szCs w:val="11"/>
                                                    <w:lang w:val="en-GB"/>
                                                  </w:rPr>
                                                </m:ctrlPr>
                                              </m:accPr>
                                              <m:e>
                                                <m:r>
                                                  <m:rPr>
                                                    <m:sty m:val="p"/>
                                                  </m:rPr>
                                                  <w:rPr>
                                                    <w:rFonts w:ascii="Cambria Math" w:eastAsiaTheme="minorEastAsia" w:hAnsi="Cambria Math" w:cs="Times New Roman"/>
                                                    <w:sz w:val="11"/>
                                                    <w:szCs w:val="11"/>
                                                    <w:lang w:val="en-GB"/>
                                                  </w:rPr>
                                                  <m:t>α</m:t>
                                                </m:r>
                                              </m:e>
                                            </m:acc>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b"/>
                                                  </m:rPr>
                                                  <w:rPr>
                                                    <w:rFonts w:ascii="Cambria Math" w:eastAsiaTheme="minorEastAsia"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e>
                                            </m:nary>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w:rPr>
                                                    <w:rFonts w:ascii="Cambria Math" w:hAnsi="Cambria Math" w:cs="Times New Roman"/>
                                                    <w:sz w:val="11"/>
                                                    <w:szCs w:val="11"/>
                                                    <w:lang w:val="en-GB"/>
                                                  </w:rPr>
                                                  <m:t>P</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m:t>
                                                    </m:r>
                                                    <m: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-p</m:t>
                                                    </m:r>
                                                  </m:sub>
                                                </m:sSub>
                                                <m:r>
                                                  <m:rPr>
                                                    <m:sty m:val="p"/>
                                                  </m:rPr>
                                                  <w:rPr>
                                                    <w:rFonts w:ascii="Cambria Math" w:hAnsi="Cambria Math" w:cs="Times New Roman"/>
                                                    <w:sz w:val="11"/>
                                                    <w:szCs w:val="11"/>
                                                    <w:lang w:val="en-GB"/>
                                                  </w:rPr>
                                                  <m:t>Cos2π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e>
                                        </m:mr>
                                        <m:mr>
                                          <m:e>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sub>
                                                </m:sSub>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acc>
                                              <m:accPr>
                                                <m:ctrlPr>
                                                  <w:rPr>
                                                    <w:rFonts w:ascii="Cambria Math" w:eastAsiaTheme="minorEastAsia" w:hAnsi="Cambria Math" w:cs="Times New Roman"/>
                                                    <w:sz w:val="11"/>
                                                    <w:szCs w:val="11"/>
                                                    <w:lang w:val="en-GB"/>
                                                  </w:rPr>
                                                </m:ctrlPr>
                                              </m:accPr>
                                              <m:e>
                                                <m:r>
                                                  <m:rPr>
                                                    <m:sty m:val="p"/>
                                                  </m:rPr>
                                                  <w:rPr>
                                                    <w:rFonts w:ascii="Cambria Math" w:eastAsiaTheme="minorEastAsia" w:hAnsi="Cambria Math" w:cs="Times New Roman"/>
                                                    <w:sz w:val="11"/>
                                                    <w:szCs w:val="11"/>
                                                    <w:lang w:val="en-GB"/>
                                                  </w:rPr>
                                                  <m:t>α</m:t>
                                                </m:r>
                                              </m:e>
                                            </m:acc>
                                            <m:nary>
                                              <m:naryPr>
                                                <m:chr m:val="∑"/>
                                                <m:limLoc m:val="undOvr"/>
                                                <m:subHide m:val="1"/>
                                                <m:supHide m:val="1"/>
                                                <m:ctrlPr>
                                                  <w:rPr>
                                                    <w:rFonts w:ascii="Cambria Math" w:hAnsi="Cambria Math" w:cs="Times New Roman"/>
                                                    <w:sz w:val="11"/>
                                                    <w:szCs w:val="11"/>
                                                    <w:lang w:val="en-GB"/>
                                                  </w:rPr>
                                                </m:ctrlPr>
                                              </m:naryPr>
                                              <m:sub/>
                                              <m:sup/>
                                              <m:e>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b"/>
                                                  </m:rPr>
                                                  <w:rPr>
                                                    <w:rFonts w:ascii="Cambria Math" w:eastAsiaTheme="minorEastAsia"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w:rPr>
                                                    <w:rFonts w:ascii="Cambria Math" w:hAnsi="Cambria Math" w:cs="Times New Roman"/>
                                                    <w:sz w:val="11"/>
                                                    <w:szCs w:val="11"/>
                                                    <w:lang w:val="en-GB"/>
                                                  </w:rPr>
                                                  <m:t>P</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m:t>
                                                    </m:r>
                                                    <m:r>
                                                      <w:rPr>
                                                        <w:rFonts w:ascii="Cambria Math" w:hAnsi="Cambria Math" w:cs="Times New Roman"/>
                                                        <w:sz w:val="11"/>
                                                        <w:szCs w:val="11"/>
                                                        <w:lang w:val="en-GB"/>
                                                      </w:rPr>
                                                      <m:t>p</m:t>
                                                    </m:r>
                                                  </m:sub>
                                                </m:sSub>
                                              </m:e>
                                            </m:nary>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tCos2π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e>
                                        </m:mr>
                                        <m:mr>
                                          <m:e>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sub>
                                                </m:sSub>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acc>
                                              <m:accPr>
                                                <m:ctrlPr>
                                                  <w:rPr>
                                                    <w:rFonts w:ascii="Cambria Math" w:eastAsiaTheme="minorEastAsia" w:hAnsi="Cambria Math" w:cs="Times New Roman"/>
                                                    <w:sz w:val="11"/>
                                                    <w:szCs w:val="11"/>
                                                    <w:lang w:val="en-GB"/>
                                                  </w:rPr>
                                                </m:ctrlPr>
                                              </m:accPr>
                                              <m:e>
                                                <m:r>
                                                  <m:rPr>
                                                    <m:sty m:val="p"/>
                                                  </m:rPr>
                                                  <w:rPr>
                                                    <w:rFonts w:ascii="Cambria Math" w:eastAsiaTheme="minorEastAsia" w:hAnsi="Cambria Math" w:cs="Times New Roman"/>
                                                    <w:sz w:val="11"/>
                                                    <w:szCs w:val="11"/>
                                                    <w:lang w:val="en-GB"/>
                                                  </w:rPr>
                                                  <m:t>α</m:t>
                                                </m:r>
                                              </m:e>
                                            </m:acc>
                                            <m:nary>
                                              <m:naryPr>
                                                <m:chr m:val="∑"/>
                                                <m:limLoc m:val="undOvr"/>
                                                <m:subHide m:val="1"/>
                                                <m:supHide m:val="1"/>
                                                <m:ctrlPr>
                                                  <w:rPr>
                                                    <w:rFonts w:ascii="Cambria Math" w:hAnsi="Cambria Math" w:cs="Times New Roman"/>
                                                    <w:sz w:val="11"/>
                                                    <w:szCs w:val="11"/>
                                                    <w:lang w:val="en-GB"/>
                                                  </w:rPr>
                                                </m:ctrlPr>
                                              </m:naryPr>
                                              <m:sub/>
                                              <m:sup/>
                                              <m:e>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f>
                                                      <m:fPr>
                                                        <m:type m:val="skw"/>
                                                        <m:ctrlPr>
                                                          <w:rPr>
                                                            <w:rFonts w:ascii="Cambria Math" w:eastAsiaTheme="minorEastAsia" w:hAnsi="Cambria Math" w:cs="Times New Roman"/>
                                                            <w:bCs/>
                                                            <w:color w:val="4F81BD" w:themeColor="accent1"/>
                                                            <w:sz w:val="11"/>
                                                            <w:szCs w:val="11"/>
                                                            <w:lang w:val="en-GB"/>
                                                          </w:rPr>
                                                        </m:ctrlPr>
                                                      </m:fPr>
                                                      <m:num>
                                                        <m:r>
                                                          <m:rPr>
                                                            <m:sty m:val="b"/>
                                                          </m:rPr>
                                                          <w:rPr>
                                                            <w:rFonts w:ascii="Cambria Math" w:eastAsiaTheme="minorEastAsia" w:hAnsi="Cambria Math" w:cs="Times New Roman"/>
                                                            <w:sz w:val="11"/>
                                                            <w:szCs w:val="11"/>
                                                            <w:lang w:val="en-GB"/>
                                                          </w:rPr>
                                                          <m:t>1</m:t>
                                                        </m:r>
                                                      </m:num>
                                                      <m:den>
                                                        <m:r>
                                                          <m:rPr>
                                                            <m:sty m:val="b"/>
                                                          </m:rPr>
                                                          <w:rPr>
                                                            <w:rFonts w:ascii="Cambria Math" w:eastAsiaTheme="minorEastAsia" w:hAnsi="Cambria Math" w:cs="Times New Roman"/>
                                                            <w:sz w:val="11"/>
                                                            <w:szCs w:val="11"/>
                                                            <w:lang w:val="en-GB"/>
                                                          </w:rPr>
                                                          <m:t>2</m:t>
                                                        </m:r>
                                                      </m:den>
                                                    </m:f>
                                                  </m:sup>
                                                </m:sSup>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color w:val="4F81BD" w:themeColor="accent1"/>
                                                        <w:sz w:val="11"/>
                                                        <w:szCs w:val="11"/>
                                                        <w:lang w:val="en-GB"/>
                                                      </w:rPr>
                                                      <m:t>2</m:t>
                                                    </m:r>
                                                  </m:sup>
                                                </m:sSup>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β</m:t>
                                                    </m:r>
                                                  </m:e>
                                                </m:acc>
                                              </m:e>
                                              <m:sub>
                                                <m:r>
                                                  <m:rPr>
                                                    <m:sty m:val="b"/>
                                                  </m:rPr>
                                                  <w:rPr>
                                                    <w:rFonts w:ascii="Cambria Math" w:eastAsiaTheme="minorEastAsia"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p>
                                                  <m:sSupPr>
                                                    <m:ctrlPr>
                                                      <w:rPr>
                                                        <w:rFonts w:ascii="Cambria Math" w:hAnsi="Cambria Math" w:cs="Times New Roman"/>
                                                        <w:sz w:val="11"/>
                                                        <w:szCs w:val="11"/>
                                                        <w:lang w:val="en-GB"/>
                                                      </w:rPr>
                                                    </m:ctrlPr>
                                                  </m:sSupPr>
                                                  <m:e>
                                                    <m:r>
                                                      <w:rPr>
                                                        <w:rFonts w:ascii="Cambria Math" w:hAnsi="Cambria Math" w:cs="Times New Roman"/>
                                                        <w:sz w:val="11"/>
                                                        <w:szCs w:val="11"/>
                                                        <w:lang w:val="en-GB"/>
                                                      </w:rPr>
                                                      <m:t>t</m:t>
                                                    </m:r>
                                                  </m:e>
                                                  <m:sup>
                                                    <m:r>
                                                      <m:rPr>
                                                        <m:sty m:val="b"/>
                                                      </m:rPr>
                                                      <w:rPr>
                                                        <w:rFonts w:ascii="Cambria Math" w:eastAsiaTheme="minorEastAsia" w:hAnsi="Cambria Math" w:cs="Times New Roman"/>
                                                        <w:sz w:val="11"/>
                                                        <w:szCs w:val="11"/>
                                                        <w:lang w:val="en-GB"/>
                                                      </w:rPr>
                                                      <m:t>3</m:t>
                                                    </m:r>
                                                  </m:sup>
                                                </m:sSup>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eastAsiaTheme="minorEastAsia"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-1</m:t>
                                                    </m:r>
                                                  </m:sub>
                                                </m:sSub>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-2</m:t>
                                                    </m:r>
                                                  </m:sub>
                                                </m:sSub>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m:rPr>
                                                    <m:sty m:val="p"/>
                                                  </m:rPr>
                                                  <w:rPr>
                                                    <w:rFonts w:ascii="Cambria Math" w:hAnsi="Cambria Math" w:cs="Times New Roman"/>
                                                    <w:sz w:val="11"/>
                                                    <w:szCs w:val="11"/>
                                                    <w:lang w:val="en-GB"/>
                                                  </w:rPr>
                                                  <m:t>3</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-3</m:t>
                                                    </m:r>
                                                  </m:sub>
                                                </m:sSub>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m:rPr>
                                                <m:sty m:val="p"/>
                                              </m:rP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ϕ</m:t>
                                                    </m:r>
                                                  </m:e>
                                                </m:acc>
                                              </m:e>
                                              <m:sub>
                                                <m:r>
                                                  <w:rPr>
                                                    <w:rFonts w:ascii="Cambria Math" w:hAnsi="Cambria Math" w:cs="Times New Roman"/>
                                                    <w:sz w:val="11"/>
                                                    <w:szCs w:val="11"/>
                                                    <w:lang w:val="en-GB"/>
                                                  </w:rPr>
                                                  <m:t>P</m:t>
                                                </m:r>
                                              </m:sub>
                                            </m:sSub>
                                            <m:nary>
                                              <m:naryPr>
                                                <m:chr m:val="∑"/>
                                                <m:limLoc m:val="undOvr"/>
                                                <m:subHide m:val="1"/>
                                                <m:supHide m:val="1"/>
                                                <m:ctrlPr>
                                                  <w:rPr>
                                                    <w:rFonts w:ascii="Cambria Math" w:hAnsi="Cambria Math" w:cs="Times New Roman"/>
                                                    <w:sz w:val="11"/>
                                                    <w:szCs w:val="11"/>
                                                    <w:lang w:val="en-GB"/>
                                                  </w:rPr>
                                                </m:ctrlPr>
                                              </m:naryPr>
                                              <m:sub/>
                                              <m:sup/>
                                              <m:e>
                                                <m:sSub>
                                                  <m:sSubPr>
                                                    <m:ctrlPr>
                                                      <w:rPr>
                                                        <w:rFonts w:ascii="Cambria Math" w:hAnsi="Cambria Math" w:cs="Times New Roman"/>
                                                        <w:sz w:val="11"/>
                                                        <w:szCs w:val="11"/>
                                                        <w:lang w:val="en-GB"/>
                                                      </w:rPr>
                                                    </m:ctrlPr>
                                                  </m:sSubPr>
                                                  <m:e>
                                                    <m:r>
                                                      <w:rPr>
                                                        <w:rFonts w:ascii="Cambria Math" w:hAnsi="Cambria Math" w:cs="Times New Roman"/>
                                                        <w:sz w:val="11"/>
                                                        <w:szCs w:val="11"/>
                                                        <w:lang w:val="en-GB"/>
                                                      </w:rPr>
                                                      <m:t>Y</m:t>
                                                    </m:r>
                                                  </m:e>
                                                  <m:sub>
                                                    <m:r>
                                                      <w:rPr>
                                                        <w:rFonts w:ascii="Cambria Math" w:hAnsi="Cambria Math" w:cs="Times New Roman"/>
                                                        <w:sz w:val="11"/>
                                                        <w:szCs w:val="11"/>
                                                        <w:lang w:val="en-GB"/>
                                                      </w:rPr>
                                                      <m:t>t</m:t>
                                                    </m:r>
                                                    <m:r>
                                                      <m:rPr>
                                                        <m:sty m:val="p"/>
                                                      </m:rPr>
                                                      <w:rPr>
                                                        <w:rFonts w:ascii="Cambria Math" w:hAnsi="Cambria Math" w:cs="Times New Roman"/>
                                                        <w:sz w:val="11"/>
                                                        <w:szCs w:val="11"/>
                                                        <w:lang w:val="en-GB"/>
                                                      </w:rPr>
                                                      <m:t>-</m:t>
                                                    </m:r>
                                                    <m:r>
                                                      <w:rPr>
                                                        <w:rFonts w:ascii="Cambria Math" w:hAnsi="Cambria Math" w:cs="Times New Roman"/>
                                                        <w:sz w:val="11"/>
                                                        <w:szCs w:val="11"/>
                                                        <w:lang w:val="en-GB"/>
                                                      </w:rPr>
                                                      <m:t>p</m:t>
                                                    </m:r>
                                                  </m:sub>
                                                </m:sSub>
                                              </m:e>
                                            </m:nary>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1</m:t>
                                                </m:r>
                                              </m:sub>
                                            </m:sSub>
                                            <m:nary>
                                              <m:naryPr>
                                                <m:chr m:val="∑"/>
                                                <m:limLoc m:val="undOvr"/>
                                                <m:subHide m:val="1"/>
                                                <m:supHide m:val="1"/>
                                                <m:ctrlPr>
                                                  <w:rPr>
                                                    <w:rFonts w:ascii="Cambria Math" w:hAnsi="Cambria Math" w:cs="Times New Roman"/>
                                                    <w:sz w:val="11"/>
                                                    <w:szCs w:val="11"/>
                                                    <w:lang w:val="en-GB"/>
                                                  </w:rPr>
                                                </m:ctrlPr>
                                              </m:naryPr>
                                              <m:sub/>
                                              <m:sup/>
                                              <m:e>
                                                <m:r>
                                                  <m:rPr>
                                                    <m:sty m:val="p"/>
                                                  </m:rPr>
                                                  <w:rPr>
                                                    <w:rFonts w:ascii="Cambria Math" w:hAnsi="Cambria Math" w:cs="Times New Roman"/>
                                                    <w:sz w:val="11"/>
                                                    <w:szCs w:val="11"/>
                                                    <w:lang w:val="en-GB"/>
                                                  </w:rPr>
                                                  <m:t>Sin2π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r>
                                              <w:rPr>
                                                <w:rFonts w:ascii="Cambria Math" w:hAnsi="Cambria Math" w:cs="Times New Roman"/>
                                                <w:sz w:val="11"/>
                                                <w:szCs w:val="11"/>
                                                <w:lang w:val="en-GB"/>
                                              </w:rPr>
                                              <m:t>+</m:t>
                                            </m:r>
                                            <m:sSub>
                                              <m:sSubPr>
                                                <m:ctrlPr>
                                                  <w:rPr>
                                                    <w:rFonts w:ascii="Cambria Math" w:hAnsi="Cambria Math" w:cs="Times New Roman"/>
                                                    <w:sz w:val="11"/>
                                                    <w:szCs w:val="11"/>
                                                    <w:lang w:val="en-GB"/>
                                                  </w:rPr>
                                                </m:ctrlPr>
                                              </m:sSubPr>
                                              <m:e>
                                                <m:acc>
                                                  <m:accPr>
                                                    <m:ctrlPr>
                                                      <w:rPr>
                                                        <w:rFonts w:ascii="Cambria Math" w:hAnsi="Cambria Math" w:cs="Times New Roman"/>
                                                        <w:i/>
                                                        <w:sz w:val="11"/>
                                                        <w:szCs w:val="11"/>
                                                        <w:lang w:val="en-GB"/>
                                                      </w:rPr>
                                                    </m:ctrlPr>
                                                  </m:accPr>
                                                  <m:e>
                                                    <m:r>
                                                      <w:rPr>
                                                        <w:rFonts w:ascii="Cambria Math" w:hAnsi="Cambria Math" w:cs="Times New Roman"/>
                                                        <w:sz w:val="11"/>
                                                        <w:szCs w:val="11"/>
                                                        <w:lang w:val="en-GB"/>
                                                      </w:rPr>
                                                      <m:t>γ</m:t>
                                                    </m:r>
                                                  </m:e>
                                                </m:acc>
                                              </m:e>
                                              <m:sub>
                                                <m:r>
                                                  <w:rPr>
                                                    <w:rFonts w:ascii="Cambria Math" w:hAnsi="Cambria Math" w:cs="Times New Roman"/>
                                                    <w:sz w:val="11"/>
                                                    <w:szCs w:val="11"/>
                                                    <w:lang w:val="en-GB"/>
                                                  </w:rPr>
                                                  <m:t>2</m:t>
                                                </m:r>
                                              </m:sub>
                                            </m:sSub>
                                            <m:nary>
                                              <m:naryPr>
                                                <m:chr m:val="∑"/>
                                                <m:limLoc m:val="undOvr"/>
                                                <m:subHide m:val="1"/>
                                                <m:supHide m:val="1"/>
                                                <m:ctrlPr>
                                                  <w:rPr>
                                                    <w:rFonts w:ascii="Cambria Math" w:hAnsi="Cambria Math" w:cs="Times New Roman"/>
                                                    <w:sz w:val="11"/>
                                                    <w:szCs w:val="11"/>
                                                    <w:lang w:val="en-GB"/>
                                                  </w:rPr>
                                                </m:ctrlPr>
                                              </m:naryPr>
                                              <m:sub/>
                                              <m:sup/>
                                              <m:e>
                                                <m:r>
                                                  <w:rPr>
                                                    <w:rFonts w:ascii="Cambria Math" w:eastAsiaTheme="minorEastAsia" w:hAnsi="Cambria Math" w:cs="Times New Roman"/>
                                                    <w:sz w:val="11"/>
                                                    <w:szCs w:val="11"/>
                                                    <w:lang w:val="en-GB"/>
                                                  </w:rPr>
                                                  <m:t>Cos</m:t>
                                                </m:r>
                                                <m:r>
                                                  <m:rPr>
                                                    <m:sty m:val="p"/>
                                                  </m:rPr>
                                                  <w:rPr>
                                                    <w:rFonts w:ascii="Cambria Math" w:hAnsi="Cambria Math" w:cs="Times New Roman"/>
                                                    <w:sz w:val="11"/>
                                                    <w:szCs w:val="11"/>
                                                    <w:lang w:val="en-GB"/>
                                                  </w:rPr>
                                                  <m:t>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tCos2π</m:t>
                                                </m:r>
                                                <m:r>
                                                  <m:rPr>
                                                    <m:sty m:val="p"/>
                                                  </m:rPr>
                                                  <w:rPr>
                                                    <w:rFonts w:ascii="Cambria Math" w:hAnsi="Cambria Math" w:cstheme="majorBidi"/>
                                                    <w:sz w:val="11"/>
                                                    <w:szCs w:val="11"/>
                                                    <w:lang w:val="en-GB"/>
                                                  </w:rPr>
                                                  <m:t>ω</m:t>
                                                </m:r>
                                                <m:r>
                                                  <m:rPr>
                                                    <m:sty m:val="p"/>
                                                  </m:rPr>
                                                  <w:rPr>
                                                    <w:rFonts w:ascii="Cambria Math" w:hAnsi="Cambria Math" w:cs="Times New Roman"/>
                                                    <w:sz w:val="11"/>
                                                    <w:szCs w:val="11"/>
                                                    <w:lang w:val="en-GB"/>
                                                  </w:rPr>
                                                  <m:t>t</m:t>
                                                </m:r>
                                              </m:e>
                                            </m:nary>
                                          </m:e>
                                        </m:mr>
                                      </m:m>
                                    </m:e>
                                  </m:mr>
                                </m:m>
                              </m:e>
                            </m:mr>
                          </m:m>
                        </m:e>
                      </m:mr>
                    </m:m>
                    <m:r>
                      <w:rPr>
                        <w:rFonts w:ascii="Cambria Math" w:hAnsi="Cambria Math" w:cs="Times New Roman"/>
                        <w:sz w:val="11"/>
                        <w:szCs w:val="11"/>
                        <w:lang w:val="en-GB"/>
                      </w:rPr>
                      <m:t xml:space="preserve"> (3.117)</m:t>
                    </m:r>
                  </m:e>
                </m:mr>
              </m:m>
            </m:e>
          </m:d>
        </m:oMath>
      </m:oMathPara>
    </w:p>
    <w:p w14:paraId="7E3F9956" w14:textId="77777777" w:rsidR="0025144B" w:rsidRPr="0098109B" w:rsidRDefault="0025144B" w:rsidP="0025144B">
      <w:pPr>
        <w:spacing w:line="480" w:lineRule="auto"/>
        <w:jc w:val="both"/>
        <w:rPr>
          <w:rFonts w:asciiTheme="majorBidi" w:eastAsiaTheme="minorEastAsia" w:hAnsiTheme="majorBidi" w:cstheme="majorBidi"/>
          <w:b/>
          <w:bCs/>
          <w:sz w:val="20"/>
          <w:szCs w:val="20"/>
          <w:lang w:val="en-GB"/>
        </w:rPr>
      </w:pPr>
    </w:p>
    <w:p w14:paraId="68EA8255" w14:textId="77777777" w:rsidR="0025144B" w:rsidRPr="0098109B" w:rsidRDefault="0025144B" w:rsidP="0025144B">
      <w:pPr>
        <w:spacing w:line="480" w:lineRule="auto"/>
        <w:jc w:val="both"/>
        <w:rPr>
          <w:rFonts w:asciiTheme="majorBidi" w:eastAsiaTheme="minorEastAsia" w:hAnsiTheme="majorBidi" w:cstheme="majorBidi"/>
          <w:b/>
          <w:bCs/>
          <w:sz w:val="16"/>
          <w:szCs w:val="16"/>
          <w:lang w:val="en-GB"/>
        </w:rPr>
      </w:pPr>
    </w:p>
    <w:p w14:paraId="0796EE18" w14:textId="77777777" w:rsidR="0025144B" w:rsidRPr="0098109B" w:rsidRDefault="0025144B" w:rsidP="0025144B">
      <w:pPr>
        <w:spacing w:line="480" w:lineRule="auto"/>
        <w:jc w:val="both"/>
        <w:rPr>
          <w:rFonts w:asciiTheme="majorBidi" w:eastAsiaTheme="minorEastAsia" w:hAnsiTheme="majorBidi" w:cstheme="majorBidi"/>
          <w:b/>
          <w:bCs/>
          <w:sz w:val="16"/>
          <w:szCs w:val="16"/>
          <w:lang w:val="en-GB"/>
        </w:rPr>
      </w:pPr>
    </w:p>
    <w:p w14:paraId="4438C1D2" w14:textId="77777777" w:rsidR="0025144B" w:rsidRPr="0098109B" w:rsidRDefault="0025144B" w:rsidP="0025144B">
      <w:pPr>
        <w:spacing w:line="480" w:lineRule="auto"/>
        <w:jc w:val="both"/>
        <w:rPr>
          <w:rFonts w:asciiTheme="majorBidi" w:eastAsiaTheme="minorEastAsia" w:hAnsiTheme="majorBidi" w:cstheme="majorBidi"/>
          <w:b/>
          <w:bCs/>
          <w:sz w:val="16"/>
          <w:szCs w:val="16"/>
          <w:lang w:val="en-GB"/>
        </w:rPr>
      </w:pPr>
    </w:p>
    <w:p w14:paraId="50706A7B" w14:textId="77777777" w:rsidR="0025144B" w:rsidRPr="0098109B" w:rsidRDefault="0025144B" w:rsidP="0025144B">
      <w:pPr>
        <w:spacing w:line="480" w:lineRule="auto"/>
        <w:jc w:val="both"/>
        <w:rPr>
          <w:rFonts w:asciiTheme="majorBidi" w:eastAsiaTheme="minorEastAsia" w:hAnsiTheme="majorBidi" w:cstheme="majorBidi"/>
          <w:b/>
          <w:bCs/>
          <w:sz w:val="16"/>
          <w:szCs w:val="16"/>
          <w:lang w:val="en-GB"/>
        </w:rPr>
      </w:pPr>
    </w:p>
    <w:p w14:paraId="03B1DEAF" w14:textId="77777777" w:rsidR="0025144B" w:rsidRPr="0098109B" w:rsidRDefault="0025144B" w:rsidP="0025144B">
      <w:pPr>
        <w:spacing w:line="480" w:lineRule="auto"/>
        <w:jc w:val="both"/>
        <w:rPr>
          <w:rFonts w:asciiTheme="majorBidi" w:eastAsiaTheme="minorEastAsia" w:hAnsiTheme="majorBidi" w:cstheme="majorBidi"/>
          <w:b/>
          <w:bCs/>
          <w:sz w:val="16"/>
          <w:szCs w:val="16"/>
          <w:lang w:val="en-GB"/>
        </w:rPr>
      </w:pPr>
    </w:p>
    <w:p w14:paraId="59B88590" w14:textId="77777777" w:rsidR="0025144B" w:rsidRPr="0098109B" w:rsidRDefault="0025144B" w:rsidP="0025144B">
      <w:pPr>
        <w:spacing w:line="480" w:lineRule="auto"/>
        <w:jc w:val="both"/>
        <w:rPr>
          <w:rFonts w:asciiTheme="majorBidi" w:eastAsiaTheme="minorEastAsia" w:hAnsiTheme="majorBidi" w:cstheme="majorBidi"/>
          <w:b/>
          <w:bCs/>
          <w:sz w:val="16"/>
          <w:szCs w:val="16"/>
          <w:lang w:val="en-GB"/>
        </w:rPr>
      </w:pPr>
    </w:p>
    <w:p w14:paraId="16E8C2AD" w14:textId="77777777" w:rsidR="0025144B" w:rsidRPr="0098109B" w:rsidRDefault="0025144B" w:rsidP="0025144B">
      <w:pPr>
        <w:spacing w:line="480" w:lineRule="auto"/>
        <w:jc w:val="both"/>
        <w:rPr>
          <w:rFonts w:asciiTheme="majorBidi" w:eastAsiaTheme="minorEastAsia" w:hAnsiTheme="majorBidi" w:cstheme="majorBidi"/>
          <w:b/>
          <w:bCs/>
          <w:sz w:val="16"/>
          <w:szCs w:val="16"/>
          <w:lang w:val="en-GB"/>
        </w:rPr>
      </w:pPr>
    </w:p>
    <w:p w14:paraId="7A8126C2" w14:textId="77777777" w:rsidR="0025144B" w:rsidRPr="0098109B" w:rsidRDefault="0025144B" w:rsidP="0025144B">
      <w:pPr>
        <w:spacing w:line="480" w:lineRule="auto"/>
        <w:jc w:val="both"/>
        <w:rPr>
          <w:rFonts w:asciiTheme="majorBidi" w:eastAsiaTheme="minorEastAsia" w:hAnsiTheme="majorBidi" w:cstheme="majorBidi"/>
          <w:b/>
          <w:bCs/>
          <w:sz w:val="16"/>
          <w:szCs w:val="16"/>
          <w:lang w:val="en-GB"/>
        </w:rPr>
      </w:pPr>
    </w:p>
    <w:p w14:paraId="47B8DE5B" w14:textId="4AB6B878" w:rsidR="0025144B" w:rsidRPr="0098109B" w:rsidRDefault="00000000" w:rsidP="0025144B">
      <w:pPr>
        <w:spacing w:line="480" w:lineRule="auto"/>
        <w:jc w:val="both"/>
        <w:rPr>
          <w:rFonts w:asciiTheme="majorBidi" w:hAnsiTheme="majorBidi" w:cstheme="majorBidi"/>
          <w:bCs/>
          <w:sz w:val="16"/>
          <w:szCs w:val="16"/>
          <w:lang w:val="en-GB"/>
        </w:rPr>
      </w:pPr>
      <m:oMath>
        <m:d>
          <m:dPr>
            <m:ctrlPr>
              <w:rPr>
                <w:rFonts w:ascii="Cambria Math" w:hAnsi="Cambria Math" w:cstheme="majorBidi"/>
                <w:b/>
                <w:bCs/>
                <w:i/>
                <w:sz w:val="16"/>
                <w:szCs w:val="16"/>
                <w:lang w:val="en-GB"/>
              </w:rPr>
            </m:ctrlPr>
          </m:dPr>
          <m:e>
            <m:m>
              <m:mPr>
                <m:mcs>
                  <m:mc>
                    <m:mcPr>
                      <m:count m:val="1"/>
                      <m:mcJc m:val="center"/>
                    </m:mcPr>
                  </m:mc>
                </m:mcs>
                <m:ctrlPr>
                  <w:rPr>
                    <w:rFonts w:ascii="Cambria Math" w:hAnsi="Cambria Math" w:cstheme="majorBidi"/>
                    <w:b/>
                    <w:bCs/>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f>
                                <m:fPr>
                                  <m:type m:val="skw"/>
                                  <m:ctrlPr>
                                    <w:rPr>
                                      <w:rFonts w:ascii="Cambria Math" w:eastAsiaTheme="minorEastAsia" w:hAnsi="Cambria Math" w:cstheme="majorBidi"/>
                                      <w:bCs/>
                                      <w:color w:val="4F81BD" w:themeColor="accent1"/>
                                      <w:sz w:val="16"/>
                                      <w:szCs w:val="16"/>
                                      <w:lang w:val="en-GB"/>
                                    </w:rPr>
                                  </m:ctrlPr>
                                </m:fPr>
                                <m:num>
                                  <m:r>
                                    <m:rPr>
                                      <m:sty m:val="b"/>
                                    </m:rPr>
                                    <w:rPr>
                                      <w:rFonts w:ascii="Cambria Math" w:eastAsiaTheme="minorEastAsia" w:hAnsi="Cambria Math" w:cstheme="majorBidi"/>
                                      <w:sz w:val="16"/>
                                      <w:szCs w:val="16"/>
                                      <w:lang w:val="en-GB"/>
                                    </w:rPr>
                                    <m:t>1</m:t>
                                  </m:r>
                                </m:num>
                                <m:den>
                                  <m:r>
                                    <m:rPr>
                                      <m:sty m:val="b"/>
                                    </m:rPr>
                                    <w:rPr>
                                      <w:rFonts w:ascii="Cambria Math" w:eastAsiaTheme="minorEastAsia" w:hAnsi="Cambria Math" w:cstheme="majorBidi"/>
                                      <w:sz w:val="16"/>
                                      <w:szCs w:val="16"/>
                                      <w:lang w:val="en-GB"/>
                                    </w:rPr>
                                    <m:t>2</m:t>
                                  </m:r>
                                </m:den>
                              </m:f>
                            </m:sup>
                          </m:sSup>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m>
                    <m:mPr>
                      <m:mcs>
                        <m:mc>
                          <m:mcPr>
                            <m:count m:val="1"/>
                            <m:mcJc m:val="center"/>
                          </m:mcPr>
                        </m:mc>
                      </m:mcs>
                      <m:ctrlPr>
                        <w:rPr>
                          <w:rFonts w:ascii="Cambria Math" w:hAnsi="Cambria Math" w:cstheme="majorBidi"/>
                          <w:b/>
                          <w:bCs/>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b"/>
                                      </m:rPr>
                                      <w:rPr>
                                        <w:rFonts w:ascii="Cambria Math" w:eastAsiaTheme="minorEastAsia" w:hAnsi="Cambria Math" w:cstheme="majorBidi"/>
                                        <w:color w:val="4F81BD" w:themeColor="accent1"/>
                                        <w:sz w:val="16"/>
                                        <w:szCs w:val="16"/>
                                        <w:lang w:val="en-GB"/>
                                      </w:rPr>
                                      <m:t>2</m:t>
                                    </m:r>
                                  </m:sup>
                                </m:sSup>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sSup>
                                  <m:sSupPr>
                                    <m:ctrlPr>
                                      <w:rPr>
                                        <w:rFonts w:ascii="Cambria Math" w:hAnsi="Cambria Math" w:cstheme="majorBidi"/>
                                        <w:sz w:val="16"/>
                                        <w:szCs w:val="16"/>
                                        <w:lang w:val="en-GB"/>
                                      </w:rPr>
                                    </m:ctrlPr>
                                  </m:sSupPr>
                                  <m:e>
                                    <m:r>
                                      <w:rPr>
                                        <w:rFonts w:ascii="Cambria Math" w:hAnsi="Cambria Math" w:cstheme="majorBidi"/>
                                        <w:sz w:val="16"/>
                                        <w:szCs w:val="16"/>
                                        <w:lang w:val="en-GB"/>
                                      </w:rPr>
                                      <m:t>t</m:t>
                                    </m:r>
                                  </m:e>
                                  <m:sup>
                                    <m:r>
                                      <m:rPr>
                                        <m:sty m:val="b"/>
                                      </m:rPr>
                                      <w:rPr>
                                        <w:rFonts w:ascii="Cambria Math" w:eastAsiaTheme="minorEastAsia" w:hAnsi="Cambria Math" w:cstheme="majorBidi"/>
                                        <w:color w:val="4F81BD" w:themeColor="accent1"/>
                                        <w:sz w:val="16"/>
                                        <w:szCs w:val="16"/>
                                        <w:lang w:val="en-GB"/>
                                      </w:rPr>
                                      <m:t>3</m:t>
                                    </m:r>
                                  </m:sup>
                                </m:sSup>
                                <m:r>
                                  <w:rPr>
                                    <w:rFonts w:ascii="Cambria Math" w:hAnsi="Cambria Math" w:cstheme="majorBidi"/>
                                    <w:sz w:val="16"/>
                                    <w:szCs w:val="16"/>
                                    <w:lang w:val="en-GB"/>
                                  </w:rPr>
                                  <m:t>Y</m:t>
                                </m:r>
                              </m:e>
                              <m:sub>
                                <m:r>
                                  <w:rPr>
                                    <w:rFonts w:ascii="Cambria Math" w:hAnsi="Cambria Math" w:cstheme="majorBidi"/>
                                    <w:sz w:val="16"/>
                                    <w:szCs w:val="16"/>
                                    <w:lang w:val="en-GB"/>
                                  </w:rPr>
                                  <m:t>t</m:t>
                                </m:r>
                              </m:sub>
                            </m:sSub>
                          </m:e>
                        </m:nary>
                      </m:e>
                    </m:mr>
                    <m:mr>
                      <m:e>
                        <m:m>
                          <m:mPr>
                            <m:mcs>
                              <m:mc>
                                <m:mcPr>
                                  <m:count m:val="1"/>
                                  <m:mcJc m:val="center"/>
                                </m:mcPr>
                              </m:mc>
                            </m:mcs>
                            <m:ctrlPr>
                              <w:rPr>
                                <w:rFonts w:ascii="Cambria Math" w:hAnsi="Cambria Math" w:cstheme="majorBidi"/>
                                <w:b/>
                                <w:bCs/>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-1</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-2</m:t>
                                      </m:r>
                                    </m:sub>
                                  </m:sSub>
                                </m:e>
                              </m:nary>
                            </m:e>
                          </m:mr>
                          <m:mr>
                            <m:e>
                              <m:m>
                                <m:mPr>
                                  <m:mcs>
                                    <m:mc>
                                      <m:mcPr>
                                        <m:count m:val="1"/>
                                        <m:mcJc m:val="center"/>
                                      </m:mcPr>
                                    </m:mc>
                                  </m:mcs>
                                  <m:ctrlPr>
                                    <w:rPr>
                                      <w:rFonts w:ascii="Cambria Math" w:hAnsi="Cambria Math" w:cstheme="majorBidi"/>
                                      <w:b/>
                                      <w:bCs/>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-3</m:t>
                                            </m:r>
                                          </m:sub>
                                        </m:sSub>
                                      </m:e>
                                    </m:nary>
                                  </m:e>
                                </m:mr>
                                <m:mr>
                                  <m:e>
                                    <m:r>
                                      <m:rPr>
                                        <m:sty m:val="bi"/>
                                      </m:rPr>
                                      <w:rPr>
                                        <w:rFonts w:ascii="Cambria Math" w:hAnsi="Cambria Math" w:cstheme="majorBidi"/>
                                        <w:sz w:val="16"/>
                                        <w:szCs w:val="16"/>
                                        <w:lang w:val="en-GB"/>
                                      </w:rPr>
                                      <m:t>⋮</m:t>
                                    </m:r>
                                  </m:e>
                                </m:mr>
                                <m:mr>
                                  <m:e>
                                    <m:m>
                                      <m:mPr>
                                        <m:mcs>
                                          <m:mc>
                                            <m:mcPr>
                                              <m:count m:val="1"/>
                                              <m:mcJc m:val="center"/>
                                            </m:mcPr>
                                          </m:mc>
                                        </m:mcs>
                                        <m:ctrlPr>
                                          <w:rPr>
                                            <w:rFonts w:ascii="Cambria Math" w:hAnsi="Cambria Math" w:cstheme="majorBidi"/>
                                            <w:b/>
                                            <w:bCs/>
                                            <w:i/>
                                            <w:sz w:val="16"/>
                                            <w:szCs w:val="16"/>
                                            <w:lang w:val="en-GB"/>
                                          </w:rPr>
                                        </m:ctrlPr>
                                      </m:mP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r>
                                                    <m:rPr>
                                                      <m:sty m:val="p"/>
                                                    </m:rPr>
                                                    <w:rPr>
                                                      <w:rFonts w:ascii="Cambria Math" w:hAnsi="Cambria Math" w:cstheme="majorBidi"/>
                                                      <w:sz w:val="16"/>
                                                      <w:szCs w:val="16"/>
                                                      <w:lang w:val="en-GB"/>
                                                    </w:rPr>
                                                    <m:t>-p</m:t>
                                                  </m:r>
                                                </m:sub>
                                              </m:sSub>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r>
                                                <m:rPr>
                                                  <m:sty m:val="p"/>
                                                </m:rPr>
                                                <w:rPr>
                                                  <w:rFonts w:ascii="Cambria Math" w:hAnsi="Cambria Math" w:cstheme="majorBidi"/>
                                                  <w:sz w:val="16"/>
                                                  <w:szCs w:val="16"/>
                                                  <w:lang w:val="en-GB"/>
                                                </w:rPr>
                                                <m:t>Sin2πw</m:t>
                                              </m:r>
                                              <m:r>
                                                <m:rPr>
                                                  <m:sty m:val="p"/>
                                                </m:rPr>
                                                <w:rPr>
                                                  <w:rFonts w:ascii="Cambria Math" w:hAnsi="Cambria Math" w:cstheme="majorBidi"/>
                                                  <w:sz w:val="24"/>
                                                  <w:szCs w:val="24"/>
                                                  <w:lang w:val="en-GB"/>
                                                </w:rPr>
                                                <m:t>ω</m:t>
                                              </m:r>
                                            </m:e>
                                          </m:nary>
                                        </m:e>
                                      </m:mr>
                                      <m:mr>
                                        <m:e>
                                          <m:nary>
                                            <m:naryPr>
                                              <m:chr m:val="∑"/>
                                              <m:limLoc m:val="undOvr"/>
                                              <m:subHide m:val="1"/>
                                              <m:supHide m:val="1"/>
                                              <m:ctrlPr>
                                                <w:rPr>
                                                  <w:rFonts w:ascii="Cambria Math" w:hAnsi="Cambria Math" w:cstheme="majorBidi"/>
                                                  <w:sz w:val="16"/>
                                                  <w:szCs w:val="16"/>
                                                  <w:lang w:val="en-GB"/>
                                                </w:rPr>
                                              </m:ctrlPr>
                                            </m:naryPr>
                                            <m:sub/>
                                            <m:sup/>
                                            <m:e>
                                              <m:sSub>
                                                <m:sSubPr>
                                                  <m:ctrlPr>
                                                    <w:rPr>
                                                      <w:rFonts w:ascii="Cambria Math" w:hAnsi="Cambria Math" w:cstheme="majorBidi"/>
                                                      <w:sz w:val="16"/>
                                                      <w:szCs w:val="16"/>
                                                      <w:lang w:val="en-GB"/>
                                                    </w:rPr>
                                                  </m:ctrlPr>
                                                </m:sSubPr>
                                                <m:e>
                                                  <m:r>
                                                    <w:rPr>
                                                      <w:rFonts w:ascii="Cambria Math" w:hAnsi="Cambria Math" w:cstheme="majorBidi"/>
                                                      <w:sz w:val="16"/>
                                                      <w:szCs w:val="16"/>
                                                      <w:lang w:val="en-GB"/>
                                                    </w:rPr>
                                                    <m:t>Y</m:t>
                                                  </m:r>
                                                </m:e>
                                                <m:sub>
                                                  <m:r>
                                                    <w:rPr>
                                                      <w:rFonts w:ascii="Cambria Math" w:hAnsi="Cambria Math" w:cstheme="majorBidi"/>
                                                      <w:sz w:val="16"/>
                                                      <w:szCs w:val="16"/>
                                                      <w:lang w:val="en-GB"/>
                                                    </w:rPr>
                                                    <m:t>t</m:t>
                                                  </m:r>
                                                </m:sub>
                                              </m:sSub>
                                              <m:r>
                                                <w:rPr>
                                                  <w:rFonts w:ascii="Cambria Math" w:eastAsiaTheme="minorEastAsia" w:hAnsi="Cambria Math" w:cstheme="majorBidi"/>
                                                  <w:sz w:val="16"/>
                                                  <w:szCs w:val="16"/>
                                                  <w:lang w:val="en-GB"/>
                                                </w:rPr>
                                                <m:t>Cos</m:t>
                                              </m:r>
                                              <m:r>
                                                <m:rPr>
                                                  <m:sty m:val="p"/>
                                                </m:rPr>
                                                <w:rPr>
                                                  <w:rFonts w:ascii="Cambria Math" w:hAnsi="Cambria Math" w:cstheme="majorBidi"/>
                                                  <w:sz w:val="16"/>
                                                  <w:szCs w:val="16"/>
                                                  <w:lang w:val="en-GB"/>
                                                </w:rPr>
                                                <m:t>2π</m:t>
                                              </m:r>
                                              <m:r>
                                                <m:rPr>
                                                  <m:sty m:val="p"/>
                                                </m:rPr>
                                                <w:rPr>
                                                  <w:rFonts w:ascii="Cambria Math" w:hAnsi="Cambria Math" w:cstheme="majorBidi"/>
                                                  <w:sz w:val="24"/>
                                                  <w:szCs w:val="24"/>
                                                  <w:lang w:val="en-GB"/>
                                                </w:rPr>
                                                <m:t>ω</m:t>
                                              </m:r>
                                              <m:r>
                                                <m:rPr>
                                                  <m:sty m:val="p"/>
                                                </m:rPr>
                                                <w:rPr>
                                                  <w:rFonts w:ascii="Cambria Math" w:hAnsi="Cambria Math" w:cstheme="majorBidi"/>
                                                  <w:sz w:val="16"/>
                                                  <w:szCs w:val="16"/>
                                                  <w:lang w:val="en-GB"/>
                                                </w:rPr>
                                                <m:t>t</m:t>
                                              </m:r>
                                            </m:e>
                                          </m:nary>
                                        </m:e>
                                      </m:mr>
                                    </m:m>
                                  </m:e>
                                </m:mr>
                              </m:m>
                            </m:e>
                          </m:mr>
                        </m:m>
                      </m:e>
                    </m:mr>
                  </m:m>
                </m:e>
              </m:mr>
            </m:m>
          </m:e>
        </m:d>
        <m:r>
          <m:rPr>
            <m:sty m:val="bi"/>
          </m:rPr>
          <w:rPr>
            <w:rFonts w:ascii="Cambria Math" w:hAnsi="Cambria Math" w:cstheme="majorBidi"/>
            <w:sz w:val="16"/>
            <w:szCs w:val="16"/>
            <w:lang w:val="en-GB"/>
          </w:rPr>
          <m:t xml:space="preserve">= </m:t>
        </m:r>
        <m:r>
          <w:rPr>
            <w:rFonts w:ascii="Cambria Math" w:hAnsi="Cambria Math" w:cstheme="majorBidi"/>
            <w:sz w:val="16"/>
            <w:szCs w:val="16"/>
            <w:lang w:val="en-GB"/>
          </w:rPr>
          <m:t>XB</m:t>
        </m:r>
      </m:oMath>
      <w:r w:rsidR="0025144B" w:rsidRPr="0098109B">
        <w:rPr>
          <w:rFonts w:asciiTheme="majorBidi" w:eastAsiaTheme="minorEastAsia" w:hAnsiTheme="majorBidi" w:cstheme="majorBidi"/>
          <w:b/>
          <w:sz w:val="16"/>
          <w:szCs w:val="16"/>
          <w:lang w:val="en-GB"/>
        </w:rPr>
        <w:t xml:space="preserve"> </w:t>
      </w:r>
    </w:p>
    <w:p w14:paraId="1A3728E5" w14:textId="77777777" w:rsidR="0025144B" w:rsidRPr="0098109B" w:rsidRDefault="0025144B" w:rsidP="0025144B">
      <w:pPr>
        <w:spacing w:line="480" w:lineRule="auto"/>
        <w:jc w:val="both"/>
        <w:rPr>
          <w:rFonts w:asciiTheme="majorBidi" w:hAnsiTheme="majorBidi" w:cstheme="majorBidi"/>
          <w:bCs/>
          <w:sz w:val="24"/>
          <w:szCs w:val="24"/>
          <w:lang w:val="en-GB"/>
        </w:rPr>
      </w:pPr>
    </w:p>
    <w:p w14:paraId="512898E1" w14:textId="77777777" w:rsidR="0025144B" w:rsidRPr="0098109B" w:rsidRDefault="0025144B" w:rsidP="0025144B">
      <w:pPr>
        <w:spacing w:line="480" w:lineRule="auto"/>
        <w:jc w:val="both"/>
        <w:rPr>
          <w:rFonts w:asciiTheme="majorBidi" w:hAnsiTheme="majorBidi" w:cstheme="majorBidi"/>
          <w:b/>
          <w:bCs/>
          <w:sz w:val="24"/>
          <w:szCs w:val="24"/>
          <w:lang w:val="en-GB"/>
        </w:rPr>
      </w:pPr>
      <w:r w:rsidRPr="0098109B">
        <w:rPr>
          <w:rFonts w:asciiTheme="majorBidi" w:hAnsiTheme="majorBidi" w:cstheme="majorBidi"/>
          <w:bCs/>
          <w:sz w:val="24"/>
          <w:szCs w:val="24"/>
          <w:lang w:val="en-GB"/>
        </w:rPr>
        <w:t>where</w:t>
      </w:r>
      <w:r w:rsidRPr="0098109B">
        <w:rPr>
          <w:rFonts w:asciiTheme="majorBidi" w:hAnsiTheme="majorBidi" w:cstheme="majorBidi"/>
          <w:b/>
          <w:bCs/>
          <w:sz w:val="24"/>
          <w:szCs w:val="24"/>
          <w:lang w:val="en-GB"/>
        </w:rPr>
        <w:t>,</w:t>
      </w:r>
    </w:p>
    <w:p w14:paraId="35269869" w14:textId="599255EC" w:rsidR="00D660FB" w:rsidRPr="004E4310" w:rsidRDefault="004E4310" w:rsidP="00D660FB">
      <w:pPr>
        <w:spacing w:line="480" w:lineRule="auto"/>
        <w:jc w:val="both"/>
        <w:rPr>
          <w:rFonts w:ascii="Times New Roman" w:hAnsi="Times New Roman" w:cs="Times New Roman"/>
          <w:sz w:val="13"/>
          <w:szCs w:val="13"/>
          <w:lang w:val="en-GB"/>
        </w:rPr>
      </w:pPr>
      <m:oMathPara>
        <m:oMath>
          <m:r>
            <w:rPr>
              <w:rFonts w:ascii="Cambria Math" w:hAnsi="Cambria Math" w:cstheme="majorBidi"/>
              <w:sz w:val="12"/>
              <w:szCs w:val="12"/>
              <w:lang w:val="en-GB"/>
            </w:rPr>
            <m:t>X=</m:t>
          </m:r>
          <m:d>
            <m:dPr>
              <m:begChr m:val="{"/>
              <m:endChr m:val=""/>
              <m:ctrlPr>
                <w:rPr>
                  <w:rFonts w:ascii="Cambria Math" w:hAnsi="Cambria Math" w:cs="Times New Roman"/>
                  <w:i/>
                  <w:sz w:val="12"/>
                  <w:szCs w:val="12"/>
                  <w:lang w:val="en-GB"/>
                </w:rPr>
              </m:ctrlPr>
            </m:dPr>
            <m:e>
              <m:m>
                <m:mPr>
                  <m:mcs>
                    <m:mc>
                      <m:mcPr>
                        <m:count m:val="1"/>
                        <m:mcJc m:val="center"/>
                      </m:mcPr>
                    </m:mc>
                  </m:mcs>
                  <m:ctrlPr>
                    <w:rPr>
                      <w:rFonts w:ascii="Cambria Math" w:hAnsi="Cambria Math" w:cs="Times New Roman"/>
                      <w:i/>
                      <w:sz w:val="12"/>
                      <w:szCs w:val="12"/>
                      <w:lang w:val="en-GB"/>
                    </w:rPr>
                  </m:ctrlPr>
                </m:mPr>
                <m:mr>
                  <m:e>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sub>
                        </m:sSub>
                      </m:e>
                    </m:nary>
                    <m:r>
                      <m:rPr>
                        <m:sty m:val="p"/>
                      </m:rPr>
                      <w:rPr>
                        <w:rFonts w:ascii="Cambria Math" w:hAnsi="Cambria Math" w:cs="Times New Roman"/>
                        <w:sz w:val="12"/>
                        <w:szCs w:val="12"/>
                        <w:lang w:val="en-GB"/>
                      </w:rPr>
                      <m:t>=n</m:t>
                    </m:r>
                    <m:acc>
                      <m:accPr>
                        <m:ctrlPr>
                          <w:rPr>
                            <w:rFonts w:ascii="Cambria Math" w:eastAsiaTheme="minorEastAsia" w:hAnsi="Cambria Math" w:cs="Times New Roman"/>
                            <w:sz w:val="12"/>
                            <w:szCs w:val="12"/>
                            <w:lang w:val="en-GB"/>
                          </w:rPr>
                        </m:ctrlPr>
                      </m:accPr>
                      <m:e>
                        <m:r>
                          <m:rPr>
                            <m:sty m:val="p"/>
                          </m:rPr>
                          <w:rPr>
                            <w:rFonts w:ascii="Cambria Math" w:eastAsiaTheme="minorEastAsia" w:hAnsi="Cambria Math" w:cs="Times New Roman"/>
                            <w:sz w:val="12"/>
                            <w:szCs w:val="12"/>
                            <w:lang w:val="en-GB"/>
                          </w:rPr>
                          <m:t>α</m:t>
                        </m:r>
                      </m:e>
                    </m:acc>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2</m:t>
                            </m:r>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eastAsiaTheme="minorEastAsia"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e>
                    </m:nary>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 xml:space="preserve">+ </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w:rPr>
                            <w:rFonts w:ascii="Cambria Math" w:hAnsi="Cambria Math" w:cs="Times New Roman"/>
                            <w:sz w:val="12"/>
                            <w:szCs w:val="12"/>
                            <w:lang w:val="en-GB"/>
                          </w:rPr>
                          <m:t>P</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m:t>
                            </m:r>
                            <m: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r>
                          <m:rPr>
                            <m:sty m:val="p"/>
                          </m:rPr>
                          <w:rPr>
                            <w:rFonts w:ascii="Cambria Math" w:hAnsi="Cambria Math" w:cs="Times New Roman"/>
                            <w:sz w:val="12"/>
                            <w:szCs w:val="12"/>
                            <w:lang w:val="en-GB"/>
                          </w:rPr>
                          <m:t>Cos2π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e>
                </m:mr>
                <m:mr>
                  <m:e>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r>
                              <w:rPr>
                                <w:rFonts w:ascii="Cambria Math" w:hAnsi="Cambria Math" w:cs="Times New Roman"/>
                                <w:sz w:val="12"/>
                                <w:szCs w:val="12"/>
                                <w:lang w:val="en-GB"/>
                              </w:rPr>
                              <m:t>Y</m:t>
                            </m:r>
                          </m:e>
                          <m:sub>
                            <m:r>
                              <w:rPr>
                                <w:rFonts w:ascii="Cambria Math" w:hAnsi="Cambria Math" w:cs="Times New Roman"/>
                                <w:sz w:val="12"/>
                                <w:szCs w:val="12"/>
                                <w:lang w:val="en-GB"/>
                              </w:rPr>
                              <m:t>t</m:t>
                            </m:r>
                          </m:sub>
                        </m:sSub>
                      </m:e>
                    </m:nary>
                    <m:r>
                      <m:rPr>
                        <m:sty m:val="p"/>
                      </m:rPr>
                      <w:rPr>
                        <w:rFonts w:ascii="Cambria Math" w:hAnsi="Cambria Math" w:cs="Times New Roman"/>
                        <w:sz w:val="12"/>
                        <w:szCs w:val="12"/>
                        <w:lang w:val="en-GB"/>
                      </w:rPr>
                      <m:t>=</m:t>
                    </m:r>
                    <m:acc>
                      <m:accPr>
                        <m:ctrlPr>
                          <w:rPr>
                            <w:rFonts w:ascii="Cambria Math" w:eastAsiaTheme="minorEastAsia" w:hAnsi="Cambria Math" w:cs="Times New Roman"/>
                            <w:sz w:val="12"/>
                            <w:szCs w:val="12"/>
                            <w:lang w:val="en-GB"/>
                          </w:rPr>
                        </m:ctrlPr>
                      </m:accPr>
                      <m:e>
                        <m:r>
                          <m:rPr>
                            <m:sty m:val="p"/>
                          </m:rPr>
                          <w:rPr>
                            <w:rFonts w:ascii="Cambria Math" w:eastAsiaTheme="minorEastAsia" w:hAnsi="Cambria Math" w:cs="Times New Roman"/>
                            <w:sz w:val="12"/>
                            <w:szCs w:val="12"/>
                            <w:lang w:val="en-GB"/>
                          </w:rPr>
                          <m:t>α</m:t>
                        </m:r>
                      </m:e>
                    </m:acc>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2</m:t>
                            </m:r>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eastAsiaTheme="minorEastAsia"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e>
                    </m:nary>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w:rPr>
                            <w:rFonts w:ascii="Cambria Math" w:hAnsi="Cambria Math" w:cs="Times New Roman"/>
                            <w:sz w:val="12"/>
                            <w:szCs w:val="12"/>
                            <w:lang w:val="en-GB"/>
                          </w:rPr>
                          <m:t>P</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m:t>
                            </m:r>
                            <m: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r>
                          <m:rPr>
                            <m:sty m:val="p"/>
                          </m:rPr>
                          <w:rPr>
                            <w:rFonts w:ascii="Cambria Math" w:hAnsi="Cambria Math" w:cs="Times New Roman"/>
                            <w:sz w:val="12"/>
                            <w:szCs w:val="12"/>
                            <w:lang w:val="en-GB"/>
                          </w:rPr>
                          <m:t>Cos2π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e>
                </m:mr>
                <m:mr>
                  <m:e>
                    <m:m>
                      <m:mPr>
                        <m:mcs>
                          <m:mc>
                            <m:mcPr>
                              <m:count m:val="1"/>
                              <m:mcJc m:val="center"/>
                            </m:mcPr>
                          </m:mc>
                        </m:mcs>
                        <m:ctrlPr>
                          <w:rPr>
                            <w:rFonts w:ascii="Cambria Math" w:hAnsi="Cambria Math" w:cs="Times New Roman"/>
                            <w:i/>
                            <w:sz w:val="12"/>
                            <w:szCs w:val="12"/>
                            <w:lang w:val="en-GB"/>
                          </w:rPr>
                        </m:ctrlPr>
                      </m:mPr>
                      <m:mr>
                        <m:e>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r>
                                    <w:rPr>
                                      <w:rFonts w:ascii="Cambria Math" w:hAnsi="Cambria Math" w:cs="Times New Roman"/>
                                      <w:sz w:val="12"/>
                                      <w:szCs w:val="12"/>
                                      <w:lang w:val="en-GB"/>
                                    </w:rPr>
                                    <m:t>Y</m:t>
                                  </m:r>
                                </m:e>
                                <m:sub>
                                  <m:r>
                                    <w:rPr>
                                      <w:rFonts w:ascii="Cambria Math" w:hAnsi="Cambria Math" w:cs="Times New Roman"/>
                                      <w:sz w:val="12"/>
                                      <w:szCs w:val="12"/>
                                      <w:lang w:val="en-GB"/>
                                    </w:rPr>
                                    <m:t>t</m:t>
                                  </m:r>
                                </m:sub>
                              </m:sSub>
                            </m:e>
                          </m:nary>
                          <m:r>
                            <m:rPr>
                              <m:sty m:val="p"/>
                            </m:rPr>
                            <w:rPr>
                              <w:rFonts w:ascii="Cambria Math" w:hAnsi="Cambria Math" w:cs="Times New Roman"/>
                              <w:sz w:val="12"/>
                              <w:szCs w:val="12"/>
                              <w:lang w:val="en-GB"/>
                            </w:rPr>
                            <m:t>=</m:t>
                          </m:r>
                          <m:acc>
                            <m:accPr>
                              <m:ctrlPr>
                                <w:rPr>
                                  <w:rFonts w:ascii="Cambria Math" w:eastAsiaTheme="minorEastAsia" w:hAnsi="Cambria Math" w:cs="Times New Roman"/>
                                  <w:sz w:val="12"/>
                                  <w:szCs w:val="12"/>
                                  <w:lang w:val="en-GB"/>
                                </w:rPr>
                              </m:ctrlPr>
                            </m:accPr>
                            <m:e>
                              <m:r>
                                <m:rPr>
                                  <m:sty m:val="p"/>
                                </m:rPr>
                                <w:rPr>
                                  <w:rFonts w:ascii="Cambria Math" w:eastAsiaTheme="minorEastAsia" w:hAnsi="Cambria Math" w:cs="Times New Roman"/>
                                  <w:sz w:val="12"/>
                                  <w:szCs w:val="12"/>
                                  <w:lang w:val="en-GB"/>
                                </w:rPr>
                                <m:t>α</m:t>
                              </m:r>
                            </m:e>
                          </m:acc>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2</m:t>
                                  </m:r>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eastAsiaTheme="minorEastAsia"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e>
                          </m:nary>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w:rPr>
                                  <w:rFonts w:ascii="Cambria Math" w:hAnsi="Cambria Math" w:cs="Times New Roman"/>
                                  <w:sz w:val="12"/>
                                  <w:szCs w:val="12"/>
                                  <w:lang w:val="en-GB"/>
                                </w:rPr>
                                <m:t>P</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m:t>
                                  </m:r>
                                  <m: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r>
                                <m:rPr>
                                  <m:sty m:val="p"/>
                                </m:rPr>
                                <w:rPr>
                                  <w:rFonts w:ascii="Cambria Math" w:hAnsi="Cambria Math" w:cs="Times New Roman"/>
                                  <w:sz w:val="12"/>
                                  <w:szCs w:val="12"/>
                                  <w:lang w:val="en-GB"/>
                                </w:rPr>
                                <m:t>Cos2π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e>
                      </m:mr>
                      <m:mr>
                        <m:e>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3</m:t>
                                      </m:r>
                                    </m:sup>
                                  </m:sSup>
                                  <m:r>
                                    <w:rPr>
                                      <w:rFonts w:ascii="Cambria Math" w:hAnsi="Cambria Math" w:cs="Times New Roman"/>
                                      <w:sz w:val="12"/>
                                      <w:szCs w:val="12"/>
                                      <w:lang w:val="en-GB"/>
                                    </w:rPr>
                                    <m:t>Y</m:t>
                                  </m:r>
                                </m:e>
                                <m:sub>
                                  <m:r>
                                    <w:rPr>
                                      <w:rFonts w:ascii="Cambria Math" w:hAnsi="Cambria Math" w:cs="Times New Roman"/>
                                      <w:sz w:val="12"/>
                                      <w:szCs w:val="12"/>
                                      <w:lang w:val="en-GB"/>
                                    </w:rPr>
                                    <m:t>t</m:t>
                                  </m:r>
                                </m:sub>
                              </m:sSub>
                            </m:e>
                          </m:nary>
                          <m:r>
                            <m:rPr>
                              <m:sty m:val="p"/>
                            </m:rPr>
                            <w:rPr>
                              <w:rFonts w:ascii="Cambria Math" w:hAnsi="Cambria Math" w:cs="Times New Roman"/>
                              <w:sz w:val="12"/>
                              <w:szCs w:val="12"/>
                              <w:lang w:val="en-GB"/>
                            </w:rPr>
                            <m:t>=</m:t>
                          </m:r>
                          <m:acc>
                            <m:accPr>
                              <m:ctrlPr>
                                <w:rPr>
                                  <w:rFonts w:ascii="Cambria Math" w:eastAsiaTheme="minorEastAsia" w:hAnsi="Cambria Math" w:cs="Times New Roman"/>
                                  <w:sz w:val="12"/>
                                  <w:szCs w:val="12"/>
                                  <w:lang w:val="en-GB"/>
                                </w:rPr>
                              </m:ctrlPr>
                            </m:accPr>
                            <m:e>
                              <m:r>
                                <m:rPr>
                                  <m:sty m:val="p"/>
                                </m:rPr>
                                <w:rPr>
                                  <w:rFonts w:ascii="Cambria Math" w:eastAsiaTheme="minorEastAsia" w:hAnsi="Cambria Math" w:cs="Times New Roman"/>
                                  <w:sz w:val="12"/>
                                  <w:szCs w:val="12"/>
                                  <w:lang w:val="en-GB"/>
                                </w:rPr>
                                <m:t>α</m:t>
                              </m:r>
                            </m:e>
                          </m:acc>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3</m:t>
                                  </m:r>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3</m:t>
                                  </m:r>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eastAsiaTheme="minorEastAsia"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3</m:t>
                                  </m:r>
                                </m:sup>
                              </m:sSup>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e>
                          </m:nary>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3</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3</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3</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w:rPr>
                                  <w:rFonts w:ascii="Cambria Math" w:hAnsi="Cambria Math" w:cs="Times New Roman"/>
                                  <w:sz w:val="12"/>
                                  <w:szCs w:val="12"/>
                                  <w:lang w:val="en-GB"/>
                                </w:rPr>
                                <m:t>P</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3</m:t>
                                      </m:r>
                                    </m:sup>
                                  </m:sSup>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m:t>
                                  </m:r>
                                  <m: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3</m:t>
                                  </m:r>
                                </m:sup>
                              </m:sSup>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3</m:t>
                                  </m:r>
                                </m:sup>
                              </m:sSup>
                              <m:r>
                                <m:rPr>
                                  <m:sty m:val="p"/>
                                </m:rPr>
                                <w:rPr>
                                  <w:rFonts w:ascii="Cambria Math" w:hAnsi="Cambria Math" w:cs="Times New Roman"/>
                                  <w:sz w:val="12"/>
                                  <w:szCs w:val="12"/>
                                  <w:lang w:val="en-GB"/>
                                </w:rPr>
                                <m:t>Cos2π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e>
                      </m:mr>
                      <m:mr>
                        <m:e>
                          <m:m>
                            <m:mPr>
                              <m:mcs>
                                <m:mc>
                                  <m:mcPr>
                                    <m:count m:val="1"/>
                                    <m:mcJc m:val="center"/>
                                  </m:mcPr>
                                </m:mc>
                              </m:mcs>
                              <m:ctrlPr>
                                <w:rPr>
                                  <w:rFonts w:ascii="Cambria Math" w:hAnsi="Cambria Math" w:cs="Times New Roman"/>
                                  <w:i/>
                                  <w:sz w:val="12"/>
                                  <w:szCs w:val="12"/>
                                  <w:lang w:val="en-GB"/>
                                </w:rPr>
                              </m:ctrlPr>
                            </m:mPr>
                            <m:mr>
                              <m:e>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e>
                                </m:nary>
                                <m:r>
                                  <m:rPr>
                                    <m:sty m:val="p"/>
                                  </m:rPr>
                                  <w:rPr>
                                    <w:rFonts w:ascii="Cambria Math" w:hAnsi="Cambria Math" w:cs="Times New Roman"/>
                                    <w:sz w:val="12"/>
                                    <w:szCs w:val="12"/>
                                    <w:lang w:val="en-GB"/>
                                  </w:rPr>
                                  <m:t>=</m:t>
                                </m:r>
                                <m:acc>
                                  <m:accPr>
                                    <m:ctrlPr>
                                      <w:rPr>
                                        <w:rFonts w:ascii="Cambria Math" w:eastAsiaTheme="minorEastAsia" w:hAnsi="Cambria Math" w:cs="Times New Roman"/>
                                        <w:sz w:val="12"/>
                                        <w:szCs w:val="12"/>
                                        <w:lang w:val="en-GB"/>
                                      </w:rPr>
                                    </m:ctrlPr>
                                  </m:accPr>
                                  <m:e>
                                    <m:r>
                                      <m:rPr>
                                        <m:sty m:val="p"/>
                                      </m:rPr>
                                      <w:rPr>
                                        <w:rFonts w:ascii="Cambria Math" w:eastAsiaTheme="minorEastAsia" w:hAnsi="Cambria Math" w:cs="Times New Roman"/>
                                        <w:sz w:val="12"/>
                                        <w:szCs w:val="12"/>
                                        <w:lang w:val="en-GB"/>
                                      </w:rPr>
                                      <m:t>α</m:t>
                                    </m:r>
                                  </m:e>
                                </m:acc>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e>
                                </m:nary>
                                <m:r>
                                  <m:rPr>
                                    <m:sty m:val="p"/>
                                  </m:rPr>
                                  <w:rPr>
                                    <w:rFonts w:ascii="Cambria Math" w:hAnsi="Cambria Math" w:cs="Times New Roman"/>
                                    <w:sz w:val="12"/>
                                    <w:szCs w:val="12"/>
                                    <w:lang w:val="en-GB"/>
                                  </w:rPr>
                                  <m:t>+</m:t>
                                </m:r>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eastAsiaTheme="minorEastAsia"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e>
                                </m:nary>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w:rPr>
                                        <w:rFonts w:ascii="Cambria Math" w:hAnsi="Cambria Math" w:cs="Times New Roman"/>
                                        <w:sz w:val="12"/>
                                        <w:szCs w:val="12"/>
                                        <w:lang w:val="en-GB"/>
                                      </w:rPr>
                                      <m:t>P</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m:t>
                                        </m:r>
                                        <m: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r>
                                      <m:rPr>
                                        <m:sty m:val="p"/>
                                      </m:rPr>
                                      <w:rPr>
                                        <w:rFonts w:ascii="Cambria Math" w:hAnsi="Cambria Math" w:cs="Times New Roman"/>
                                        <w:sz w:val="12"/>
                                        <w:szCs w:val="12"/>
                                        <w:lang w:val="en-GB"/>
                                      </w:rPr>
                                      <m:t>Sin2πw</m:t>
                                    </m:r>
                                    <m:r>
                                      <m:rPr>
                                        <m:sty m:val="p"/>
                                      </m:rPr>
                                      <w:rPr>
                                        <w:rFonts w:ascii="Cambria Math" w:hAnsi="Cambria Math" w:cstheme="majorBidi"/>
                                        <w:sz w:val="12"/>
                                        <w:szCs w:val="12"/>
                                        <w:lang w:val="en-GB"/>
                                      </w:rPr>
                                      <m:t>ω</m:t>
                                    </m:r>
                                  </m:e>
                                </m:nary>
                                <m: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r>
                                      <m:rPr>
                                        <m:sty m:val="p"/>
                                      </m:rPr>
                                      <w:rPr>
                                        <w:rFonts w:ascii="Cambria Math" w:hAnsi="Cambria Math" w:cs="Times New Roman"/>
                                        <w:sz w:val="12"/>
                                        <w:szCs w:val="12"/>
                                        <w:lang w:val="en-GB"/>
                                      </w:rPr>
                                      <m:t>Cos2π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e>
                            </m:mr>
                            <m:mr>
                              <m:e>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m:t>
                                </m:r>
                                <m:acc>
                                  <m:accPr>
                                    <m:ctrlPr>
                                      <w:rPr>
                                        <w:rFonts w:ascii="Cambria Math" w:eastAsiaTheme="minorEastAsia" w:hAnsi="Cambria Math" w:cs="Times New Roman"/>
                                        <w:sz w:val="12"/>
                                        <w:szCs w:val="12"/>
                                        <w:lang w:val="en-GB"/>
                                      </w:rPr>
                                    </m:ctrlPr>
                                  </m:accPr>
                                  <m:e>
                                    <m:r>
                                      <m:rPr>
                                        <m:sty m:val="p"/>
                                      </m:rPr>
                                      <w:rPr>
                                        <w:rFonts w:ascii="Cambria Math" w:eastAsiaTheme="minorEastAsia" w:hAnsi="Cambria Math" w:cs="Times New Roman"/>
                                        <w:sz w:val="12"/>
                                        <w:szCs w:val="12"/>
                                        <w:lang w:val="en-GB"/>
                                      </w:rPr>
                                      <m:t>α</m:t>
                                    </m:r>
                                  </m:e>
                                </m:acc>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eastAsiaTheme="minorEastAsia"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w:rPr>
                                        <w:rFonts w:ascii="Cambria Math" w:hAnsi="Cambria Math" w:cs="Times New Roman"/>
                                        <w:sz w:val="12"/>
                                        <w:szCs w:val="12"/>
                                        <w:lang w:val="en-GB"/>
                                      </w:rPr>
                                      <m:t>P</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m:t>
                                        </m:r>
                                        <m: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r>
                                      <m:rPr>
                                        <m:sty m:val="p"/>
                                      </m:rPr>
                                      <w:rPr>
                                        <w:rFonts w:ascii="Cambria Math" w:hAnsi="Cambria Math" w:cs="Times New Roman"/>
                                        <w:sz w:val="12"/>
                                        <w:szCs w:val="12"/>
                                        <w:lang w:val="en-GB"/>
                                      </w:rPr>
                                      <m:t>Cos2π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e>
                            </m:mr>
                            <m:mr>
                              <m:e>
                                <m:m>
                                  <m:mPr>
                                    <m:mcs>
                                      <m:mc>
                                        <m:mcPr>
                                          <m:count m:val="1"/>
                                          <m:mcJc m:val="center"/>
                                        </m:mcPr>
                                      </m:mc>
                                    </m:mcs>
                                    <m:ctrlPr>
                                      <w:rPr>
                                        <w:rFonts w:ascii="Cambria Math" w:hAnsi="Cambria Math" w:cs="Times New Roman"/>
                                        <w:i/>
                                        <w:sz w:val="12"/>
                                        <w:szCs w:val="12"/>
                                        <w:lang w:val="en-GB"/>
                                      </w:rPr>
                                    </m:ctrlPr>
                                  </m:mPr>
                                  <m:mr>
                                    <m:e>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acc>
                                        <m:accPr>
                                          <m:ctrlPr>
                                            <w:rPr>
                                              <w:rFonts w:ascii="Cambria Math" w:eastAsiaTheme="minorEastAsia" w:hAnsi="Cambria Math" w:cs="Times New Roman"/>
                                              <w:sz w:val="12"/>
                                              <w:szCs w:val="12"/>
                                              <w:lang w:val="en-GB"/>
                                            </w:rPr>
                                          </m:ctrlPr>
                                        </m:accPr>
                                        <m:e>
                                          <m:r>
                                            <m:rPr>
                                              <m:sty m:val="p"/>
                                            </m:rPr>
                                            <w:rPr>
                                              <w:rFonts w:ascii="Cambria Math" w:eastAsiaTheme="minorEastAsia" w:hAnsi="Cambria Math" w:cs="Times New Roman"/>
                                              <w:sz w:val="12"/>
                                              <w:szCs w:val="12"/>
                                              <w:lang w:val="en-GB"/>
                                            </w:rPr>
                                            <m:t>α</m:t>
                                          </m:r>
                                        </m:e>
                                      </m:acc>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eastAsiaTheme="minorEastAsia"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w:rPr>
                                              <w:rFonts w:ascii="Cambria Math" w:hAnsi="Cambria Math" w:cs="Times New Roman"/>
                                              <w:sz w:val="12"/>
                                              <w:szCs w:val="12"/>
                                              <w:lang w:val="en-GB"/>
                                            </w:rPr>
                                            <m:t>P</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m:t>
                                              </m:r>
                                              <m: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r>
                                            <m:rPr>
                                              <m:sty m:val="p"/>
                                            </m:rPr>
                                            <w:rPr>
                                              <w:rFonts w:ascii="Cambria Math" w:hAnsi="Cambria Math" w:cs="Times New Roman"/>
                                              <w:sz w:val="12"/>
                                              <w:szCs w:val="12"/>
                                              <w:lang w:val="en-GB"/>
                                            </w:rPr>
                                            <m:t>Cos2π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e>
                                  </m:mr>
                                  <m:mr>
                                    <m:e>
                                      <m:r>
                                        <w:rPr>
                                          <w:rFonts w:ascii="Cambria Math" w:hAnsi="Cambria Math" w:cs="Times New Roman"/>
                                          <w:sz w:val="12"/>
                                          <w:szCs w:val="12"/>
                                          <w:lang w:val="en-GB"/>
                                        </w:rPr>
                                        <m:t>…</m:t>
                                      </m:r>
                                    </m:e>
                                  </m:mr>
                                  <m:mr>
                                    <m:e>
                                      <m:m>
                                        <m:mPr>
                                          <m:mcs>
                                            <m:mc>
                                              <m:mcPr>
                                                <m:count m:val="1"/>
                                                <m:mcJc m:val="center"/>
                                              </m:mcPr>
                                            </m:mc>
                                          </m:mcs>
                                          <m:ctrlPr>
                                            <w:rPr>
                                              <w:rFonts w:ascii="Cambria Math" w:hAnsi="Cambria Math" w:cs="Times New Roman"/>
                                              <w:i/>
                                              <w:sz w:val="12"/>
                                              <w:szCs w:val="12"/>
                                              <w:lang w:val="en-GB"/>
                                            </w:rPr>
                                          </m:ctrlPr>
                                        </m:mPr>
                                        <m:mr>
                                          <m:e>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acc>
                                              <m:accPr>
                                                <m:ctrlPr>
                                                  <w:rPr>
                                                    <w:rFonts w:ascii="Cambria Math" w:eastAsiaTheme="minorEastAsia" w:hAnsi="Cambria Math" w:cs="Times New Roman"/>
                                                    <w:sz w:val="12"/>
                                                    <w:szCs w:val="12"/>
                                                    <w:lang w:val="en-GB"/>
                                                  </w:rPr>
                                                </m:ctrlPr>
                                              </m:accPr>
                                              <m:e>
                                                <m:r>
                                                  <m:rPr>
                                                    <m:sty m:val="p"/>
                                                  </m:rPr>
                                                  <w:rPr>
                                                    <w:rFonts w:ascii="Cambria Math" w:eastAsiaTheme="minorEastAsia" w:hAnsi="Cambria Math" w:cs="Times New Roman"/>
                                                    <w:sz w:val="12"/>
                                                    <w:szCs w:val="12"/>
                                                    <w:lang w:val="en-GB"/>
                                                  </w:rPr>
                                                  <m:t>α</m:t>
                                                </m:r>
                                              </m:e>
                                            </m:acc>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eastAsiaTheme="minorEastAsia"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e>
                                            </m:nary>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w:rPr>
                                                    <w:rFonts w:ascii="Cambria Math" w:hAnsi="Cambria Math" w:cs="Times New Roman"/>
                                                    <w:sz w:val="12"/>
                                                    <w:szCs w:val="12"/>
                                                    <w:lang w:val="en-GB"/>
                                                  </w:rPr>
                                                  <m:t>P</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m:t>
                                                    </m:r>
                                                    <m: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-p</m:t>
                                                    </m:r>
                                                  </m:sub>
                                                </m:sSub>
                                                <m:r>
                                                  <m:rPr>
                                                    <m:sty m:val="p"/>
                                                  </m:rPr>
                                                  <w:rPr>
                                                    <w:rFonts w:ascii="Cambria Math" w:hAnsi="Cambria Math" w:cs="Times New Roman"/>
                                                    <w:sz w:val="12"/>
                                                    <w:szCs w:val="12"/>
                                                    <w:lang w:val="en-GB"/>
                                                  </w:rPr>
                                                  <m:t>Cos2π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e>
                                        </m:mr>
                                        <m:mr>
                                          <m:e>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sub>
                                                </m:sSub>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acc>
                                              <m:accPr>
                                                <m:ctrlPr>
                                                  <w:rPr>
                                                    <w:rFonts w:ascii="Cambria Math" w:eastAsiaTheme="minorEastAsia" w:hAnsi="Cambria Math" w:cs="Times New Roman"/>
                                                    <w:sz w:val="12"/>
                                                    <w:szCs w:val="12"/>
                                                    <w:lang w:val="en-GB"/>
                                                  </w:rPr>
                                                </m:ctrlPr>
                                              </m:accPr>
                                              <m:e>
                                                <m:r>
                                                  <m:rPr>
                                                    <m:sty m:val="p"/>
                                                  </m:rPr>
                                                  <w:rPr>
                                                    <w:rFonts w:ascii="Cambria Math" w:eastAsiaTheme="minorEastAsia" w:hAnsi="Cambria Math" w:cs="Times New Roman"/>
                                                    <w:sz w:val="12"/>
                                                    <w:szCs w:val="12"/>
                                                    <w:lang w:val="en-GB"/>
                                                  </w:rPr>
                                                  <m:t>α</m:t>
                                                </m:r>
                                              </m:e>
                                            </m:acc>
                                            <m:nary>
                                              <m:naryPr>
                                                <m:chr m:val="∑"/>
                                                <m:limLoc m:val="undOvr"/>
                                                <m:subHide m:val="1"/>
                                                <m:supHide m:val="1"/>
                                                <m:ctrlPr>
                                                  <w:rPr>
                                                    <w:rFonts w:ascii="Cambria Math" w:hAnsi="Cambria Math" w:cs="Times New Roman"/>
                                                    <w:sz w:val="12"/>
                                                    <w:szCs w:val="12"/>
                                                    <w:lang w:val="en-GB"/>
                                                  </w:rPr>
                                                </m:ctrlPr>
                                              </m:naryPr>
                                              <m:sub/>
                                              <m:sup/>
                                              <m:e>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eastAsiaTheme="minorEastAsia"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w:rPr>
                                                    <w:rFonts w:ascii="Cambria Math" w:hAnsi="Cambria Math" w:cs="Times New Roman"/>
                                                    <w:sz w:val="12"/>
                                                    <w:szCs w:val="12"/>
                                                    <w:lang w:val="en-GB"/>
                                                  </w:rPr>
                                                  <m:t>P</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m:t>
                                                    </m:r>
                                                    <m:r>
                                                      <w:rPr>
                                                        <w:rFonts w:ascii="Cambria Math" w:hAnsi="Cambria Math" w:cs="Times New Roman"/>
                                                        <w:sz w:val="12"/>
                                                        <w:szCs w:val="12"/>
                                                        <w:lang w:val="en-GB"/>
                                                      </w:rPr>
                                                      <m:t>p</m:t>
                                                    </m:r>
                                                  </m:sub>
                                                </m:sSub>
                                              </m:e>
                                            </m:nary>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tCos2π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e>
                                        </m:mr>
                                        <m:mr>
                                          <m:e>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sub>
                                                </m:sSub>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acc>
                                              <m:accPr>
                                                <m:ctrlPr>
                                                  <w:rPr>
                                                    <w:rFonts w:ascii="Cambria Math" w:eastAsiaTheme="minorEastAsia" w:hAnsi="Cambria Math" w:cs="Times New Roman"/>
                                                    <w:sz w:val="12"/>
                                                    <w:szCs w:val="12"/>
                                                    <w:lang w:val="en-GB"/>
                                                  </w:rPr>
                                                </m:ctrlPr>
                                              </m:accPr>
                                              <m:e>
                                                <m:r>
                                                  <m:rPr>
                                                    <m:sty m:val="p"/>
                                                  </m:rPr>
                                                  <w:rPr>
                                                    <w:rFonts w:ascii="Cambria Math" w:eastAsiaTheme="minorEastAsia" w:hAnsi="Cambria Math" w:cs="Times New Roman"/>
                                                    <w:sz w:val="12"/>
                                                    <w:szCs w:val="12"/>
                                                    <w:lang w:val="en-GB"/>
                                                  </w:rPr>
                                                  <m:t>α</m:t>
                                                </m:r>
                                              </m:e>
                                            </m:acc>
                                            <m:nary>
                                              <m:naryPr>
                                                <m:chr m:val="∑"/>
                                                <m:limLoc m:val="undOvr"/>
                                                <m:subHide m:val="1"/>
                                                <m:supHide m:val="1"/>
                                                <m:ctrlPr>
                                                  <w:rPr>
                                                    <w:rFonts w:ascii="Cambria Math" w:hAnsi="Cambria Math" w:cs="Times New Roman"/>
                                                    <w:sz w:val="12"/>
                                                    <w:szCs w:val="12"/>
                                                    <w:lang w:val="en-GB"/>
                                                  </w:rPr>
                                                </m:ctrlPr>
                                              </m:naryPr>
                                              <m:sub/>
                                              <m:sup/>
                                              <m:e>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f>
                                                      <m:fPr>
                                                        <m:type m:val="skw"/>
                                                        <m:ctrlPr>
                                                          <w:rPr>
                                                            <w:rFonts w:ascii="Cambria Math" w:eastAsiaTheme="minorEastAsia" w:hAnsi="Cambria Math" w:cs="Times New Roman"/>
                                                            <w:bCs/>
                                                            <w:color w:val="4F81BD" w:themeColor="accent1"/>
                                                            <w:sz w:val="12"/>
                                                            <w:szCs w:val="12"/>
                                                            <w:lang w:val="en-GB"/>
                                                          </w:rPr>
                                                        </m:ctrlPr>
                                                      </m:fPr>
                                                      <m:num>
                                                        <m:r>
                                                          <m:rPr>
                                                            <m:sty m:val="p"/>
                                                          </m:rPr>
                                                          <w:rPr>
                                                            <w:rFonts w:ascii="Cambria Math" w:eastAsiaTheme="minorEastAsia" w:hAnsi="Cambria Math" w:cs="Times New Roman"/>
                                                            <w:sz w:val="12"/>
                                                            <w:szCs w:val="12"/>
                                                            <w:lang w:val="en-GB"/>
                                                          </w:rPr>
                                                          <m:t>1</m:t>
                                                        </m:r>
                                                      </m:num>
                                                      <m:den>
                                                        <m:r>
                                                          <m:rPr>
                                                            <m:sty m:val="p"/>
                                                          </m:rPr>
                                                          <w:rPr>
                                                            <w:rFonts w:ascii="Cambria Math" w:eastAsiaTheme="minorEastAsia" w:hAnsi="Cambria Math" w:cs="Times New Roman"/>
                                                            <w:sz w:val="12"/>
                                                            <w:szCs w:val="12"/>
                                                            <w:lang w:val="en-GB"/>
                                                          </w:rPr>
                                                          <m:t>2</m:t>
                                                        </m:r>
                                                      </m:den>
                                                    </m:f>
                                                  </m:sup>
                                                </m:sSup>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color w:val="4F81BD" w:themeColor="accent1"/>
                                                        <w:sz w:val="12"/>
                                                        <w:szCs w:val="12"/>
                                                        <w:lang w:val="en-GB"/>
                                                      </w:rPr>
                                                      <m:t>2</m:t>
                                                    </m:r>
                                                  </m:sup>
                                                </m:sSup>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β</m:t>
                                                    </m:r>
                                                  </m:e>
                                                </m:acc>
                                              </m:e>
                                              <m:sub>
                                                <m:r>
                                                  <m:rPr>
                                                    <m:sty m:val="p"/>
                                                  </m:rPr>
                                                  <w:rPr>
                                                    <w:rFonts w:ascii="Cambria Math" w:eastAsiaTheme="minorEastAsia"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p>
                                                  <m:sSupPr>
                                                    <m:ctrlPr>
                                                      <w:rPr>
                                                        <w:rFonts w:ascii="Cambria Math" w:hAnsi="Cambria Math" w:cs="Times New Roman"/>
                                                        <w:sz w:val="12"/>
                                                        <w:szCs w:val="12"/>
                                                        <w:lang w:val="en-GB"/>
                                                      </w:rPr>
                                                    </m:ctrlPr>
                                                  </m:sSupPr>
                                                  <m:e>
                                                    <m:r>
                                                      <w:rPr>
                                                        <w:rFonts w:ascii="Cambria Math" w:hAnsi="Cambria Math" w:cs="Times New Roman"/>
                                                        <w:sz w:val="12"/>
                                                        <w:szCs w:val="12"/>
                                                        <w:lang w:val="en-GB"/>
                                                      </w:rPr>
                                                      <m:t>t</m:t>
                                                    </m:r>
                                                  </m:e>
                                                  <m:sup>
                                                    <m:r>
                                                      <m:rPr>
                                                        <m:sty m:val="p"/>
                                                      </m:rPr>
                                                      <w:rPr>
                                                        <w:rFonts w:ascii="Cambria Math" w:eastAsiaTheme="minorEastAsia" w:hAnsi="Cambria Math" w:cs="Times New Roman"/>
                                                        <w:sz w:val="12"/>
                                                        <w:szCs w:val="12"/>
                                                        <w:lang w:val="en-GB"/>
                                                      </w:rPr>
                                                      <m:t>3</m:t>
                                                    </m:r>
                                                  </m:sup>
                                                </m:sSup>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eastAsiaTheme="minorEastAsia"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-1</m:t>
                                                    </m:r>
                                                  </m:sub>
                                                </m:sSub>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-2</m:t>
                                                    </m:r>
                                                  </m:sub>
                                                </m:sSub>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m:rPr>
                                                    <m:sty m:val="p"/>
                                                  </m:rPr>
                                                  <w:rPr>
                                                    <w:rFonts w:ascii="Cambria Math" w:hAnsi="Cambria Math" w:cs="Times New Roman"/>
                                                    <w:sz w:val="12"/>
                                                    <w:szCs w:val="12"/>
                                                    <w:lang w:val="en-GB"/>
                                                  </w:rPr>
                                                  <m:t>3</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-3</m:t>
                                                    </m:r>
                                                  </m:sub>
                                                </m:sSub>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m:rPr>
                                                <m:sty m:val="p"/>
                                              </m:rP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ϕ</m:t>
                                                    </m:r>
                                                  </m:e>
                                                </m:acc>
                                              </m:e>
                                              <m:sub>
                                                <m:r>
                                                  <w:rPr>
                                                    <w:rFonts w:ascii="Cambria Math" w:hAnsi="Cambria Math" w:cs="Times New Roman"/>
                                                    <w:sz w:val="12"/>
                                                    <w:szCs w:val="12"/>
                                                    <w:lang w:val="en-GB"/>
                                                  </w:rPr>
                                                  <m:t>P</m:t>
                                                </m:r>
                                              </m:sub>
                                            </m:sSub>
                                            <m:nary>
                                              <m:naryPr>
                                                <m:chr m:val="∑"/>
                                                <m:limLoc m:val="undOvr"/>
                                                <m:subHide m:val="1"/>
                                                <m:supHide m:val="1"/>
                                                <m:ctrlPr>
                                                  <w:rPr>
                                                    <w:rFonts w:ascii="Cambria Math" w:hAnsi="Cambria Math" w:cs="Times New Roman"/>
                                                    <w:sz w:val="12"/>
                                                    <w:szCs w:val="12"/>
                                                    <w:lang w:val="en-GB"/>
                                                  </w:rPr>
                                                </m:ctrlPr>
                                              </m:naryPr>
                                              <m:sub/>
                                              <m:sup/>
                                              <m:e>
                                                <m:sSub>
                                                  <m:sSubPr>
                                                    <m:ctrlPr>
                                                      <w:rPr>
                                                        <w:rFonts w:ascii="Cambria Math" w:hAnsi="Cambria Math" w:cs="Times New Roman"/>
                                                        <w:sz w:val="12"/>
                                                        <w:szCs w:val="12"/>
                                                        <w:lang w:val="en-GB"/>
                                                      </w:rPr>
                                                    </m:ctrlPr>
                                                  </m:sSubPr>
                                                  <m:e>
                                                    <m:r>
                                                      <w:rPr>
                                                        <w:rFonts w:ascii="Cambria Math" w:hAnsi="Cambria Math" w:cs="Times New Roman"/>
                                                        <w:sz w:val="12"/>
                                                        <w:szCs w:val="12"/>
                                                        <w:lang w:val="en-GB"/>
                                                      </w:rPr>
                                                      <m:t>Y</m:t>
                                                    </m:r>
                                                  </m:e>
                                                  <m:sub>
                                                    <m:r>
                                                      <w:rPr>
                                                        <w:rFonts w:ascii="Cambria Math" w:hAnsi="Cambria Math" w:cs="Times New Roman"/>
                                                        <w:sz w:val="12"/>
                                                        <w:szCs w:val="12"/>
                                                        <w:lang w:val="en-GB"/>
                                                      </w:rPr>
                                                      <m:t>t</m:t>
                                                    </m:r>
                                                    <m:r>
                                                      <m:rPr>
                                                        <m:sty m:val="p"/>
                                                      </m:rPr>
                                                      <w:rPr>
                                                        <w:rFonts w:ascii="Cambria Math" w:hAnsi="Cambria Math" w:cs="Times New Roman"/>
                                                        <w:sz w:val="12"/>
                                                        <w:szCs w:val="12"/>
                                                        <w:lang w:val="en-GB"/>
                                                      </w:rPr>
                                                      <m:t>-</m:t>
                                                    </m:r>
                                                    <m:r>
                                                      <w:rPr>
                                                        <w:rFonts w:ascii="Cambria Math" w:hAnsi="Cambria Math" w:cs="Times New Roman"/>
                                                        <w:sz w:val="12"/>
                                                        <w:szCs w:val="12"/>
                                                        <w:lang w:val="en-GB"/>
                                                      </w:rPr>
                                                      <m:t>p</m:t>
                                                    </m:r>
                                                  </m:sub>
                                                </m:sSub>
                                              </m:e>
                                            </m:nary>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1</m:t>
                                                </m:r>
                                              </m:sub>
                                            </m:sSub>
                                            <m:nary>
                                              <m:naryPr>
                                                <m:chr m:val="∑"/>
                                                <m:limLoc m:val="undOvr"/>
                                                <m:subHide m:val="1"/>
                                                <m:supHide m:val="1"/>
                                                <m:ctrlPr>
                                                  <w:rPr>
                                                    <w:rFonts w:ascii="Cambria Math" w:hAnsi="Cambria Math" w:cs="Times New Roman"/>
                                                    <w:sz w:val="12"/>
                                                    <w:szCs w:val="12"/>
                                                    <w:lang w:val="en-GB"/>
                                                  </w:rPr>
                                                </m:ctrlPr>
                                              </m:naryPr>
                                              <m:sub/>
                                              <m:sup/>
                                              <m:e>
                                                <m:r>
                                                  <m:rPr>
                                                    <m:sty m:val="p"/>
                                                  </m:rPr>
                                                  <w:rPr>
                                                    <w:rFonts w:ascii="Cambria Math" w:hAnsi="Cambria Math" w:cs="Times New Roman"/>
                                                    <w:sz w:val="12"/>
                                                    <w:szCs w:val="12"/>
                                                    <w:lang w:val="en-GB"/>
                                                  </w:rPr>
                                                  <m:t>Sin2π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r>
                                              <w:rPr>
                                                <w:rFonts w:ascii="Cambria Math" w:hAnsi="Cambria Math" w:cs="Times New Roman"/>
                                                <w:sz w:val="12"/>
                                                <w:szCs w:val="12"/>
                                                <w:lang w:val="en-GB"/>
                                              </w:rPr>
                                              <m:t>+</m:t>
                                            </m:r>
                                            <m:sSub>
                                              <m:sSubPr>
                                                <m:ctrlPr>
                                                  <w:rPr>
                                                    <w:rFonts w:ascii="Cambria Math" w:hAnsi="Cambria Math" w:cs="Times New Roman"/>
                                                    <w:sz w:val="12"/>
                                                    <w:szCs w:val="12"/>
                                                    <w:lang w:val="en-GB"/>
                                                  </w:rPr>
                                                </m:ctrlPr>
                                              </m:sSubPr>
                                              <m:e>
                                                <m:acc>
                                                  <m:accPr>
                                                    <m:ctrlPr>
                                                      <w:rPr>
                                                        <w:rFonts w:ascii="Cambria Math" w:hAnsi="Cambria Math" w:cs="Times New Roman"/>
                                                        <w:i/>
                                                        <w:sz w:val="12"/>
                                                        <w:szCs w:val="12"/>
                                                        <w:lang w:val="en-GB"/>
                                                      </w:rPr>
                                                    </m:ctrlPr>
                                                  </m:accPr>
                                                  <m:e>
                                                    <m:r>
                                                      <w:rPr>
                                                        <w:rFonts w:ascii="Cambria Math" w:hAnsi="Cambria Math" w:cs="Times New Roman"/>
                                                        <w:sz w:val="12"/>
                                                        <w:szCs w:val="12"/>
                                                        <w:lang w:val="en-GB"/>
                                                      </w:rPr>
                                                      <m:t>γ</m:t>
                                                    </m:r>
                                                  </m:e>
                                                </m:acc>
                                              </m:e>
                                              <m:sub>
                                                <m:r>
                                                  <w:rPr>
                                                    <w:rFonts w:ascii="Cambria Math" w:hAnsi="Cambria Math" w:cs="Times New Roman"/>
                                                    <w:sz w:val="12"/>
                                                    <w:szCs w:val="12"/>
                                                    <w:lang w:val="en-GB"/>
                                                  </w:rPr>
                                                  <m:t>2</m:t>
                                                </m:r>
                                              </m:sub>
                                            </m:sSub>
                                            <m:nary>
                                              <m:naryPr>
                                                <m:chr m:val="∑"/>
                                                <m:limLoc m:val="undOvr"/>
                                                <m:subHide m:val="1"/>
                                                <m:supHide m:val="1"/>
                                                <m:ctrlPr>
                                                  <w:rPr>
                                                    <w:rFonts w:ascii="Cambria Math" w:hAnsi="Cambria Math" w:cs="Times New Roman"/>
                                                    <w:sz w:val="12"/>
                                                    <w:szCs w:val="12"/>
                                                    <w:lang w:val="en-GB"/>
                                                  </w:rPr>
                                                </m:ctrlPr>
                                              </m:naryPr>
                                              <m:sub/>
                                              <m:sup/>
                                              <m:e>
                                                <m:r>
                                                  <w:rPr>
                                                    <w:rFonts w:ascii="Cambria Math" w:eastAsiaTheme="minorEastAsia" w:hAnsi="Cambria Math" w:cs="Times New Roman"/>
                                                    <w:sz w:val="12"/>
                                                    <w:szCs w:val="12"/>
                                                    <w:lang w:val="en-GB"/>
                                                  </w:rPr>
                                                  <m:t>Cos</m:t>
                                                </m:r>
                                                <m:r>
                                                  <m:rPr>
                                                    <m:sty m:val="p"/>
                                                  </m:rPr>
                                                  <w:rPr>
                                                    <w:rFonts w:ascii="Cambria Math" w:hAnsi="Cambria Math" w:cs="Times New Roman"/>
                                                    <w:sz w:val="12"/>
                                                    <w:szCs w:val="12"/>
                                                    <w:lang w:val="en-GB"/>
                                                  </w:rPr>
                                                  <m:t>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tCos2π</m:t>
                                                </m:r>
                                                <m:r>
                                                  <m:rPr>
                                                    <m:sty m:val="p"/>
                                                  </m:rPr>
                                                  <w:rPr>
                                                    <w:rFonts w:ascii="Cambria Math" w:hAnsi="Cambria Math" w:cstheme="majorBidi"/>
                                                    <w:sz w:val="12"/>
                                                    <w:szCs w:val="12"/>
                                                    <w:lang w:val="en-GB"/>
                                                  </w:rPr>
                                                  <m:t>ω</m:t>
                                                </m:r>
                                                <m:r>
                                                  <m:rPr>
                                                    <m:sty m:val="p"/>
                                                  </m:rPr>
                                                  <w:rPr>
                                                    <w:rFonts w:ascii="Cambria Math" w:hAnsi="Cambria Math" w:cs="Times New Roman"/>
                                                    <w:sz w:val="12"/>
                                                    <w:szCs w:val="12"/>
                                                    <w:lang w:val="en-GB"/>
                                                  </w:rPr>
                                                  <m:t>t</m:t>
                                                </m:r>
                                              </m:e>
                                            </m:nary>
                                          </m:e>
                                        </m:mr>
                                      </m:m>
                                    </m:e>
                                  </m:mr>
                                </m:m>
                              </m:e>
                            </m:mr>
                          </m:m>
                        </m:e>
                      </m:mr>
                    </m:m>
                    <m:r>
                      <w:rPr>
                        <w:rFonts w:ascii="Cambria Math" w:hAnsi="Cambria Math" w:cs="Times New Roman"/>
                        <w:sz w:val="12"/>
                        <w:szCs w:val="12"/>
                        <w:lang w:val="en-GB"/>
                      </w:rPr>
                      <m:t xml:space="preserve"> (3.112)</m:t>
                    </m:r>
                  </m:e>
                </m:mr>
              </m:m>
            </m:e>
          </m:d>
        </m:oMath>
      </m:oMathPara>
    </w:p>
    <w:p w14:paraId="1D7DD8B7" w14:textId="24ADA884" w:rsidR="0025144B" w:rsidRPr="0098109B" w:rsidRDefault="0025144B" w:rsidP="0025144B">
      <w:pPr>
        <w:spacing w:line="480" w:lineRule="auto"/>
        <w:jc w:val="both"/>
        <w:rPr>
          <w:rFonts w:asciiTheme="majorBidi" w:eastAsiaTheme="minorEastAsia" w:hAnsiTheme="majorBidi" w:cstheme="majorBidi"/>
          <w:b/>
          <w:bCs/>
          <w:sz w:val="12"/>
          <w:szCs w:val="12"/>
          <w:lang w:val="en-GB"/>
        </w:rPr>
      </w:pPr>
      <w:r w:rsidRPr="0098109B">
        <w:rPr>
          <w:rFonts w:asciiTheme="majorBidi" w:eastAsiaTheme="minorEastAsia" w:hAnsiTheme="majorBidi" w:cstheme="majorBidi"/>
          <w:b/>
          <w:bCs/>
          <w:sz w:val="12"/>
          <w:szCs w:val="12"/>
          <w:lang w:val="en-GB"/>
        </w:rPr>
        <w:lastRenderedPageBreak/>
        <w:t xml:space="preserve">  </w:t>
      </w:r>
      <m:oMath>
        <m:r>
          <m:rPr>
            <m:sty m:val="bi"/>
          </m:rPr>
          <w:rPr>
            <w:rFonts w:ascii="Cambria Math" w:eastAsiaTheme="minorEastAsia" w:hAnsi="Cambria Math" w:cstheme="majorBidi"/>
            <w:sz w:val="24"/>
            <w:szCs w:val="24"/>
            <w:lang w:val="en-GB"/>
          </w:rPr>
          <m:t>B=</m:t>
        </m:r>
        <m:d>
          <m:dPr>
            <m:ctrlPr>
              <w:rPr>
                <w:rFonts w:ascii="Cambria Math" w:hAnsi="Cambria Math" w:cstheme="majorBidi"/>
                <w:b/>
                <w:bCs/>
                <w:i/>
                <w:sz w:val="24"/>
                <w:szCs w:val="24"/>
                <w:lang w:val="en-GB"/>
              </w:rPr>
            </m:ctrlPr>
          </m:dPr>
          <m:e>
            <m:m>
              <m:mPr>
                <m:mcs>
                  <m:mc>
                    <m:mcPr>
                      <m:count m:val="1"/>
                      <m:mcJc m:val="center"/>
                    </m:mcPr>
                  </m:mc>
                </m:mcs>
                <m:ctrlPr>
                  <w:rPr>
                    <w:rFonts w:ascii="Cambria Math" w:hAnsi="Cambria Math" w:cstheme="majorBidi"/>
                    <w:b/>
                    <w:bCs/>
                    <w:i/>
                    <w:sz w:val="24"/>
                    <w:szCs w:val="24"/>
                    <w:lang w:val="en-GB"/>
                  </w:rPr>
                </m:ctrlPr>
              </m:mPr>
              <m:mr>
                <m:e>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3</m:t>
                            </m:r>
                          </m:sub>
                        </m:sSub>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e>
                                </m:mr>
                                <m:mr>
                                  <m:e>
                                    <m:r>
                                      <m:rPr>
                                        <m:sty m:val="bi"/>
                                      </m:rPr>
                                      <w:rPr>
                                        <w:rFonts w:ascii="Cambria Math" w:hAnsi="Cambria Math" w:cstheme="majorBidi"/>
                                        <w:sz w:val="24"/>
                                        <w:szCs w:val="24"/>
                                        <w:lang w:val="en-GB"/>
                                      </w:rPr>
                                      <m:t>⋮</m:t>
                                    </m:r>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P</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e>
                                      </m:mr>
                                    </m:m>
                                  </m:e>
                                </m:mr>
                              </m:m>
                            </m:e>
                          </m:mr>
                        </m:m>
                      </m:e>
                    </m:mr>
                  </m:m>
                </m:e>
              </m:mr>
            </m:m>
          </m:e>
        </m:d>
        <m:r>
          <m:rPr>
            <m:sty m:val="bi"/>
          </m:rPr>
          <w:rPr>
            <w:rFonts w:ascii="Cambria Math" w:eastAsiaTheme="minorEastAsia" w:hAnsi="Cambria Math" w:cstheme="majorBidi"/>
            <w:sz w:val="24"/>
            <w:szCs w:val="24"/>
            <w:lang w:val="en-GB"/>
          </w:rPr>
          <m:t xml:space="preserve">  </m:t>
        </m:r>
      </m:oMath>
    </w:p>
    <w:p w14:paraId="7FEFAA4F" w14:textId="77777777" w:rsidR="0025144B" w:rsidRPr="0098109B" w:rsidRDefault="0025144B" w:rsidP="0025144B">
      <w:pPr>
        <w:spacing w:line="480" w:lineRule="auto"/>
        <w:jc w:val="both"/>
        <w:rPr>
          <w:rFonts w:asciiTheme="majorBidi" w:hAnsiTheme="majorBidi" w:cstheme="majorBidi"/>
          <w:bCs/>
          <w:sz w:val="24"/>
          <w:szCs w:val="24"/>
          <w:lang w:val="en-GB"/>
        </w:rPr>
        <w:sectPr w:rsidR="0025144B" w:rsidRPr="0098109B" w:rsidSect="0025144B">
          <w:pgSz w:w="15840" w:h="12240" w:orient="landscape"/>
          <w:pgMar w:top="1440" w:right="1440" w:bottom="1440" w:left="1440" w:header="720" w:footer="720" w:gutter="0"/>
          <w:cols w:space="720"/>
          <w:docGrid w:linePitch="360"/>
        </w:sectPr>
      </w:pPr>
    </w:p>
    <w:p w14:paraId="2865A3FE" w14:textId="77777777" w:rsidR="0025144B" w:rsidRPr="0098109B" w:rsidRDefault="0025144B" w:rsidP="0025144B">
      <w:pPr>
        <w:spacing w:line="480" w:lineRule="auto"/>
        <w:jc w:val="both"/>
        <w:rPr>
          <w:rFonts w:asciiTheme="majorBidi" w:hAnsiTheme="majorBidi" w:cstheme="majorBidi"/>
          <w:b/>
          <w:bCs/>
          <w:sz w:val="24"/>
          <w:szCs w:val="24"/>
          <w:lang w:val="en-GB"/>
        </w:rPr>
      </w:pPr>
      <w:r w:rsidRPr="0098109B">
        <w:rPr>
          <w:rFonts w:asciiTheme="majorBidi" w:hAnsiTheme="majorBidi" w:cstheme="majorBidi"/>
          <w:bCs/>
          <w:sz w:val="24"/>
          <w:szCs w:val="24"/>
          <w:lang w:val="en-GB"/>
        </w:rPr>
        <w:lastRenderedPageBreak/>
        <w:t>Therefore</w:t>
      </w:r>
      <w:r w:rsidRPr="0098109B">
        <w:rPr>
          <w:rFonts w:asciiTheme="majorBidi" w:hAnsiTheme="majorBidi" w:cstheme="majorBidi"/>
          <w:b/>
          <w:bCs/>
          <w:sz w:val="24"/>
          <w:szCs w:val="24"/>
          <w:lang w:val="en-GB"/>
        </w:rPr>
        <w:t xml:space="preserve">, </w:t>
      </w:r>
    </w:p>
    <w:p w14:paraId="5E511486" w14:textId="2E3A1BB7" w:rsidR="0025144B" w:rsidRPr="0098109B" w:rsidRDefault="0025144B" w:rsidP="0025144B">
      <w:pPr>
        <w:spacing w:line="480" w:lineRule="auto"/>
        <w:jc w:val="both"/>
        <w:rPr>
          <w:rFonts w:asciiTheme="majorBidi" w:hAnsiTheme="majorBidi" w:cstheme="majorBidi"/>
          <w:b/>
          <w:bCs/>
          <w:sz w:val="24"/>
          <w:szCs w:val="24"/>
          <w:lang w:val="en-GB"/>
        </w:rPr>
      </w:pPr>
      <m:oMath>
        <m:r>
          <w:rPr>
            <w:rFonts w:ascii="Cambria Math" w:hAnsi="Cambria Math" w:cstheme="majorBidi"/>
            <w:sz w:val="24"/>
            <w:szCs w:val="24"/>
            <w:lang w:val="en-GB"/>
          </w:rPr>
          <m:t>A=</m:t>
        </m:r>
        <m:sSup>
          <m:sSupPr>
            <m:ctrlPr>
              <w:rPr>
                <w:rFonts w:ascii="Cambria Math" w:hAnsi="Cambria Math" w:cstheme="majorBidi"/>
                <w:bCs/>
                <w:i/>
                <w:sz w:val="24"/>
                <w:szCs w:val="24"/>
                <w:lang w:val="en-GB"/>
              </w:rPr>
            </m:ctrlPr>
          </m:sSupPr>
          <m:e>
            <m:r>
              <w:rPr>
                <w:rFonts w:ascii="Cambria Math" w:hAnsi="Cambria Math" w:cstheme="majorBidi"/>
                <w:sz w:val="24"/>
                <w:szCs w:val="24"/>
                <w:lang w:val="en-GB"/>
              </w:rPr>
              <m:t>X</m:t>
            </m:r>
          </m:e>
          <m:sup>
            <m:r>
              <w:rPr>
                <w:rFonts w:ascii="Cambria Math" w:hAnsi="Cambria Math" w:cstheme="majorBidi"/>
                <w:sz w:val="24"/>
                <w:szCs w:val="24"/>
                <w:lang w:val="en-GB"/>
              </w:rPr>
              <m:t>-1</m:t>
            </m:r>
          </m:sup>
        </m:sSup>
        <m:r>
          <w:rPr>
            <w:rFonts w:ascii="Cambria Math" w:hAnsi="Cambria Math" w:cstheme="majorBidi"/>
            <w:sz w:val="24"/>
            <w:szCs w:val="24"/>
            <w:lang w:val="en-GB"/>
          </w:rPr>
          <m:t xml:space="preserve">B                                                                                                                                                                                              </m:t>
        </m:r>
        <m:r>
          <m:rPr>
            <m:sty m:val="p"/>
          </m:rPr>
          <w:rPr>
            <w:rFonts w:ascii="Cambria Math" w:eastAsiaTheme="minorEastAsia" w:hAnsi="Cambria Math" w:cstheme="majorBidi"/>
            <w:sz w:val="24"/>
            <w:szCs w:val="24"/>
            <w:lang w:val="en-GB"/>
          </w:rPr>
          <m:t>(3.118)</m:t>
        </m:r>
      </m:oMath>
      <w:r w:rsidRPr="0098109B">
        <w:rPr>
          <w:rFonts w:asciiTheme="majorBidi" w:eastAsiaTheme="minorEastAsia" w:hAnsiTheme="majorBidi" w:cstheme="majorBidi"/>
          <w:bCs/>
          <w:sz w:val="24"/>
          <w:szCs w:val="24"/>
          <w:lang w:val="en-GB"/>
        </w:rPr>
        <w:t xml:space="preserve">                                                      </w:t>
      </w:r>
    </w:p>
    <w:p w14:paraId="678D3CEF" w14:textId="77777777" w:rsidR="0025144B" w:rsidRPr="0098109B" w:rsidRDefault="0025144B" w:rsidP="0025144B">
      <w:pPr>
        <w:spacing w:line="480" w:lineRule="auto"/>
        <w:jc w:val="both"/>
        <w:rPr>
          <w:rFonts w:asciiTheme="majorBidi" w:eastAsiaTheme="minorEastAsia" w:hAnsiTheme="majorBidi" w:cstheme="majorBidi"/>
          <w:sz w:val="24"/>
          <w:szCs w:val="24"/>
          <w:lang w:val="en-GB"/>
        </w:rPr>
      </w:pPr>
      <m:oMath>
        <m:r>
          <m:rPr>
            <m:sty m:val="bi"/>
          </m:rPr>
          <w:rPr>
            <w:rFonts w:ascii="Cambria Math" w:eastAsiaTheme="minorEastAsia" w:hAnsi="Cambria Math" w:cstheme="majorBidi"/>
            <w:sz w:val="24"/>
            <w:szCs w:val="24"/>
            <w:lang w:val="en-GB"/>
          </w:rPr>
          <m:t>A=</m:t>
        </m:r>
        <m:d>
          <m:dPr>
            <m:ctrlPr>
              <w:rPr>
                <w:rFonts w:ascii="Cambria Math" w:hAnsi="Cambria Math" w:cstheme="majorBidi"/>
                <w:b/>
                <w:bCs/>
                <w:i/>
                <w:sz w:val="24"/>
                <w:szCs w:val="24"/>
                <w:lang w:val="en-GB"/>
              </w:rPr>
            </m:ctrlPr>
          </m:dPr>
          <m:e>
            <m:m>
              <m:mPr>
                <m:mcs>
                  <m:mc>
                    <m:mcPr>
                      <m:count m:val="1"/>
                      <m:mcJc m:val="center"/>
                    </m:mcPr>
                  </m:mc>
                </m:mcs>
                <m:ctrlPr>
                  <w:rPr>
                    <w:rFonts w:ascii="Cambria Math" w:hAnsi="Cambria Math" w:cstheme="majorBidi"/>
                    <w:b/>
                    <w:bCs/>
                    <w:i/>
                    <w:sz w:val="24"/>
                    <w:szCs w:val="24"/>
                    <w:lang w:val="en-GB"/>
                  </w:rPr>
                </m:ctrlPr>
              </m:mPr>
              <m:mr>
                <m:e>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3</m:t>
                            </m:r>
                          </m:sub>
                        </m:sSub>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e>
                                </m:mr>
                                <m:mr>
                                  <m:e>
                                    <m:r>
                                      <m:rPr>
                                        <m:sty m:val="bi"/>
                                      </m:rPr>
                                      <w:rPr>
                                        <w:rFonts w:ascii="Cambria Math" w:hAnsi="Cambria Math" w:cstheme="majorBidi"/>
                                        <w:sz w:val="24"/>
                                        <w:szCs w:val="24"/>
                                        <w:lang w:val="en-GB"/>
                                      </w:rPr>
                                      <m:t>⋮</m:t>
                                    </m:r>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P</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e>
                                      </m:mr>
                                    </m:m>
                                  </m:e>
                                </m:mr>
                              </m:m>
                            </m:e>
                          </m:mr>
                        </m:m>
                      </m:e>
                    </m:mr>
                  </m:m>
                </m:e>
              </m:mr>
            </m:m>
          </m:e>
        </m:d>
      </m:oMath>
      <w:r w:rsidRPr="0098109B">
        <w:rPr>
          <w:rFonts w:asciiTheme="majorBidi" w:eastAsiaTheme="minorEastAsia" w:hAnsiTheme="majorBidi" w:cstheme="majorBidi"/>
          <w:b/>
          <w:bCs/>
          <w:sz w:val="24"/>
          <w:szCs w:val="24"/>
          <w:lang w:val="en-GB"/>
        </w:rPr>
        <w:t xml:space="preserve"> </w:t>
      </w:r>
    </w:p>
    <w:p w14:paraId="06E75770" w14:textId="77777777" w:rsidR="00243636" w:rsidRDefault="00243636" w:rsidP="0025144B">
      <w:pPr>
        <w:spacing w:line="480" w:lineRule="auto"/>
        <w:jc w:val="both"/>
        <w:rPr>
          <w:rFonts w:asciiTheme="majorBidi" w:eastAsiaTheme="minorEastAsia" w:hAnsiTheme="majorBidi" w:cstheme="majorBidi"/>
          <w:b/>
          <w:sz w:val="24"/>
          <w:szCs w:val="24"/>
          <w:lang w:val="en-GB"/>
        </w:rPr>
      </w:pPr>
    </w:p>
    <w:p w14:paraId="741214C3" w14:textId="77777777" w:rsidR="00243636" w:rsidRDefault="00243636" w:rsidP="0025144B">
      <w:pPr>
        <w:spacing w:line="480" w:lineRule="auto"/>
        <w:jc w:val="both"/>
        <w:rPr>
          <w:rFonts w:asciiTheme="majorBidi" w:eastAsiaTheme="minorEastAsia" w:hAnsiTheme="majorBidi" w:cstheme="majorBidi"/>
          <w:b/>
          <w:sz w:val="24"/>
          <w:szCs w:val="24"/>
          <w:lang w:val="en-GB"/>
        </w:rPr>
      </w:pPr>
    </w:p>
    <w:p w14:paraId="74B37C11" w14:textId="77777777" w:rsidR="00243636" w:rsidRDefault="00243636" w:rsidP="0025144B">
      <w:pPr>
        <w:spacing w:line="480" w:lineRule="auto"/>
        <w:jc w:val="both"/>
        <w:rPr>
          <w:rFonts w:asciiTheme="majorBidi" w:eastAsiaTheme="minorEastAsia" w:hAnsiTheme="majorBidi" w:cstheme="majorBidi"/>
          <w:b/>
          <w:sz w:val="24"/>
          <w:szCs w:val="24"/>
          <w:lang w:val="en-GB"/>
        </w:rPr>
      </w:pPr>
    </w:p>
    <w:p w14:paraId="24AB825A" w14:textId="77777777" w:rsidR="00243636" w:rsidRDefault="00243636" w:rsidP="0025144B">
      <w:pPr>
        <w:spacing w:line="480" w:lineRule="auto"/>
        <w:jc w:val="both"/>
        <w:rPr>
          <w:rFonts w:asciiTheme="majorBidi" w:eastAsiaTheme="minorEastAsia" w:hAnsiTheme="majorBidi" w:cstheme="majorBidi"/>
          <w:b/>
          <w:sz w:val="24"/>
          <w:szCs w:val="24"/>
          <w:lang w:val="en-GB"/>
        </w:rPr>
      </w:pPr>
    </w:p>
    <w:p w14:paraId="62B47901" w14:textId="77777777" w:rsidR="00243636" w:rsidRDefault="00243636" w:rsidP="0025144B">
      <w:pPr>
        <w:spacing w:line="480" w:lineRule="auto"/>
        <w:jc w:val="both"/>
        <w:rPr>
          <w:rFonts w:asciiTheme="majorBidi" w:eastAsiaTheme="minorEastAsia" w:hAnsiTheme="majorBidi" w:cstheme="majorBidi"/>
          <w:b/>
          <w:sz w:val="24"/>
          <w:szCs w:val="24"/>
          <w:lang w:val="en-GB"/>
        </w:rPr>
      </w:pPr>
    </w:p>
    <w:p w14:paraId="5719BA21" w14:textId="22F5BED6" w:rsidR="0025144B" w:rsidRPr="0098109B" w:rsidRDefault="0025144B" w:rsidP="0025144B">
      <w:pPr>
        <w:spacing w:line="480" w:lineRule="auto"/>
        <w:jc w:val="both"/>
        <w:rPr>
          <w:rFonts w:asciiTheme="majorBidi" w:hAnsiTheme="majorBidi" w:cstheme="majorBidi"/>
          <w:bCs/>
          <w:sz w:val="24"/>
          <w:szCs w:val="24"/>
          <w:lang w:val="en-GB"/>
        </w:rPr>
      </w:pPr>
      <m:oMathPara>
        <m:oMath>
          <m:r>
            <m:rPr>
              <m:sty m:val="bi"/>
            </m:rPr>
            <w:rPr>
              <w:rFonts w:ascii="Cambria Math" w:hAnsi="Cambria Math" w:cstheme="majorBidi"/>
              <w:sz w:val="24"/>
              <w:szCs w:val="24"/>
              <w:lang w:val="en-GB"/>
            </w:rPr>
            <w:lastRenderedPageBreak/>
            <m:t>B=</m:t>
          </m:r>
          <m:d>
            <m:dPr>
              <m:ctrlPr>
                <w:rPr>
                  <w:rFonts w:ascii="Cambria Math" w:hAnsi="Cambria Math" w:cstheme="majorBidi"/>
                  <w:b/>
                  <w:bCs/>
                  <w:i/>
                  <w:sz w:val="24"/>
                  <w:szCs w:val="24"/>
                  <w:lang w:val="en-GB"/>
                </w:rPr>
              </m:ctrlPr>
            </m:dPr>
            <m:e>
              <m:m>
                <m:mPr>
                  <m:mcs>
                    <m:mc>
                      <m:mcPr>
                        <m:count m:val="1"/>
                        <m:mcJc m:val="center"/>
                      </m:mcPr>
                    </m:mc>
                  </m:mcs>
                  <m:ctrlPr>
                    <w:rPr>
                      <w:rFonts w:ascii="Cambria Math" w:hAnsi="Cambria Math" w:cstheme="majorBidi"/>
                      <w:b/>
                      <w:bCs/>
                      <w:i/>
                      <w:sz w:val="24"/>
                      <w:szCs w:val="24"/>
                      <w:lang w:val="en-GB"/>
                    </w:rPr>
                  </m:ctrlPr>
                </m:mP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b"/>
                                      </m:rPr>
                                      <w:rPr>
                                        <w:rFonts w:ascii="Cambria Math" w:eastAsiaTheme="minorEastAsia" w:hAnsi="Cambria Math" w:cstheme="majorBidi"/>
                                        <w:sz w:val="24"/>
                                        <w:szCs w:val="24"/>
                                        <w:lang w:val="en-GB"/>
                                      </w:rPr>
                                      <m:t>1</m:t>
                                    </m:r>
                                  </m:num>
                                  <m:den>
                                    <m:r>
                                      <m:rPr>
                                        <m:sty m:val="b"/>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m>
                      <m:mPr>
                        <m:mcs>
                          <m:mc>
                            <m:mcPr>
                              <m:count m:val="1"/>
                              <m:mcJc m:val="center"/>
                            </m:mcPr>
                          </m:mc>
                        </m:mcs>
                        <m:ctrlPr>
                          <w:rPr>
                            <w:rFonts w:ascii="Cambria Math" w:hAnsi="Cambria Math" w:cstheme="majorBidi"/>
                            <w:b/>
                            <w:bCs/>
                            <w:i/>
                            <w:sz w:val="24"/>
                            <w:szCs w:val="24"/>
                            <w:lang w:val="en-GB"/>
                          </w:rPr>
                        </m:ctrlPr>
                      </m:mP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m>
                            <m:mPr>
                              <m:mcs>
                                <m:mc>
                                  <m:mcPr>
                                    <m:count m:val="1"/>
                                    <m:mcJc m:val="center"/>
                                  </m:mcPr>
                                </m:mc>
                              </m:mcs>
                              <m:ctrlPr>
                                <w:rPr>
                                  <w:rFonts w:ascii="Cambria Math" w:hAnsi="Cambria Math" w:cstheme="majorBidi"/>
                                  <w:b/>
                                  <w:bCs/>
                                  <w:i/>
                                  <w:sz w:val="24"/>
                                  <w:szCs w:val="24"/>
                                  <w:lang w:val="en-GB"/>
                                </w:rPr>
                              </m:ctrlPr>
                            </m:mP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e>
                            </m:m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e>
                            </m:mr>
                            <m:mr>
                              <m:e>
                                <m:m>
                                  <m:mPr>
                                    <m:mcs>
                                      <m:mc>
                                        <m:mcPr>
                                          <m:count m:val="1"/>
                                          <m:mcJc m:val="center"/>
                                        </m:mcPr>
                                      </m:mc>
                                    </m:mcs>
                                    <m:ctrlPr>
                                      <w:rPr>
                                        <w:rFonts w:ascii="Cambria Math" w:hAnsi="Cambria Math" w:cstheme="majorBidi"/>
                                        <w:b/>
                                        <w:bCs/>
                                        <w:i/>
                                        <w:sz w:val="24"/>
                                        <w:szCs w:val="24"/>
                                        <w:lang w:val="en-GB"/>
                                      </w:rPr>
                                    </m:ctrlPr>
                                  </m:mP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e>
                                  </m:mr>
                                  <m:mr>
                                    <m:e>
                                      <m:r>
                                        <m:rPr>
                                          <m:sty m:val="bi"/>
                                        </m:rPr>
                                        <w:rPr>
                                          <w:rFonts w:ascii="Cambria Math" w:hAnsi="Cambria Math" w:cstheme="majorBidi"/>
                                          <w:sz w:val="24"/>
                                          <w:szCs w:val="24"/>
                                          <w:lang w:val="en-GB"/>
                                        </w:rPr>
                                        <m:t>⋮</m:t>
                                      </m:r>
                                    </m:e>
                                  </m:mr>
                                  <m:mr>
                                    <m:e>
                                      <m:m>
                                        <m:mPr>
                                          <m:mcs>
                                            <m:mc>
                                              <m:mcPr>
                                                <m:count m:val="1"/>
                                                <m:mcJc m:val="center"/>
                                              </m:mcPr>
                                            </m:mc>
                                          </m:mcs>
                                          <m:ctrlPr>
                                            <w:rPr>
                                              <w:rFonts w:ascii="Cambria Math" w:hAnsi="Cambria Math" w:cstheme="majorBidi"/>
                                              <w:b/>
                                              <w:bCs/>
                                              <w:i/>
                                              <w:sz w:val="24"/>
                                              <w:szCs w:val="24"/>
                                              <w:lang w:val="en-GB"/>
                                            </w:rPr>
                                          </m:ctrlPr>
                                        </m:mP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nary>
                                          </m:e>
                                        </m:m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e>
                                            </m:nary>
                                          </m:e>
                                        </m:m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e>
                                        </m:mr>
                                      </m:m>
                                    </m:e>
                                  </m:mr>
                                </m:m>
                              </m:e>
                            </m:mr>
                          </m:m>
                        </m:e>
                      </m:mr>
                    </m:m>
                  </m:e>
                </m:mr>
              </m:m>
            </m:e>
          </m:d>
        </m:oMath>
      </m:oMathPara>
    </w:p>
    <w:p w14:paraId="11065CB5" w14:textId="170B7699" w:rsidR="0025144B" w:rsidRPr="0098109B" w:rsidRDefault="004E4310" w:rsidP="0025144B">
      <w:pPr>
        <w:spacing w:line="480" w:lineRule="auto"/>
        <w:jc w:val="both"/>
        <w:rPr>
          <w:rFonts w:asciiTheme="majorBidi" w:hAnsiTheme="majorBidi" w:cstheme="majorBidi"/>
          <w:bCs/>
          <w:sz w:val="24"/>
          <w:szCs w:val="24"/>
          <w:lang w:val="en-GB"/>
        </w:rPr>
      </w:pPr>
      <w:r>
        <w:rPr>
          <w:rFonts w:asciiTheme="majorBidi" w:hAnsiTheme="majorBidi" w:cstheme="majorBidi"/>
          <w:bCs/>
          <w:sz w:val="24"/>
          <w:szCs w:val="24"/>
          <w:lang w:val="en-GB"/>
        </w:rPr>
        <w:t>Equation (3.117</w:t>
      </w:r>
      <w:r w:rsidR="0025144B" w:rsidRPr="0098109B">
        <w:rPr>
          <w:rFonts w:asciiTheme="majorBidi" w:hAnsiTheme="majorBidi" w:cstheme="majorBidi"/>
          <w:bCs/>
          <w:sz w:val="24"/>
          <w:szCs w:val="24"/>
          <w:lang w:val="en-GB"/>
        </w:rPr>
        <w:t>) can be represented as follows:</w:t>
      </w:r>
    </w:p>
    <w:p w14:paraId="3C1F41A1" w14:textId="26F4AF1E" w:rsidR="0025144B" w:rsidRPr="0098109B" w:rsidRDefault="00000000" w:rsidP="0025144B">
      <w:pPr>
        <w:spacing w:line="480" w:lineRule="auto"/>
        <w:jc w:val="both"/>
        <w:rPr>
          <w:rStyle w:val="hgkelc"/>
          <w:rFonts w:asciiTheme="majorBidi" w:eastAsiaTheme="minorEastAsia" w:hAnsiTheme="majorBidi" w:cstheme="majorBidi"/>
          <w:bCs/>
          <w:iCs/>
          <w:sz w:val="24"/>
          <w:szCs w:val="24"/>
          <w:lang w:val="en-GB"/>
        </w:rPr>
      </w:pPr>
      <m:oMath>
        <m:acc>
          <m:accPr>
            <m:ctrlPr>
              <w:rPr>
                <w:rFonts w:ascii="Cambria Math" w:hAnsi="Cambria Math" w:cstheme="majorBidi"/>
                <w:bCs/>
                <w:i/>
                <w:sz w:val="24"/>
                <w:szCs w:val="24"/>
                <w:lang w:val="en-GB"/>
              </w:rPr>
            </m:ctrlPr>
          </m:accPr>
          <m:e>
            <m:r>
              <w:rPr>
                <w:rFonts w:ascii="Cambria Math" w:hAnsi="Cambria Math" w:cstheme="majorBidi"/>
                <w:sz w:val="24"/>
                <w:szCs w:val="24"/>
                <w:lang w:val="en-GB"/>
              </w:rPr>
              <m:t>W</m:t>
            </m:r>
          </m:e>
        </m:acc>
        <m:r>
          <w:rPr>
            <w:rFonts w:ascii="Cambria Math" w:hAnsi="Cambria Math" w:cstheme="majorBidi"/>
            <w:sz w:val="24"/>
            <w:szCs w:val="24"/>
            <w:lang w:val="en-GB"/>
          </w:rPr>
          <m:t>=</m:t>
        </m:r>
        <m:sSup>
          <m:sSupPr>
            <m:ctrlPr>
              <w:rPr>
                <w:rFonts w:ascii="Cambria Math" w:hAnsi="Cambria Math" w:cstheme="majorBidi"/>
                <w:bCs/>
                <w:i/>
                <w:sz w:val="24"/>
                <w:szCs w:val="24"/>
                <w:lang w:val="en-GB"/>
              </w:rPr>
            </m:ctrlPr>
          </m:sSupPr>
          <m:e>
            <m:d>
              <m:dPr>
                <m:ctrlPr>
                  <w:rPr>
                    <w:rFonts w:ascii="Cambria Math" w:hAnsi="Cambria Math" w:cstheme="majorBidi"/>
                    <w:bCs/>
                    <w:i/>
                    <w:sz w:val="24"/>
                    <w:szCs w:val="24"/>
                    <w:lang w:val="en-GB"/>
                  </w:rPr>
                </m:ctrlPr>
              </m:dPr>
              <m:e>
                <m:r>
                  <m:rPr>
                    <m:sty m:val="p"/>
                  </m:rPr>
                  <w:rPr>
                    <w:rStyle w:val="hgkelc"/>
                    <w:rFonts w:ascii="Cambria Math" w:hAnsi="Cambria Math" w:cstheme="majorBidi"/>
                    <w:sz w:val="24"/>
                    <w:szCs w:val="24"/>
                    <w:lang w:val="en-GB"/>
                  </w:rPr>
                  <m:t>G'</m:t>
                </m:r>
                <m:r>
                  <w:rPr>
                    <w:rFonts w:ascii="Cambria Math" w:hAnsi="Cambria Math" w:cstheme="majorBidi"/>
                    <w:sz w:val="24"/>
                    <w:szCs w:val="24"/>
                    <w:lang w:val="en-GB"/>
                  </w:rPr>
                  <m:t>G</m:t>
                </m:r>
              </m:e>
            </m:d>
          </m:e>
          <m:sup>
            <m:r>
              <w:rPr>
                <w:rFonts w:ascii="Cambria Math" w:hAnsi="Cambria Math" w:cstheme="majorBidi"/>
                <w:sz w:val="24"/>
                <w:szCs w:val="24"/>
                <w:lang w:val="en-GB"/>
              </w:rPr>
              <m:t>-1</m:t>
            </m:r>
          </m:sup>
        </m:sSup>
        <m:r>
          <m:rPr>
            <m:sty m:val="p"/>
          </m:rPr>
          <w:rPr>
            <w:rStyle w:val="hgkelc"/>
            <w:rFonts w:ascii="Cambria Math" w:hAnsi="Cambria Math" w:cstheme="majorBidi"/>
            <w:sz w:val="24"/>
            <w:szCs w:val="24"/>
            <w:lang w:val="en-GB"/>
          </w:rPr>
          <m:t>G'y</m:t>
        </m:r>
      </m:oMath>
      <w:r w:rsidR="0025144B" w:rsidRPr="0098109B">
        <w:rPr>
          <w:rStyle w:val="hgkelc"/>
          <w:rFonts w:asciiTheme="majorBidi" w:eastAsiaTheme="minorEastAsia" w:hAnsiTheme="majorBidi" w:cstheme="majorBidi"/>
          <w:bCs/>
          <w:iCs/>
          <w:sz w:val="24"/>
          <w:szCs w:val="24"/>
          <w:lang w:val="en-GB"/>
        </w:rPr>
        <w:t xml:space="preserve">                                                                                                           </w:t>
      </w:r>
      <w:r w:rsidR="004E4310">
        <w:rPr>
          <w:rStyle w:val="hgkelc"/>
          <w:rFonts w:asciiTheme="majorBidi" w:eastAsiaTheme="minorEastAsia" w:hAnsiTheme="majorBidi" w:cstheme="majorBidi"/>
          <w:bCs/>
          <w:iCs/>
          <w:sz w:val="24"/>
          <w:szCs w:val="24"/>
          <w:lang w:val="en-GB"/>
        </w:rPr>
        <w:t>(3.119</w:t>
      </w:r>
      <w:r w:rsidR="0025144B" w:rsidRPr="0098109B">
        <w:rPr>
          <w:rStyle w:val="hgkelc"/>
          <w:rFonts w:asciiTheme="majorBidi" w:eastAsiaTheme="minorEastAsia" w:hAnsiTheme="majorBidi" w:cstheme="majorBidi"/>
          <w:bCs/>
          <w:iCs/>
          <w:sz w:val="24"/>
          <w:szCs w:val="24"/>
          <w:lang w:val="en-GB"/>
        </w:rPr>
        <w:t>)</w:t>
      </w:r>
    </w:p>
    <w:p w14:paraId="162587F8" w14:textId="4DCFD3E7" w:rsidR="0025144B" w:rsidRPr="0098109B" w:rsidRDefault="00000000" w:rsidP="0025144B">
      <w:pPr>
        <w:spacing w:line="480" w:lineRule="auto"/>
        <w:jc w:val="both"/>
        <w:rPr>
          <w:rFonts w:asciiTheme="majorBidi" w:eastAsiaTheme="minorEastAsia" w:hAnsiTheme="majorBidi" w:cstheme="majorBidi"/>
          <w:b/>
          <w:bCs/>
          <w:sz w:val="24"/>
          <w:szCs w:val="24"/>
          <w:lang w:val="en-GB"/>
        </w:rPr>
      </w:pPr>
      <m:oMath>
        <m:acc>
          <m:accPr>
            <m:ctrlPr>
              <w:rPr>
                <w:rFonts w:ascii="Cambria Math" w:hAnsi="Cambria Math" w:cstheme="majorBidi"/>
                <w:bCs/>
                <w:i/>
                <w:sz w:val="24"/>
                <w:szCs w:val="24"/>
                <w:lang w:val="en-GB"/>
              </w:rPr>
            </m:ctrlPr>
          </m:accPr>
          <m:e>
            <m:r>
              <w:rPr>
                <w:rFonts w:ascii="Cambria Math" w:hAnsi="Cambria Math" w:cstheme="majorBidi"/>
                <w:sz w:val="24"/>
                <w:szCs w:val="24"/>
                <w:lang w:val="en-GB"/>
              </w:rPr>
              <m:t>W</m:t>
            </m:r>
          </m:e>
        </m:acc>
        <m:r>
          <w:rPr>
            <w:rFonts w:ascii="Cambria Math" w:hAnsi="Cambria Math" w:cstheme="majorBidi"/>
            <w:sz w:val="24"/>
            <w:szCs w:val="24"/>
            <w:lang w:val="en-GB"/>
          </w:rPr>
          <m:t>=</m:t>
        </m:r>
        <m:d>
          <m:dPr>
            <m:ctrlPr>
              <w:rPr>
                <w:rFonts w:ascii="Cambria Math" w:hAnsi="Cambria Math" w:cstheme="majorBidi"/>
                <w:b/>
                <w:bCs/>
                <w:i/>
                <w:sz w:val="24"/>
                <w:szCs w:val="24"/>
                <w:lang w:val="en-GB"/>
              </w:rPr>
            </m:ctrlPr>
          </m:dPr>
          <m:e>
            <m:m>
              <m:mPr>
                <m:mcs>
                  <m:mc>
                    <m:mcPr>
                      <m:count m:val="1"/>
                      <m:mcJc m:val="center"/>
                    </m:mcPr>
                  </m:mc>
                </m:mcs>
                <m:ctrlPr>
                  <w:rPr>
                    <w:rFonts w:ascii="Cambria Math" w:hAnsi="Cambria Math" w:cstheme="majorBidi"/>
                    <w:b/>
                    <w:bCs/>
                    <w:i/>
                    <w:sz w:val="24"/>
                    <w:szCs w:val="24"/>
                    <w:lang w:val="en-GB"/>
                  </w:rPr>
                </m:ctrlPr>
              </m:mPr>
              <m:mr>
                <m:e>
                  <m:acc>
                    <m:accPr>
                      <m:ctrlPr>
                        <w:rPr>
                          <w:rFonts w:ascii="Cambria Math" w:eastAsiaTheme="minorEastAsia" w:hAnsi="Cambria Math" w:cstheme="majorBidi"/>
                          <w:sz w:val="24"/>
                          <w:szCs w:val="24"/>
                          <w:lang w:val="en-GB"/>
                        </w:rPr>
                      </m:ctrlPr>
                    </m:accPr>
                    <m:e>
                      <m:r>
                        <m:rPr>
                          <m:sty m:val="p"/>
                        </m:rPr>
                        <w:rPr>
                          <w:rFonts w:ascii="Cambria Math" w:eastAsiaTheme="minorEastAsia" w:hAnsi="Cambria Math" w:cstheme="majorBidi"/>
                          <w:sz w:val="24"/>
                          <w:szCs w:val="24"/>
                          <w:lang w:val="en-GB"/>
                        </w:rPr>
                        <m:t>α</m:t>
                      </m:r>
                    </m:e>
                  </m:acc>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1</m:t>
                      </m:r>
                    </m:sub>
                  </m:sSub>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2</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β</m:t>
                                </m:r>
                              </m:e>
                            </m:acc>
                          </m:e>
                          <m:sub>
                            <m:r>
                              <m:rPr>
                                <m:sty m:val="p"/>
                              </m:rPr>
                              <w:rPr>
                                <w:rFonts w:ascii="Cambria Math" w:hAnsi="Cambria Math" w:cstheme="majorBidi"/>
                                <w:sz w:val="24"/>
                                <w:szCs w:val="24"/>
                                <w:lang w:val="en-GB"/>
                              </w:rPr>
                              <m:t>3</m:t>
                            </m:r>
                          </m:sub>
                        </m:sSub>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1</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2</m:t>
                                  </m:r>
                                </m:sub>
                              </m:sSub>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3</m:t>
                                        </m:r>
                                      </m:sub>
                                    </m:sSub>
                                  </m:e>
                                </m:mr>
                                <m:mr>
                                  <m:e>
                                    <m:r>
                                      <m:rPr>
                                        <m:sty m:val="bi"/>
                                      </m:rPr>
                                      <w:rPr>
                                        <w:rFonts w:ascii="Cambria Math" w:hAnsi="Cambria Math" w:cstheme="majorBidi"/>
                                        <w:sz w:val="24"/>
                                        <w:szCs w:val="24"/>
                                        <w:lang w:val="en-GB"/>
                                      </w:rPr>
                                      <m:t>⋮</m:t>
                                    </m:r>
                                  </m:e>
                                </m:mr>
                                <m:mr>
                                  <m:e>
                                    <m:m>
                                      <m:mPr>
                                        <m:mcs>
                                          <m:mc>
                                            <m:mcPr>
                                              <m:count m:val="1"/>
                                              <m:mcJc m:val="center"/>
                                            </m:mcPr>
                                          </m:mc>
                                        </m:mcs>
                                        <m:ctrlPr>
                                          <w:rPr>
                                            <w:rFonts w:ascii="Cambria Math" w:hAnsi="Cambria Math" w:cstheme="majorBidi"/>
                                            <w:b/>
                                            <w:bCs/>
                                            <w:i/>
                                            <w:sz w:val="24"/>
                                            <w:szCs w:val="24"/>
                                            <w:lang w:val="en-GB"/>
                                          </w:rPr>
                                        </m:ctrlPr>
                                      </m:mP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ϕ</m:t>
                                                  </m:r>
                                                </m:e>
                                              </m:acc>
                                            </m:e>
                                            <m:sub>
                                              <m:r>
                                                <m:rPr>
                                                  <m:sty m:val="p"/>
                                                </m:rPr>
                                                <w:rPr>
                                                  <w:rFonts w:ascii="Cambria Math" w:hAnsi="Cambria Math" w:cstheme="majorBidi"/>
                                                  <w:sz w:val="24"/>
                                                  <w:szCs w:val="24"/>
                                                  <w:lang w:val="en-GB"/>
                                                </w:rPr>
                                                <m:t>P</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1</m:t>
                                              </m:r>
                                            </m:sub>
                                          </m:sSub>
                                        </m:e>
                                      </m:mr>
                                      <m:mr>
                                        <m:e>
                                          <m:sSub>
                                            <m:sSubPr>
                                              <m:ctrlPr>
                                                <w:rPr>
                                                  <w:rFonts w:ascii="Cambria Math" w:hAnsi="Cambria Math" w:cstheme="majorBidi"/>
                                                  <w:sz w:val="24"/>
                                                  <w:szCs w:val="24"/>
                                                  <w:lang w:val="en-GB"/>
                                                </w:rPr>
                                              </m:ctrlPr>
                                            </m:sSubPr>
                                            <m:e>
                                              <m:acc>
                                                <m:accPr>
                                                  <m:ctrlPr>
                                                    <w:rPr>
                                                      <w:rFonts w:ascii="Cambria Math" w:hAnsi="Cambria Math" w:cstheme="majorBidi"/>
                                                      <w:i/>
                                                      <w:sz w:val="24"/>
                                                      <w:szCs w:val="24"/>
                                                      <w:lang w:val="en-GB"/>
                                                    </w:rPr>
                                                  </m:ctrlPr>
                                                </m:accPr>
                                                <m:e>
                                                  <m:r>
                                                    <w:rPr>
                                                      <w:rFonts w:ascii="Cambria Math" w:hAnsi="Cambria Math" w:cstheme="majorBidi"/>
                                                      <w:sz w:val="24"/>
                                                      <w:szCs w:val="24"/>
                                                      <w:lang w:val="en-GB"/>
                                                    </w:rPr>
                                                    <m:t>γ</m:t>
                                                  </m:r>
                                                </m:e>
                                              </m:acc>
                                            </m:e>
                                            <m:sub>
                                              <m:r>
                                                <w:rPr>
                                                  <w:rFonts w:ascii="Cambria Math" w:hAnsi="Cambria Math" w:cstheme="majorBidi"/>
                                                  <w:sz w:val="24"/>
                                                  <w:szCs w:val="24"/>
                                                  <w:lang w:val="en-GB"/>
                                                </w:rPr>
                                                <m:t>2</m:t>
                                              </m:r>
                                            </m:sub>
                                          </m:sSub>
                                        </m:e>
                                      </m:mr>
                                    </m:m>
                                  </m:e>
                                </m:mr>
                              </m:m>
                            </m:e>
                          </m:mr>
                        </m:m>
                      </m:e>
                    </m:mr>
                  </m:m>
                </m:e>
              </m:mr>
            </m:m>
          </m:e>
        </m:d>
      </m:oMath>
      <w:r w:rsidR="0025144B" w:rsidRPr="0098109B">
        <w:rPr>
          <w:rFonts w:asciiTheme="majorBidi" w:eastAsiaTheme="minorEastAsia" w:hAnsiTheme="majorBidi" w:cstheme="majorBidi"/>
          <w:b/>
          <w:bCs/>
          <w:sz w:val="24"/>
          <w:szCs w:val="24"/>
          <w:lang w:val="en-GB"/>
        </w:rPr>
        <w:t xml:space="preserve">,   </w:t>
      </w:r>
      <m:oMath>
        <m:sSup>
          <m:sSupPr>
            <m:ctrlPr>
              <w:rPr>
                <w:rStyle w:val="hgkelc"/>
                <w:rFonts w:ascii="Cambria Math" w:hAnsi="Cambria Math" w:cstheme="majorBidi"/>
                <w:bCs/>
                <w:iCs/>
                <w:sz w:val="24"/>
                <w:szCs w:val="24"/>
                <w:lang w:val="en-GB"/>
              </w:rPr>
            </m:ctrlPr>
          </m:sSupPr>
          <m:e>
            <m:r>
              <m:rPr>
                <m:sty m:val="p"/>
              </m:rPr>
              <w:rPr>
                <w:rStyle w:val="hgkelc"/>
                <w:rFonts w:ascii="Cambria Math" w:hAnsi="Cambria Math" w:cstheme="majorBidi"/>
                <w:sz w:val="24"/>
                <w:szCs w:val="24"/>
                <w:lang w:val="en-GB"/>
              </w:rPr>
              <m:t>G</m:t>
            </m:r>
          </m:e>
          <m:sup>
            <m:r>
              <m:rPr>
                <m:sty m:val="p"/>
              </m:rPr>
              <w:rPr>
                <w:rStyle w:val="hgkelc"/>
                <w:rFonts w:ascii="Cambria Math" w:hAnsi="Cambria Math" w:cstheme="majorBidi"/>
                <w:sz w:val="24"/>
                <w:szCs w:val="24"/>
                <w:lang w:val="en-GB"/>
              </w:rPr>
              <m:t>'</m:t>
            </m:r>
          </m:sup>
        </m:sSup>
        <m:r>
          <m:rPr>
            <m:sty m:val="p"/>
          </m:rPr>
          <w:rPr>
            <w:rStyle w:val="hgkelc"/>
            <w:rFonts w:ascii="Cambria Math" w:hAnsi="Cambria Math" w:cstheme="majorBidi"/>
            <w:sz w:val="24"/>
            <w:szCs w:val="24"/>
            <w:lang w:val="en-GB"/>
          </w:rPr>
          <m:t>y</m:t>
        </m:r>
        <m:r>
          <w:rPr>
            <w:rStyle w:val="hgkelc"/>
            <w:rFonts w:ascii="Cambria Math" w:eastAsiaTheme="minorEastAsia" w:hAnsi="Cambria Math" w:cstheme="majorBidi"/>
            <w:sz w:val="24"/>
            <w:szCs w:val="24"/>
            <w:lang w:val="en-GB"/>
          </w:rPr>
          <m:t>=</m:t>
        </m:r>
        <m:d>
          <m:dPr>
            <m:ctrlPr>
              <w:rPr>
                <w:rFonts w:ascii="Cambria Math" w:hAnsi="Cambria Math" w:cstheme="majorBidi"/>
                <w:b/>
                <w:bCs/>
                <w:i/>
                <w:sz w:val="24"/>
                <w:szCs w:val="24"/>
                <w:lang w:val="en-GB"/>
              </w:rPr>
            </m:ctrlPr>
          </m:dPr>
          <m:e>
            <m:m>
              <m:mPr>
                <m:mcs>
                  <m:mc>
                    <m:mcPr>
                      <m:count m:val="1"/>
                      <m:mcJc m:val="center"/>
                    </m:mcPr>
                  </m:mc>
                </m:mcs>
                <m:ctrlPr>
                  <w:rPr>
                    <w:rFonts w:ascii="Cambria Math" w:hAnsi="Cambria Math" w:cstheme="majorBidi"/>
                    <w:b/>
                    <w:bCs/>
                    <w:i/>
                    <w:sz w:val="24"/>
                    <w:szCs w:val="24"/>
                    <w:lang w:val="en-GB"/>
                  </w:rPr>
                </m:ctrlPr>
              </m:mP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eastAsiaTheme="minorEastAsia" w:hAnsi="Cambria Math" w:cstheme="majorBidi"/>
                                      <w:bCs/>
                                      <w:color w:val="4F81BD" w:themeColor="accent1"/>
                                      <w:sz w:val="24"/>
                                      <w:szCs w:val="24"/>
                                      <w:lang w:val="en-GB"/>
                                    </w:rPr>
                                  </m:ctrlPr>
                                </m:fPr>
                                <m:num>
                                  <m:r>
                                    <m:rPr>
                                      <m:sty m:val="b"/>
                                    </m:rPr>
                                    <w:rPr>
                                      <w:rFonts w:ascii="Cambria Math" w:eastAsiaTheme="minorEastAsia" w:hAnsi="Cambria Math" w:cstheme="majorBidi"/>
                                      <w:sz w:val="24"/>
                                      <w:szCs w:val="24"/>
                                      <w:lang w:val="en-GB"/>
                                    </w:rPr>
                                    <m:t>1</m:t>
                                  </m:r>
                                </m:num>
                                <m:den>
                                  <m:r>
                                    <m:rPr>
                                      <m:sty m:val="b"/>
                                    </m:rPr>
                                    <w:rPr>
                                      <w:rFonts w:ascii="Cambria Math" w:eastAsiaTheme="minorEastAsia" w:hAnsi="Cambria Math" w:cstheme="majorBidi"/>
                                      <w:sz w:val="24"/>
                                      <w:szCs w:val="24"/>
                                      <w:lang w:val="en-GB"/>
                                    </w:rPr>
                                    <m:t>2</m:t>
                                  </m:r>
                                </m:den>
                              </m:f>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m>
                    <m:mPr>
                      <m:mcs>
                        <m:mc>
                          <m:mcPr>
                            <m:count m:val="1"/>
                            <m:mcJc m:val="center"/>
                          </m:mcPr>
                        </m:mc>
                      </m:mcs>
                      <m:ctrlPr>
                        <w:rPr>
                          <w:rFonts w:ascii="Cambria Math" w:hAnsi="Cambria Math" w:cstheme="majorBidi"/>
                          <w:b/>
                          <w:bCs/>
                          <w:i/>
                          <w:sz w:val="24"/>
                          <w:szCs w:val="24"/>
                          <w:lang w:val="en-GB"/>
                        </w:rPr>
                      </m:ctrlPr>
                    </m:mP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2</m:t>
                                    </m:r>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m:rPr>
                                        <m:sty m:val="b"/>
                                      </m:rPr>
                                      <w:rPr>
                                        <w:rFonts w:ascii="Cambria Math" w:eastAsiaTheme="minorEastAsia" w:hAnsi="Cambria Math" w:cstheme="majorBidi"/>
                                        <w:color w:val="4F81BD" w:themeColor="accent1"/>
                                        <w:sz w:val="24"/>
                                        <w:szCs w:val="24"/>
                                        <w:lang w:val="en-GB"/>
                                      </w:rPr>
                                      <m:t>3</m:t>
                                    </m:r>
                                  </m:sup>
                                </m:sSup>
                                <m:r>
                                  <w:rPr>
                                    <w:rFonts w:ascii="Cambria Math" w:hAnsi="Cambria Math" w:cstheme="majorBidi"/>
                                    <w:sz w:val="24"/>
                                    <w:szCs w:val="24"/>
                                    <w:lang w:val="en-GB"/>
                                  </w:rPr>
                                  <m:t>Y</m:t>
                                </m:r>
                              </m:e>
                              <m:sub>
                                <m:r>
                                  <w:rPr>
                                    <w:rFonts w:ascii="Cambria Math" w:hAnsi="Cambria Math" w:cstheme="majorBidi"/>
                                    <w:sz w:val="24"/>
                                    <w:szCs w:val="24"/>
                                    <w:lang w:val="en-GB"/>
                                  </w:rPr>
                                  <m:t>t</m:t>
                                </m:r>
                              </m:sub>
                            </m:sSub>
                          </m:e>
                        </m:nary>
                      </m:e>
                    </m:mr>
                    <m:mr>
                      <m:e>
                        <m:m>
                          <m:mPr>
                            <m:mcs>
                              <m:mc>
                                <m:mcPr>
                                  <m:count m:val="1"/>
                                  <m:mcJc m:val="center"/>
                                </m:mcPr>
                              </m:mc>
                            </m:mcs>
                            <m:ctrlPr>
                              <w:rPr>
                                <w:rFonts w:ascii="Cambria Math" w:hAnsi="Cambria Math" w:cstheme="majorBidi"/>
                                <w:b/>
                                <w:bCs/>
                                <w:i/>
                                <w:sz w:val="24"/>
                                <w:szCs w:val="24"/>
                                <w:lang w:val="en-GB"/>
                              </w:rPr>
                            </m:ctrlPr>
                          </m:mP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e>
                              </m:nary>
                            </m:e>
                          </m:m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e>
                              </m:nary>
                            </m:e>
                          </m:mr>
                          <m:mr>
                            <m:e>
                              <m:m>
                                <m:mPr>
                                  <m:mcs>
                                    <m:mc>
                                      <m:mcPr>
                                        <m:count m:val="1"/>
                                        <m:mcJc m:val="center"/>
                                      </m:mcPr>
                                    </m:mc>
                                  </m:mcs>
                                  <m:ctrlPr>
                                    <w:rPr>
                                      <w:rFonts w:ascii="Cambria Math" w:hAnsi="Cambria Math" w:cstheme="majorBidi"/>
                                      <w:b/>
                                      <w:bCs/>
                                      <w:i/>
                                      <w:sz w:val="24"/>
                                      <w:szCs w:val="24"/>
                                      <w:lang w:val="en-GB"/>
                                    </w:rPr>
                                  </m:ctrlPr>
                                </m:mP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e>
                                    </m:nary>
                                  </m:e>
                                </m:mr>
                                <m:mr>
                                  <m:e>
                                    <m:r>
                                      <m:rPr>
                                        <m:sty m:val="bi"/>
                                      </m:rPr>
                                      <w:rPr>
                                        <w:rFonts w:ascii="Cambria Math" w:hAnsi="Cambria Math" w:cstheme="majorBidi"/>
                                        <w:sz w:val="24"/>
                                        <w:szCs w:val="24"/>
                                        <w:lang w:val="en-GB"/>
                                      </w:rPr>
                                      <m:t>⋮</m:t>
                                    </m:r>
                                  </m:e>
                                </m:mr>
                                <m:mr>
                                  <m:e>
                                    <m:m>
                                      <m:mPr>
                                        <m:mcs>
                                          <m:mc>
                                            <m:mcPr>
                                              <m:count m:val="1"/>
                                              <m:mcJc m:val="center"/>
                                            </m:mcPr>
                                          </m:mc>
                                        </m:mcs>
                                        <m:ctrlPr>
                                          <w:rPr>
                                            <w:rFonts w:ascii="Cambria Math" w:hAnsi="Cambria Math" w:cstheme="majorBidi"/>
                                            <w:b/>
                                            <w:bCs/>
                                            <w:i/>
                                            <w:sz w:val="24"/>
                                            <w:szCs w:val="24"/>
                                            <w:lang w:val="en-GB"/>
                                          </w:rPr>
                                        </m:ctrlPr>
                                      </m:mP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-p</m:t>
                                                  </m:r>
                                                </m:sub>
                                              </m:sSub>
                                            </m:e>
                                          </m:nary>
                                        </m:e>
                                      </m:m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Sin2πωt</m:t>
                                              </m:r>
                                            </m:e>
                                          </m:nary>
                                        </m:e>
                                      </m:mr>
                                      <m:mr>
                                        <m:e>
                                          <m:nary>
                                            <m:naryPr>
                                              <m:chr m:val="∑"/>
                                              <m:limLoc m:val="undOvr"/>
                                              <m:subHide m:val="1"/>
                                              <m:supHide m:val="1"/>
                                              <m:ctrlPr>
                                                <w:rPr>
                                                  <w:rFonts w:ascii="Cambria Math" w:hAnsi="Cambria Math" w:cstheme="majorBidi"/>
                                                  <w:sz w:val="24"/>
                                                  <w:szCs w:val="24"/>
                                                  <w:lang w:val="en-GB"/>
                                                </w:rPr>
                                              </m:ctrlPr>
                                            </m:naryPr>
                                            <m:sub/>
                                            <m:sup/>
                                            <m:e>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w:rPr>
                                                  <w:rFonts w:ascii="Cambria Math" w:eastAsiaTheme="minorEastAsia" w:hAnsi="Cambria Math" w:cstheme="majorBidi"/>
                                                  <w:sz w:val="24"/>
                                                  <w:szCs w:val="24"/>
                                                  <w:lang w:val="en-GB"/>
                                                </w:rPr>
                                                <m:t>Cos</m:t>
                                              </m:r>
                                              <m:r>
                                                <m:rPr>
                                                  <m:sty m:val="p"/>
                                                </m:rPr>
                                                <w:rPr>
                                                  <w:rFonts w:ascii="Cambria Math" w:hAnsi="Cambria Math" w:cstheme="majorBidi"/>
                                                  <w:sz w:val="24"/>
                                                  <w:szCs w:val="24"/>
                                                  <w:lang w:val="en-GB"/>
                                                </w:rPr>
                                                <m:t>2πωt</m:t>
                                              </m:r>
                                            </m:e>
                                          </m:nary>
                                        </m:e>
                                      </m:mr>
                                    </m:m>
                                  </m:e>
                                </m:mr>
                              </m:m>
                            </m:e>
                          </m:mr>
                        </m:m>
                      </m:e>
                    </m:mr>
                  </m:m>
                </m:e>
              </m:mr>
            </m:m>
          </m:e>
        </m:d>
      </m:oMath>
      <w:r w:rsidR="0025144B" w:rsidRPr="0098109B">
        <w:rPr>
          <w:rFonts w:asciiTheme="majorBidi" w:eastAsiaTheme="minorEastAsia" w:hAnsiTheme="majorBidi" w:cstheme="majorBidi"/>
          <w:b/>
          <w:bCs/>
          <w:sz w:val="24"/>
          <w:szCs w:val="24"/>
          <w:lang w:val="en-GB"/>
        </w:rPr>
        <w:t xml:space="preserve">       </w:t>
      </w:r>
      <w:r w:rsidR="0025144B" w:rsidRPr="0098109B">
        <w:rPr>
          <w:rFonts w:asciiTheme="majorBidi" w:eastAsiaTheme="minorEastAsia" w:hAnsiTheme="majorBidi" w:cstheme="majorBidi"/>
          <w:sz w:val="24"/>
          <w:szCs w:val="24"/>
          <w:lang w:val="en-GB"/>
        </w:rPr>
        <w:t>and</w:t>
      </w:r>
      <w:r w:rsidR="0025144B" w:rsidRPr="0098109B">
        <w:rPr>
          <w:rFonts w:asciiTheme="majorBidi" w:eastAsiaTheme="minorEastAsia" w:hAnsiTheme="majorBidi" w:cstheme="majorBidi"/>
          <w:b/>
          <w:bCs/>
          <w:sz w:val="24"/>
          <w:szCs w:val="24"/>
          <w:lang w:val="en-GB"/>
        </w:rPr>
        <w:t xml:space="preserve"> </w:t>
      </w:r>
    </w:p>
    <w:p w14:paraId="38DDFDB3" w14:textId="77777777" w:rsidR="0025144B" w:rsidRPr="0098109B" w:rsidRDefault="0025144B" w:rsidP="0025144B">
      <w:pPr>
        <w:spacing w:line="480" w:lineRule="auto"/>
        <w:jc w:val="both"/>
        <w:rPr>
          <w:rFonts w:ascii="Cambria Math" w:hAnsi="Cambria Math" w:cstheme="majorBidi"/>
          <w:sz w:val="12"/>
          <w:szCs w:val="12"/>
          <w:lang w:val="en-GB"/>
          <w:oMath/>
        </w:rPr>
        <w:sectPr w:rsidR="0025144B" w:rsidRPr="0098109B" w:rsidSect="00243636">
          <w:pgSz w:w="15840" w:h="12240" w:orient="landscape"/>
          <w:pgMar w:top="1440" w:right="1440" w:bottom="1440" w:left="1440" w:header="720" w:footer="720" w:gutter="0"/>
          <w:cols w:space="720"/>
          <w:docGrid w:linePitch="360"/>
        </w:sectPr>
      </w:pPr>
    </w:p>
    <w:p w14:paraId="375A963E" w14:textId="2B47B5F4" w:rsidR="0025144B" w:rsidRPr="004E4310" w:rsidRDefault="00000000" w:rsidP="000D75A6">
      <w:pPr>
        <w:spacing w:line="480" w:lineRule="auto"/>
        <w:jc w:val="both"/>
        <w:rPr>
          <w:rFonts w:asciiTheme="majorBidi" w:eastAsiaTheme="minorEastAsia" w:hAnsiTheme="majorBidi" w:cstheme="majorBidi"/>
          <w:b/>
          <w:bCs/>
          <w:sz w:val="14"/>
          <w:szCs w:val="14"/>
          <w:lang w:val="en-GB"/>
        </w:rPr>
      </w:pPr>
      <m:oMathPara>
        <m:oMath>
          <m:sSup>
            <m:sSupPr>
              <m:ctrlPr>
                <w:rPr>
                  <w:rFonts w:ascii="Cambria Math" w:hAnsi="Cambria Math" w:cstheme="majorBidi"/>
                  <w:bCs/>
                  <w:i/>
                  <w:sz w:val="14"/>
                  <w:szCs w:val="14"/>
                  <w:lang w:val="en-GB"/>
                </w:rPr>
              </m:ctrlPr>
            </m:sSupPr>
            <m:e>
              <m:d>
                <m:dPr>
                  <m:ctrlPr>
                    <w:rPr>
                      <w:rFonts w:ascii="Cambria Math" w:hAnsi="Cambria Math" w:cstheme="majorBidi"/>
                      <w:bCs/>
                      <w:i/>
                      <w:sz w:val="14"/>
                      <w:szCs w:val="14"/>
                      <w:lang w:val="en-GB"/>
                    </w:rPr>
                  </m:ctrlPr>
                </m:dPr>
                <m:e>
                  <m:r>
                    <m:rPr>
                      <m:sty m:val="p"/>
                    </m:rPr>
                    <w:rPr>
                      <w:rStyle w:val="hgkelc"/>
                      <w:rFonts w:ascii="Cambria Math" w:hAnsi="Cambria Math" w:cstheme="majorBidi"/>
                      <w:sz w:val="14"/>
                      <w:szCs w:val="14"/>
                      <w:lang w:val="en-GB"/>
                    </w:rPr>
                    <m:t>G'</m:t>
                  </m:r>
                  <m:r>
                    <w:rPr>
                      <w:rFonts w:ascii="Cambria Math" w:hAnsi="Cambria Math" w:cstheme="majorBidi"/>
                      <w:sz w:val="14"/>
                      <w:szCs w:val="14"/>
                      <w:lang w:val="en-GB"/>
                    </w:rPr>
                    <m:t>G</m:t>
                  </m:r>
                </m:e>
              </m:d>
            </m:e>
            <m:sup>
              <m:r>
                <w:rPr>
                  <w:rFonts w:ascii="Cambria Math" w:hAnsi="Cambria Math" w:cstheme="majorBidi"/>
                  <w:sz w:val="14"/>
                  <w:szCs w:val="14"/>
                  <w:lang w:val="en-GB"/>
                </w:rPr>
                <m:t>-1</m:t>
              </m:r>
            </m:sup>
          </m:sSup>
          <m:r>
            <w:rPr>
              <w:rFonts w:ascii="Cambria Math" w:hAnsi="Cambria Math" w:cstheme="majorBidi"/>
              <w:sz w:val="14"/>
              <w:szCs w:val="14"/>
              <w:lang w:val="en-GB"/>
            </w:rPr>
            <m:t>=</m:t>
          </m:r>
          <m:sSup>
            <m:sSupPr>
              <m:ctrlPr>
                <w:rPr>
                  <w:rFonts w:ascii="Cambria Math" w:hAnsi="Cambria Math" w:cstheme="majorBidi"/>
                  <w:b/>
                  <w:i/>
                  <w:sz w:val="12"/>
                  <w:szCs w:val="12"/>
                  <w:lang w:val="en-GB"/>
                </w:rPr>
              </m:ctrlPr>
            </m:sSupPr>
            <m:e>
              <m:d>
                <m:dPr>
                  <m:ctrlPr>
                    <w:rPr>
                      <w:rFonts w:ascii="Cambria Math" w:hAnsi="Cambria Math" w:cstheme="majorBidi"/>
                      <w:b/>
                      <w:bCs/>
                      <w:i/>
                      <w:sz w:val="12"/>
                      <w:szCs w:val="12"/>
                      <w:lang w:val="en-GB"/>
                    </w:rPr>
                  </m:ctrlPr>
                </m:dPr>
                <m:e>
                  <m:m>
                    <m:mPr>
                      <m:mcs>
                        <m:mc>
                          <m:mcPr>
                            <m:count m:val="3"/>
                            <m:mcJc m:val="center"/>
                          </m:mcPr>
                        </m:mc>
                      </m:mcs>
                      <m:ctrlPr>
                        <w:rPr>
                          <w:rFonts w:ascii="Cambria Math" w:hAnsi="Cambria Math" w:cstheme="majorBidi"/>
                          <w:b/>
                          <w:bCs/>
                          <w:i/>
                          <w:sz w:val="12"/>
                          <w:szCs w:val="12"/>
                          <w:lang w:val="en-GB"/>
                        </w:rPr>
                      </m:ctrlPr>
                    </m:mPr>
                    <m:mr>
                      <m:e>
                        <m:m>
                          <m:mPr>
                            <m:mcs>
                              <m:mc>
                                <m:mcPr>
                                  <m:count m:val="3"/>
                                  <m:mcJc m:val="center"/>
                                </m:mcPr>
                              </m:mc>
                            </m:mcs>
                            <m:ctrlPr>
                              <w:rPr>
                                <w:rFonts w:ascii="Cambria Math" w:hAnsi="Cambria Math" w:cstheme="majorBidi"/>
                                <w:b/>
                                <w:bCs/>
                                <w:i/>
                                <w:sz w:val="12"/>
                                <w:szCs w:val="12"/>
                                <w:lang w:val="en-GB"/>
                              </w:rPr>
                            </m:ctrlPr>
                          </m:mPr>
                          <m:mr>
                            <m:e>
                              <m:r>
                                <m:rPr>
                                  <m:sty m:val="bi"/>
                                </m:rPr>
                                <w:rPr>
                                  <w:rFonts w:ascii="Cambria Math" w:hAnsi="Cambria Math" w:cstheme="majorBidi"/>
                                  <w:sz w:val="12"/>
                                  <w:szCs w:val="12"/>
                                  <w:lang w:val="en-GB"/>
                                </w:rPr>
                                <m:t>n</m:t>
                              </m:r>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2</m:t>
                                      </m:r>
                                    </m:sup>
                                  </m:sSup>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2</m:t>
                                      </m:r>
                                    </m:sup>
                                  </m:sSup>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2</m:t>
                                      </m:r>
                                    </m:sup>
                                  </m:sSup>
                                </m:e>
                              </m:nary>
                            </m:e>
                          </m:mr>
                        </m:m>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mr>
                        </m:m>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r>
                                <m:rPr>
                                  <m:sty m:val="bi"/>
                                </m:rPr>
                                <w:rPr>
                                  <w:rFonts w:ascii="Cambria Math" w:hAnsi="Cambria Math" w:cstheme="majorBidi"/>
                                  <w:sz w:val="12"/>
                                  <w:szCs w:val="12"/>
                                  <w:lang w:val="en-GB"/>
                                </w:rPr>
                                <m:t>…</m:t>
                              </m:r>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m:t>
                                            </m:r>
                                            <m:r>
                                              <w:rPr>
                                                <w:rFonts w:ascii="Cambria Math" w:hAnsi="Cambria Math" w:cstheme="majorBidi"/>
                                                <w:sz w:val="12"/>
                                                <w:szCs w:val="12"/>
                                                <w:lang w:val="en-GB"/>
                                              </w:rPr>
                                              <m:t>p</m:t>
                                            </m:r>
                                          </m:sub>
                                        </m:sSub>
                                      </m:e>
                                    </m:nary>
                                  </m:e>
                                  <m:e>
                                    <m:nary>
                                      <m:naryPr>
                                        <m:chr m:val="∑"/>
                                        <m:limLoc m:val="undOvr"/>
                                        <m:subHide m:val="1"/>
                                        <m:supHide m:val="1"/>
                                        <m:ctrlPr>
                                          <w:rPr>
                                            <w:rFonts w:ascii="Cambria Math" w:hAnsi="Cambria Math" w:cstheme="majorBidi"/>
                                            <w:sz w:val="12"/>
                                            <w:szCs w:val="12"/>
                                            <w:lang w:val="en-GB"/>
                                          </w:rPr>
                                        </m:ctrlPr>
                                      </m:naryPr>
                                      <m:sub/>
                                      <m:sup/>
                                      <m:e>
                                        <m:r>
                                          <m:rPr>
                                            <m:sty m:val="p"/>
                                          </m:rPr>
                                          <w:rPr>
                                            <w:rFonts w:ascii="Cambria Math" w:hAnsi="Cambria Math" w:cstheme="majorBidi"/>
                                            <w:sz w:val="12"/>
                                            <w:szCs w:val="12"/>
                                            <w:lang w:val="en-GB"/>
                                          </w:rPr>
                                          <m:t>Sin2πωt</m:t>
                                        </m:r>
                                      </m:e>
                                    </m:nary>
                                  </m:e>
                                  <m:e>
                                    <m:nary>
                                      <m:naryPr>
                                        <m:chr m:val="∑"/>
                                        <m:limLoc m:val="undOvr"/>
                                        <m:subHide m:val="1"/>
                                        <m:supHide m:val="1"/>
                                        <m:ctrlPr>
                                          <w:rPr>
                                            <w:rFonts w:ascii="Cambria Math" w:hAnsi="Cambria Math" w:cstheme="majorBidi"/>
                                            <w:sz w:val="12"/>
                                            <w:szCs w:val="12"/>
                                            <w:lang w:val="en-GB"/>
                                          </w:rPr>
                                        </m:ctrlPr>
                                      </m:naryPr>
                                      <m:sub/>
                                      <m:sup/>
                                      <m:e>
                                        <m:r>
                                          <m:rPr>
                                            <m:sty m:val="p"/>
                                          </m:rPr>
                                          <w:rPr>
                                            <w:rFonts w:ascii="Cambria Math" w:hAnsi="Cambria Math" w:cstheme="majorBidi"/>
                                            <w:sz w:val="12"/>
                                            <w:szCs w:val="12"/>
                                            <w:lang w:val="en-GB"/>
                                          </w:rPr>
                                          <m:t>Cos2πωt</m:t>
                                        </m:r>
                                      </m:e>
                                    </m:nary>
                                  </m:e>
                                </m:mr>
                              </m:m>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r>
                                <m:rPr>
                                  <m:sty m:val="bi"/>
                                </m:rPr>
                                <w:rPr>
                                  <w:rFonts w:ascii="Cambria Math" w:hAnsi="Cambria Math" w:cstheme="majorBidi"/>
                                  <w:sz w:val="12"/>
                                  <w:szCs w:val="12"/>
                                  <w:lang w:val="en-GB"/>
                                </w:rPr>
                                <m:t>⋯</m:t>
                              </m:r>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m:t>
                                            </m:r>
                                            <m:r>
                                              <w:rPr>
                                                <w:rFonts w:ascii="Cambria Math" w:hAnsi="Cambria Math" w:cstheme="majorBidi"/>
                                                <w:sz w:val="12"/>
                                                <w:szCs w:val="12"/>
                                                <w:lang w:val="en-GB"/>
                                              </w:rPr>
                                              <m:t>p</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r>
                                          <m:rPr>
                                            <m:sty m:val="p"/>
                                          </m:rPr>
                                          <w:rPr>
                                            <w:rFonts w:ascii="Cambria Math" w:hAnsi="Cambria Math" w:cstheme="majorBidi"/>
                                            <w:sz w:val="12"/>
                                            <w:szCs w:val="12"/>
                                            <w:lang w:val="en-GB"/>
                                          </w:rPr>
                                          <m:t>Sin2πωt</m:t>
                                        </m:r>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r>
                                          <m:rPr>
                                            <m:sty m:val="p"/>
                                          </m:rPr>
                                          <w:rPr>
                                            <w:rFonts w:ascii="Cambria Math" w:hAnsi="Cambria Math" w:cstheme="majorBidi"/>
                                            <w:sz w:val="12"/>
                                            <w:szCs w:val="12"/>
                                            <w:lang w:val="en-GB"/>
                                          </w:rPr>
                                          <m:t>Cos2πωt</m:t>
                                        </m:r>
                                      </m:e>
                                    </m:nary>
                                  </m:e>
                                </m:mr>
                              </m:m>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r>
                                <m:rPr>
                                  <m:sty m:val="bi"/>
                                </m:rPr>
                                <w:rPr>
                                  <w:rFonts w:ascii="Cambria Math" w:hAnsi="Cambria Math" w:cstheme="majorBidi"/>
                                  <w:sz w:val="12"/>
                                  <w:szCs w:val="12"/>
                                  <w:lang w:val="en-GB"/>
                                </w:rPr>
                                <m:t>…</m:t>
                              </m:r>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m:t>
                                            </m:r>
                                            <m:r>
                                              <w:rPr>
                                                <w:rFonts w:ascii="Cambria Math" w:hAnsi="Cambria Math" w:cstheme="majorBidi"/>
                                                <w:sz w:val="12"/>
                                                <w:szCs w:val="12"/>
                                                <w:lang w:val="en-GB"/>
                                              </w:rPr>
                                              <m:t>p</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r>
                                          <m:rPr>
                                            <m:sty m:val="p"/>
                                          </m:rPr>
                                          <w:rPr>
                                            <w:rFonts w:ascii="Cambria Math" w:hAnsi="Cambria Math" w:cstheme="majorBidi"/>
                                            <w:sz w:val="12"/>
                                            <w:szCs w:val="12"/>
                                            <w:lang w:val="en-GB"/>
                                          </w:rPr>
                                          <m:t>Sin2πωt</m:t>
                                        </m:r>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r>
                                          <m:rPr>
                                            <m:sty m:val="p"/>
                                          </m:rPr>
                                          <w:rPr>
                                            <w:rFonts w:ascii="Cambria Math" w:hAnsi="Cambria Math" w:cstheme="majorBidi"/>
                                            <w:sz w:val="12"/>
                                            <w:szCs w:val="12"/>
                                            <w:lang w:val="en-GB"/>
                                          </w:rPr>
                                          <m:t>Cos2πωt</m:t>
                                        </m:r>
                                      </m:e>
                                    </m:nary>
                                  </m:e>
                                </m:mr>
                              </m:m>
                            </m:e>
                          </m:mr>
                        </m:m>
                      </m:e>
                    </m:mr>
                    <m:mr>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3</m:t>
                                      </m:r>
                                    </m:sup>
                                  </m:sSup>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3</m:t>
                                      </m:r>
                                    </m:sup>
                                  </m:sSup>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e>
                              </m:nary>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e>
                              </m:nary>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mr>
                        </m:m>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3</m:t>
                                      </m:r>
                                    </m:sup>
                                  </m:sSup>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3</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3</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e>
                              </m:nary>
                            </m:e>
                          </m:mr>
                        </m:m>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3</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r>
                                <m:rPr>
                                  <m:sty m:val="bi"/>
                                </m:rPr>
                                <w:rPr>
                                  <w:rFonts w:ascii="Cambria Math" w:hAnsi="Cambria Math" w:cstheme="majorBidi"/>
                                  <w:sz w:val="12"/>
                                  <w:szCs w:val="12"/>
                                  <w:lang w:val="en-GB"/>
                                </w:rPr>
                                <m:t>⋯</m:t>
                              </m:r>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3</m:t>
                                                </m:r>
                                              </m:sup>
                                            </m:sSup>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m:t>
                                            </m:r>
                                            <m:r>
                                              <w:rPr>
                                                <w:rFonts w:ascii="Cambria Math" w:hAnsi="Cambria Math" w:cstheme="majorBidi"/>
                                                <w:sz w:val="12"/>
                                                <w:szCs w:val="12"/>
                                                <w:lang w:val="en-GB"/>
                                              </w:rPr>
                                              <m:t>p</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3</m:t>
                                            </m:r>
                                          </m:sup>
                                        </m:sSup>
                                        <m:r>
                                          <m:rPr>
                                            <m:sty m:val="p"/>
                                          </m:rPr>
                                          <w:rPr>
                                            <w:rFonts w:ascii="Cambria Math" w:hAnsi="Cambria Math" w:cstheme="majorBidi"/>
                                            <w:sz w:val="12"/>
                                            <w:szCs w:val="12"/>
                                            <w:lang w:val="en-GB"/>
                                          </w:rPr>
                                          <m:t>Sin2πωt</m:t>
                                        </m:r>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3</m:t>
                                            </m:r>
                                          </m:sup>
                                        </m:sSup>
                                        <m:r>
                                          <m:rPr>
                                            <m:sty m:val="p"/>
                                          </m:rPr>
                                          <w:rPr>
                                            <w:rFonts w:ascii="Cambria Math" w:hAnsi="Cambria Math" w:cstheme="majorBidi"/>
                                            <w:sz w:val="12"/>
                                            <w:szCs w:val="12"/>
                                            <w:lang w:val="en-GB"/>
                                          </w:rPr>
                                          <m:t>Cos2πωt</m:t>
                                        </m:r>
                                      </m:e>
                                    </m:nary>
                                  </m:e>
                                </m:mr>
                              </m:m>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r>
                                <m:rPr>
                                  <m:sty m:val="bi"/>
                                </m:rPr>
                                <w:rPr>
                                  <w:rFonts w:ascii="Cambria Math" w:hAnsi="Cambria Math" w:cstheme="majorBidi"/>
                                  <w:sz w:val="12"/>
                                  <w:szCs w:val="12"/>
                                  <w:lang w:val="en-GB"/>
                                </w:rPr>
                                <m:t>⋯</m:t>
                              </m:r>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m:t>
                                            </m:r>
                                            <m:r>
                                              <w:rPr>
                                                <w:rFonts w:ascii="Cambria Math" w:hAnsi="Cambria Math" w:cstheme="majorBidi"/>
                                                <w:sz w:val="12"/>
                                                <w:szCs w:val="12"/>
                                                <w:lang w:val="en-GB"/>
                                              </w:rPr>
                                              <m:t>p</m:t>
                                            </m:r>
                                          </m:sub>
                                        </m:sSub>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r>
                                          <m:rPr>
                                            <m:sty m:val="p"/>
                                          </m:rPr>
                                          <w:rPr>
                                            <w:rFonts w:ascii="Cambria Math" w:hAnsi="Cambria Math" w:cstheme="majorBidi"/>
                                            <w:sz w:val="12"/>
                                            <w:szCs w:val="12"/>
                                            <w:lang w:val="en-GB"/>
                                          </w:rPr>
                                          <m:t>Sin2πωt</m:t>
                                        </m:r>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r>
                                          <m:rPr>
                                            <m:sty m:val="p"/>
                                          </m:rPr>
                                          <w:rPr>
                                            <w:rFonts w:ascii="Cambria Math" w:hAnsi="Cambria Math" w:cstheme="majorBidi"/>
                                            <w:sz w:val="12"/>
                                            <w:szCs w:val="12"/>
                                            <w:lang w:val="en-GB"/>
                                          </w:rPr>
                                          <m:t>Cos2πωt</m:t>
                                        </m:r>
                                      </m:e>
                                    </m:nary>
                                  </m:e>
                                </m:mr>
                              </m:m>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r>
                                <m:rPr>
                                  <m:sty m:val="bi"/>
                                </m:rPr>
                                <w:rPr>
                                  <w:rFonts w:ascii="Cambria Math" w:hAnsi="Cambria Math" w:cstheme="majorBidi"/>
                                  <w:sz w:val="12"/>
                                  <w:szCs w:val="12"/>
                                  <w:lang w:val="en-GB"/>
                                </w:rPr>
                                <m:t>…</m:t>
                              </m:r>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m:t>
                                            </m:r>
                                            <m:r>
                                              <w:rPr>
                                                <w:rFonts w:ascii="Cambria Math" w:hAnsi="Cambria Math" w:cstheme="majorBidi"/>
                                                <w:sz w:val="12"/>
                                                <w:szCs w:val="12"/>
                                                <w:lang w:val="en-GB"/>
                                              </w:rPr>
                                              <m:t>p</m:t>
                                            </m:r>
                                          </m:sub>
                                        </m:sSub>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r>
                                          <m:rPr>
                                            <m:sty m:val="p"/>
                                          </m:rPr>
                                          <w:rPr>
                                            <w:rFonts w:ascii="Cambria Math" w:hAnsi="Cambria Math" w:cstheme="majorBidi"/>
                                            <w:sz w:val="12"/>
                                            <w:szCs w:val="12"/>
                                            <w:lang w:val="en-GB"/>
                                          </w:rPr>
                                          <m:t>Sin2πωt</m:t>
                                        </m:r>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r>
                                          <m:rPr>
                                            <m:sty m:val="p"/>
                                          </m:rPr>
                                          <w:rPr>
                                            <w:rFonts w:ascii="Cambria Math" w:hAnsi="Cambria Math" w:cstheme="majorBidi"/>
                                            <w:sz w:val="12"/>
                                            <w:szCs w:val="12"/>
                                            <w:lang w:val="en-GB"/>
                                          </w:rPr>
                                          <m:t>Cos2πωt</m:t>
                                        </m:r>
                                      </m:e>
                                    </m:nary>
                                  </m:e>
                                </m:mr>
                              </m:m>
                            </m:e>
                          </m:mr>
                        </m:m>
                      </m:e>
                    </m:mr>
                    <m:mr>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2</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mr>
                          <m:mr>
                            <m:e>
                              <m:r>
                                <m:rPr>
                                  <m:sty m:val="bi"/>
                                </m:rPr>
                                <w:rPr>
                                  <w:rFonts w:ascii="Cambria Math" w:hAnsi="Cambria Math" w:cstheme="majorBidi"/>
                                  <w:sz w:val="12"/>
                                  <w:szCs w:val="12"/>
                                  <w:lang w:val="en-GB"/>
                                </w:rPr>
                                <m:t>⋮</m:t>
                              </m:r>
                            </m:e>
                            <m:e>
                              <m:r>
                                <m:rPr>
                                  <m:sty m:val="bi"/>
                                </m:rPr>
                                <w:rPr>
                                  <w:rFonts w:ascii="Cambria Math" w:hAnsi="Cambria Math" w:cstheme="majorBidi"/>
                                  <w:sz w:val="12"/>
                                  <w:szCs w:val="12"/>
                                  <w:lang w:val="en-GB"/>
                                </w:rPr>
                                <m:t>⋮</m:t>
                              </m:r>
                            </m:e>
                            <m:e>
                              <m:r>
                                <m:rPr>
                                  <m:sty m:val="bi"/>
                                </m:rPr>
                                <w:rPr>
                                  <w:rFonts w:ascii="Cambria Math" w:hAnsi="Cambria Math" w:cstheme="majorBidi"/>
                                  <w:sz w:val="12"/>
                                  <w:szCs w:val="12"/>
                                  <w:lang w:val="en-GB"/>
                                </w:rPr>
                                <m:t>⋮</m:t>
                              </m:r>
                            </m:e>
                          </m:mr>
                          <m:mr>
                            <m:e>
                              <m:m>
                                <m:mPr>
                                  <m:mcs>
                                    <m:mc>
                                      <m:mcPr>
                                        <m:count m:val="1"/>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-p</m:t>
                                            </m:r>
                                          </m:sub>
                                        </m:sSub>
                                      </m:e>
                                    </m:nary>
                                  </m:e>
                                </m:mr>
                                <m:mr>
                                  <m:e>
                                    <m:nary>
                                      <m:naryPr>
                                        <m:chr m:val="∑"/>
                                        <m:limLoc m:val="undOvr"/>
                                        <m:subHide m:val="1"/>
                                        <m:supHide m:val="1"/>
                                        <m:ctrlPr>
                                          <w:rPr>
                                            <w:rFonts w:ascii="Cambria Math" w:hAnsi="Cambria Math" w:cstheme="majorBidi"/>
                                            <w:sz w:val="12"/>
                                            <w:szCs w:val="12"/>
                                            <w:lang w:val="en-GB"/>
                                          </w:rPr>
                                        </m:ctrlPr>
                                      </m:naryPr>
                                      <m:sub/>
                                      <m:sup/>
                                      <m:e>
                                        <m:r>
                                          <m:rPr>
                                            <m:sty m:val="p"/>
                                          </m:rPr>
                                          <w:rPr>
                                            <w:rFonts w:ascii="Cambria Math" w:hAnsi="Cambria Math" w:cstheme="majorBidi"/>
                                            <w:sz w:val="12"/>
                                            <w:szCs w:val="12"/>
                                            <w:lang w:val="en-GB"/>
                                          </w:rPr>
                                          <m:t>Sin2πωt</m:t>
                                        </m:r>
                                      </m:e>
                                    </m:nary>
                                  </m:e>
                                </m:mr>
                                <m:mr>
                                  <m:e>
                                    <m:nary>
                                      <m:naryPr>
                                        <m:chr m:val="∑"/>
                                        <m:limLoc m:val="undOvr"/>
                                        <m:subHide m:val="1"/>
                                        <m:supHide m:val="1"/>
                                        <m:ctrlPr>
                                          <w:rPr>
                                            <w:rFonts w:ascii="Cambria Math" w:hAnsi="Cambria Math" w:cstheme="majorBidi"/>
                                            <w:sz w:val="12"/>
                                            <w:szCs w:val="12"/>
                                            <w:lang w:val="en-GB"/>
                                          </w:rPr>
                                        </m:ctrlPr>
                                      </m:naryPr>
                                      <m:sub/>
                                      <m:sup/>
                                      <m:e>
                                        <m:r>
                                          <w:rPr>
                                            <w:rFonts w:ascii="Cambria Math" w:eastAsiaTheme="minorEastAsia" w:hAnsi="Cambria Math" w:cstheme="majorBidi"/>
                                            <w:sz w:val="12"/>
                                            <w:szCs w:val="12"/>
                                            <w:lang w:val="en-GB"/>
                                          </w:rPr>
                                          <m:t>Cos</m:t>
                                        </m:r>
                                        <m:r>
                                          <m:rPr>
                                            <m:sty m:val="p"/>
                                          </m:rPr>
                                          <w:rPr>
                                            <w:rFonts w:ascii="Cambria Math" w:hAnsi="Cambria Math" w:cstheme="majorBidi"/>
                                            <w:sz w:val="12"/>
                                            <w:szCs w:val="12"/>
                                            <w:lang w:val="en-GB"/>
                                          </w:rPr>
                                          <m:t>2πωt</m:t>
                                        </m:r>
                                      </m:e>
                                    </m:nary>
                                  </m:e>
                                </m:mr>
                              </m:m>
                            </m:e>
                            <m:e>
                              <m:m>
                                <m:mPr>
                                  <m:mcs>
                                    <m:mc>
                                      <m:mcPr>
                                        <m:count m:val="1"/>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-p</m:t>
                                            </m:r>
                                          </m:sub>
                                        </m:sSub>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r>
                                          <m:rPr>
                                            <m:sty m:val="p"/>
                                          </m:rPr>
                                          <w:rPr>
                                            <w:rFonts w:ascii="Cambria Math" w:hAnsi="Cambria Math" w:cstheme="majorBidi"/>
                                            <w:sz w:val="12"/>
                                            <w:szCs w:val="12"/>
                                            <w:lang w:val="en-GB"/>
                                          </w:rPr>
                                          <m:t>Sin2πωt</m:t>
                                        </m:r>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f>
                                              <m:fPr>
                                                <m:type m:val="skw"/>
                                                <m:ctrlPr>
                                                  <w:rPr>
                                                    <w:rFonts w:ascii="Cambria Math" w:eastAsiaTheme="minorEastAsia" w:hAnsi="Cambria Math" w:cstheme="majorBidi"/>
                                                    <w:bCs/>
                                                    <w:color w:val="4F81BD" w:themeColor="accent1"/>
                                                    <w:sz w:val="12"/>
                                                    <w:szCs w:val="12"/>
                                                    <w:lang w:val="en-GB"/>
                                                  </w:rPr>
                                                </m:ctrlPr>
                                              </m:fPr>
                                              <m:num>
                                                <m:r>
                                                  <m:rPr>
                                                    <m:sty m:val="b"/>
                                                  </m:rPr>
                                                  <w:rPr>
                                                    <w:rFonts w:ascii="Cambria Math" w:eastAsiaTheme="minorEastAsia" w:hAnsi="Cambria Math" w:cstheme="majorBidi"/>
                                                    <w:sz w:val="12"/>
                                                    <w:szCs w:val="12"/>
                                                    <w:lang w:val="en-GB"/>
                                                  </w:rPr>
                                                  <m:t>1</m:t>
                                                </m:r>
                                              </m:num>
                                              <m:den>
                                                <m:r>
                                                  <m:rPr>
                                                    <m:sty m:val="b"/>
                                                  </m:rPr>
                                                  <w:rPr>
                                                    <w:rFonts w:ascii="Cambria Math" w:eastAsiaTheme="minorEastAsia" w:hAnsi="Cambria Math" w:cstheme="majorBidi"/>
                                                    <w:sz w:val="12"/>
                                                    <w:szCs w:val="12"/>
                                                    <w:lang w:val="en-GB"/>
                                                  </w:rPr>
                                                  <m:t>2</m:t>
                                                </m:r>
                                              </m:den>
                                            </m:f>
                                          </m:sup>
                                        </m:sSup>
                                        <m:r>
                                          <w:rPr>
                                            <w:rFonts w:ascii="Cambria Math" w:eastAsiaTheme="minorEastAsia" w:hAnsi="Cambria Math" w:cstheme="majorBidi"/>
                                            <w:sz w:val="12"/>
                                            <w:szCs w:val="12"/>
                                            <w:lang w:val="en-GB"/>
                                          </w:rPr>
                                          <m:t>Cos</m:t>
                                        </m:r>
                                        <m:r>
                                          <m:rPr>
                                            <m:sty m:val="p"/>
                                          </m:rPr>
                                          <w:rPr>
                                            <w:rFonts w:ascii="Cambria Math" w:hAnsi="Cambria Math" w:cstheme="majorBidi"/>
                                            <w:sz w:val="12"/>
                                            <w:szCs w:val="12"/>
                                            <w:lang w:val="en-GB"/>
                                          </w:rPr>
                                          <m:t>2πωt</m:t>
                                        </m:r>
                                      </m:e>
                                    </m:nary>
                                  </m:e>
                                </m:mr>
                              </m:m>
                            </m:e>
                            <m:e>
                              <m:m>
                                <m:mPr>
                                  <m:mcs>
                                    <m:mc>
                                      <m:mcPr>
                                        <m:count m:val="1"/>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-p</m:t>
                                            </m:r>
                                          </m:sub>
                                        </m:sSub>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r>
                                          <m:rPr>
                                            <m:sty m:val="p"/>
                                          </m:rPr>
                                          <w:rPr>
                                            <w:rFonts w:ascii="Cambria Math" w:hAnsi="Cambria Math" w:cstheme="majorBidi"/>
                                            <w:sz w:val="12"/>
                                            <w:szCs w:val="12"/>
                                            <w:lang w:val="en-GB"/>
                                          </w:rPr>
                                          <m:t>Sin2πωt</m:t>
                                        </m:r>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color w:val="4F81BD" w:themeColor="accent1"/>
                                                <w:sz w:val="12"/>
                                                <w:szCs w:val="12"/>
                                                <w:lang w:val="en-GB"/>
                                              </w:rPr>
                                              <m:t>2</m:t>
                                            </m:r>
                                          </m:sup>
                                        </m:sSup>
                                        <m:r>
                                          <w:rPr>
                                            <w:rFonts w:ascii="Cambria Math" w:eastAsiaTheme="minorEastAsia" w:hAnsi="Cambria Math" w:cstheme="majorBidi"/>
                                            <w:sz w:val="12"/>
                                            <w:szCs w:val="12"/>
                                            <w:lang w:val="en-GB"/>
                                          </w:rPr>
                                          <m:t>Cos</m:t>
                                        </m:r>
                                        <m:r>
                                          <m:rPr>
                                            <m:sty m:val="p"/>
                                          </m:rPr>
                                          <w:rPr>
                                            <w:rFonts w:ascii="Cambria Math" w:hAnsi="Cambria Math" w:cstheme="majorBidi"/>
                                            <w:sz w:val="12"/>
                                            <w:szCs w:val="12"/>
                                            <w:lang w:val="en-GB"/>
                                          </w:rPr>
                                          <m:t>2πωt</m:t>
                                        </m:r>
                                      </m:e>
                                    </m:nary>
                                  </m:e>
                                </m:mr>
                              </m:m>
                            </m:e>
                          </m:mr>
                        </m:m>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mr>
                          <m:mr>
                            <m:e>
                              <m:r>
                                <m:rPr>
                                  <m:sty m:val="bi"/>
                                </m:rPr>
                                <w:rPr>
                                  <w:rFonts w:ascii="Cambria Math" w:hAnsi="Cambria Math" w:cstheme="majorBidi"/>
                                  <w:sz w:val="12"/>
                                  <w:szCs w:val="12"/>
                                  <w:lang w:val="en-GB"/>
                                </w:rPr>
                                <m:t>⋮</m:t>
                              </m:r>
                            </m:e>
                            <m:e>
                              <m:r>
                                <m:rPr>
                                  <m:sty m:val="bi"/>
                                </m:rPr>
                                <w:rPr>
                                  <w:rFonts w:ascii="Cambria Math" w:hAnsi="Cambria Math" w:cstheme="majorBidi"/>
                                  <w:sz w:val="12"/>
                                  <w:szCs w:val="12"/>
                                  <w:lang w:val="en-GB"/>
                                </w:rPr>
                                <m:t>⋮</m:t>
                              </m:r>
                            </m:e>
                            <m:e>
                              <m:r>
                                <m:rPr>
                                  <m:sty m:val="bi"/>
                                </m:rPr>
                                <w:rPr>
                                  <w:rFonts w:ascii="Cambria Math" w:hAnsi="Cambria Math" w:cstheme="majorBidi"/>
                                  <w:sz w:val="12"/>
                                  <w:szCs w:val="12"/>
                                  <w:lang w:val="en-GB"/>
                                </w:rPr>
                                <m:t>⋮</m:t>
                              </m:r>
                            </m:e>
                          </m:mr>
                          <m:mr>
                            <m:e>
                              <m:m>
                                <m:mPr>
                                  <m:mcs>
                                    <m:mc>
                                      <m:mcPr>
                                        <m:count m:val="1"/>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-p</m:t>
                                            </m:r>
                                          </m:sub>
                                        </m:sSub>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r>
                                          <m:rPr>
                                            <m:sty m:val="p"/>
                                          </m:rPr>
                                          <w:rPr>
                                            <w:rFonts w:ascii="Cambria Math" w:hAnsi="Cambria Math" w:cstheme="majorBidi"/>
                                            <w:sz w:val="12"/>
                                            <w:szCs w:val="12"/>
                                            <w:lang w:val="en-GB"/>
                                          </w:rPr>
                                          <m:t>Sin2πωt</m:t>
                                        </m:r>
                                      </m:e>
                                    </m:nary>
                                  </m:e>
                                </m:mr>
                                <m:mr>
                                  <m:e>
                                    <m:nary>
                                      <m:naryPr>
                                        <m:chr m:val="∑"/>
                                        <m:limLoc m:val="undOvr"/>
                                        <m:subHide m:val="1"/>
                                        <m:supHide m:val="1"/>
                                        <m:ctrlPr>
                                          <w:rPr>
                                            <w:rFonts w:ascii="Cambria Math" w:hAnsi="Cambria Math" w:cstheme="majorBidi"/>
                                            <w:sz w:val="12"/>
                                            <w:szCs w:val="12"/>
                                            <w:lang w:val="en-GB"/>
                                          </w:rPr>
                                        </m:ctrlPr>
                                      </m:naryPr>
                                      <m:sub/>
                                      <m:sup/>
                                      <m:e>
                                        <m:sSup>
                                          <m:sSupPr>
                                            <m:ctrlPr>
                                              <w:rPr>
                                                <w:rFonts w:ascii="Cambria Math" w:hAnsi="Cambria Math" w:cstheme="majorBidi"/>
                                                <w:sz w:val="12"/>
                                                <w:szCs w:val="12"/>
                                                <w:lang w:val="en-GB"/>
                                              </w:rPr>
                                            </m:ctrlPr>
                                          </m:sSupPr>
                                          <m:e>
                                            <m:r>
                                              <w:rPr>
                                                <w:rFonts w:ascii="Cambria Math" w:hAnsi="Cambria Math" w:cstheme="majorBidi"/>
                                                <w:sz w:val="12"/>
                                                <w:szCs w:val="12"/>
                                                <w:lang w:val="en-GB"/>
                                              </w:rPr>
                                              <m:t>t</m:t>
                                            </m:r>
                                          </m:e>
                                          <m:sup>
                                            <m:r>
                                              <m:rPr>
                                                <m:sty m:val="b"/>
                                              </m:rPr>
                                              <w:rPr>
                                                <w:rFonts w:ascii="Cambria Math" w:eastAsiaTheme="minorEastAsia" w:hAnsi="Cambria Math" w:cstheme="majorBidi"/>
                                                <w:sz w:val="12"/>
                                                <w:szCs w:val="12"/>
                                                <w:lang w:val="en-GB"/>
                                              </w:rPr>
                                              <m:t>3</m:t>
                                            </m:r>
                                          </m:sup>
                                        </m:sSup>
                                        <m:r>
                                          <w:rPr>
                                            <w:rFonts w:ascii="Cambria Math" w:eastAsiaTheme="minorEastAsia" w:hAnsi="Cambria Math" w:cstheme="majorBidi"/>
                                            <w:sz w:val="12"/>
                                            <w:szCs w:val="12"/>
                                            <w:lang w:val="en-GB"/>
                                          </w:rPr>
                                          <m:t>Cos</m:t>
                                        </m:r>
                                        <m:r>
                                          <m:rPr>
                                            <m:sty m:val="p"/>
                                          </m:rPr>
                                          <w:rPr>
                                            <w:rFonts w:ascii="Cambria Math" w:hAnsi="Cambria Math" w:cstheme="majorBidi"/>
                                            <w:sz w:val="12"/>
                                            <w:szCs w:val="12"/>
                                            <w:lang w:val="en-GB"/>
                                          </w:rPr>
                                          <m:t>2πωt</m:t>
                                        </m:r>
                                      </m:e>
                                    </m:nary>
                                  </m:e>
                                </m:mr>
                              </m:m>
                            </m:e>
                            <m:e>
                              <m:m>
                                <m:mPr>
                                  <m:mcs>
                                    <m:mc>
                                      <m:mcPr>
                                        <m:count m:val="1"/>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-p</m:t>
                                            </m:r>
                                          </m:sub>
                                        </m:sSub>
                                      </m:e>
                                    </m:nary>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r>
                                          <m:rPr>
                                            <m:sty m:val="p"/>
                                          </m:rPr>
                                          <w:rPr>
                                            <w:rFonts w:ascii="Cambria Math" w:hAnsi="Cambria Math" w:cstheme="majorBidi"/>
                                            <w:sz w:val="12"/>
                                            <w:szCs w:val="12"/>
                                            <w:lang w:val="en-GB"/>
                                          </w:rPr>
                                          <m:t>Sin2πωt</m:t>
                                        </m:r>
                                      </m:e>
                                    </m:nary>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-1</m:t>
                                            </m:r>
                                          </m:sub>
                                        </m:sSub>
                                        <m:r>
                                          <w:rPr>
                                            <w:rFonts w:ascii="Cambria Math" w:eastAsiaTheme="minorEastAsia" w:hAnsi="Cambria Math" w:cstheme="majorBidi"/>
                                            <w:sz w:val="12"/>
                                            <w:szCs w:val="12"/>
                                            <w:lang w:val="en-GB"/>
                                          </w:rPr>
                                          <m:t>Cos</m:t>
                                        </m:r>
                                        <m:r>
                                          <m:rPr>
                                            <m:sty m:val="p"/>
                                          </m:rPr>
                                          <w:rPr>
                                            <w:rFonts w:ascii="Cambria Math" w:hAnsi="Cambria Math" w:cstheme="majorBidi"/>
                                            <w:sz w:val="12"/>
                                            <w:szCs w:val="12"/>
                                            <w:lang w:val="en-GB"/>
                                          </w:rPr>
                                          <m:t>2πωt</m:t>
                                        </m:r>
                                      </m:e>
                                    </m:nary>
                                  </m:e>
                                </m:mr>
                              </m:m>
                            </m:e>
                            <m:e>
                              <m:m>
                                <m:mPr>
                                  <m:mcs>
                                    <m:mc>
                                      <m:mcPr>
                                        <m:count m:val="1"/>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-p</m:t>
                                            </m:r>
                                          </m:sub>
                                        </m:sSub>
                                      </m:e>
                                    </m:nary>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r>
                                          <m:rPr>
                                            <m:sty m:val="p"/>
                                          </m:rPr>
                                          <w:rPr>
                                            <w:rFonts w:ascii="Cambria Math" w:hAnsi="Cambria Math" w:cstheme="majorBidi"/>
                                            <w:sz w:val="12"/>
                                            <w:szCs w:val="12"/>
                                            <w:lang w:val="en-GB"/>
                                          </w:rPr>
                                          <m:t>Sin2πωt</m:t>
                                        </m:r>
                                      </m:e>
                                    </m:nary>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-2</m:t>
                                            </m:r>
                                          </m:sub>
                                        </m:sSub>
                                        <m:r>
                                          <w:rPr>
                                            <w:rFonts w:ascii="Cambria Math" w:eastAsiaTheme="minorEastAsia" w:hAnsi="Cambria Math" w:cstheme="majorBidi"/>
                                            <w:sz w:val="12"/>
                                            <w:szCs w:val="12"/>
                                            <w:lang w:val="en-GB"/>
                                          </w:rPr>
                                          <m:t>Cos</m:t>
                                        </m:r>
                                        <m:r>
                                          <m:rPr>
                                            <m:sty m:val="p"/>
                                          </m:rPr>
                                          <w:rPr>
                                            <w:rFonts w:ascii="Cambria Math" w:hAnsi="Cambria Math" w:cstheme="majorBidi"/>
                                            <w:sz w:val="12"/>
                                            <w:szCs w:val="12"/>
                                            <w:lang w:val="en-GB"/>
                                          </w:rPr>
                                          <m:t>2πωt</m:t>
                                        </m:r>
                                      </m:e>
                                    </m:nary>
                                  </m:e>
                                </m:mr>
                              </m:m>
                            </m:e>
                          </m:mr>
                        </m:m>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e>
                              </m:nary>
                            </m:e>
                            <m:e>
                              <m:r>
                                <m:rPr>
                                  <m:sty m:val="bi"/>
                                </m:rPr>
                                <w:rPr>
                                  <w:rFonts w:ascii="Cambria Math" w:hAnsi="Cambria Math" w:cstheme="majorBidi"/>
                                  <w:sz w:val="12"/>
                                  <w:szCs w:val="12"/>
                                  <w:lang w:val="en-GB"/>
                                </w:rPr>
                                <m:t>…</m:t>
                              </m:r>
                            </m:e>
                            <m:e>
                              <m:m>
                                <m:mPr>
                                  <m:mcs>
                                    <m:mc>
                                      <m:mcPr>
                                        <m:count m:val="3"/>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m:t>
                                            </m:r>
                                            <m:r>
                                              <w:rPr>
                                                <w:rFonts w:ascii="Cambria Math" w:hAnsi="Cambria Math" w:cstheme="majorBidi"/>
                                                <w:sz w:val="12"/>
                                                <w:szCs w:val="12"/>
                                                <w:lang w:val="en-GB"/>
                                              </w:rPr>
                                              <m:t>p</m:t>
                                            </m:r>
                                          </m:sub>
                                        </m:sSub>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r>
                                          <m:rPr>
                                            <m:sty m:val="p"/>
                                          </m:rPr>
                                          <w:rPr>
                                            <w:rFonts w:ascii="Cambria Math" w:hAnsi="Cambria Math" w:cstheme="majorBidi"/>
                                            <w:sz w:val="12"/>
                                            <w:szCs w:val="12"/>
                                            <w:lang w:val="en-GB"/>
                                          </w:rPr>
                                          <m:t>Sin2πωt</m:t>
                                        </m:r>
                                      </m:e>
                                    </m:nary>
                                  </m:e>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r>
                                          <m:rPr>
                                            <m:sty m:val="p"/>
                                          </m:rPr>
                                          <w:rPr>
                                            <w:rFonts w:ascii="Cambria Math" w:hAnsi="Cambria Math" w:cstheme="majorBidi"/>
                                            <w:sz w:val="12"/>
                                            <w:szCs w:val="12"/>
                                            <w:lang w:val="en-GB"/>
                                          </w:rPr>
                                          <m:t>Cos2πωt</m:t>
                                        </m:r>
                                      </m:e>
                                    </m:nary>
                                  </m:e>
                                </m:mr>
                              </m:m>
                            </m:e>
                          </m:mr>
                          <m:mr>
                            <m:e>
                              <m:r>
                                <m:rPr>
                                  <m:sty m:val="bi"/>
                                </m:rPr>
                                <w:rPr>
                                  <w:rFonts w:ascii="Cambria Math" w:hAnsi="Cambria Math" w:cstheme="majorBidi"/>
                                  <w:sz w:val="12"/>
                                  <w:szCs w:val="12"/>
                                  <w:lang w:val="en-GB"/>
                                </w:rPr>
                                <m:t>⋮</m:t>
                              </m:r>
                            </m:e>
                            <m:e>
                              <m:r>
                                <m:rPr>
                                  <m:sty m:val="bi"/>
                                </m:rPr>
                                <w:rPr>
                                  <w:rFonts w:ascii="Cambria Math" w:hAnsi="Cambria Math" w:cstheme="majorBidi"/>
                                  <w:sz w:val="12"/>
                                  <w:szCs w:val="12"/>
                                  <w:lang w:val="en-GB"/>
                                </w:rPr>
                                <m:t>⋮</m:t>
                              </m:r>
                            </m:e>
                            <m:e>
                              <m:m>
                                <m:mPr>
                                  <m:mcs>
                                    <m:mc>
                                      <m:mcPr>
                                        <m:count m:val="3"/>
                                        <m:mcJc m:val="center"/>
                                      </m:mcPr>
                                    </m:mc>
                                  </m:mcs>
                                  <m:ctrlPr>
                                    <w:rPr>
                                      <w:rFonts w:ascii="Cambria Math" w:hAnsi="Cambria Math" w:cstheme="majorBidi"/>
                                      <w:b/>
                                      <w:bCs/>
                                      <w:i/>
                                      <w:sz w:val="12"/>
                                      <w:szCs w:val="12"/>
                                      <w:lang w:val="en-GB"/>
                                    </w:rPr>
                                  </m:ctrlPr>
                                </m:mPr>
                                <m:mr>
                                  <m:e>
                                    <m:r>
                                      <m:rPr>
                                        <m:sty m:val="bi"/>
                                      </m:rPr>
                                      <w:rPr>
                                        <w:rFonts w:ascii="Cambria Math" w:hAnsi="Cambria Math" w:cstheme="majorBidi"/>
                                        <w:sz w:val="12"/>
                                        <w:szCs w:val="12"/>
                                        <w:lang w:val="en-GB"/>
                                      </w:rPr>
                                      <m:t>⋮</m:t>
                                    </m:r>
                                  </m:e>
                                  <m:e>
                                    <m:r>
                                      <m:rPr>
                                        <m:sty m:val="bi"/>
                                      </m:rPr>
                                      <w:rPr>
                                        <w:rFonts w:ascii="Cambria Math" w:hAnsi="Cambria Math" w:cstheme="majorBidi"/>
                                        <w:sz w:val="12"/>
                                        <w:szCs w:val="12"/>
                                        <w:lang w:val="en-GB"/>
                                      </w:rPr>
                                      <m:t>⋮</m:t>
                                    </m:r>
                                  </m:e>
                                  <m:e>
                                    <m:r>
                                      <m:rPr>
                                        <m:sty m:val="bi"/>
                                      </m:rPr>
                                      <w:rPr>
                                        <w:rFonts w:ascii="Cambria Math" w:hAnsi="Cambria Math" w:cstheme="majorBidi"/>
                                        <w:sz w:val="12"/>
                                        <w:szCs w:val="12"/>
                                        <w:lang w:val="en-GB"/>
                                      </w:rPr>
                                      <m:t>⋮</m:t>
                                    </m:r>
                                  </m:e>
                                </m:mr>
                              </m:m>
                            </m:e>
                          </m:mr>
                          <m:mr>
                            <m:e>
                              <m:m>
                                <m:mPr>
                                  <m:mcs>
                                    <m:mc>
                                      <m:mcPr>
                                        <m:count m:val="1"/>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-p</m:t>
                                            </m:r>
                                          </m:sub>
                                        </m:sSub>
                                      </m:e>
                                    </m:nary>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r>
                                          <m:rPr>
                                            <m:sty m:val="p"/>
                                          </m:rPr>
                                          <w:rPr>
                                            <w:rFonts w:ascii="Cambria Math" w:hAnsi="Cambria Math" w:cstheme="majorBidi"/>
                                            <w:sz w:val="12"/>
                                            <w:szCs w:val="12"/>
                                            <w:lang w:val="en-GB"/>
                                          </w:rPr>
                                          <m:t>Sin2πωt</m:t>
                                        </m:r>
                                      </m:e>
                                    </m:nary>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-3</m:t>
                                            </m:r>
                                          </m:sub>
                                        </m:sSub>
                                        <m:r>
                                          <w:rPr>
                                            <w:rFonts w:ascii="Cambria Math" w:eastAsiaTheme="minorEastAsia" w:hAnsi="Cambria Math" w:cstheme="majorBidi"/>
                                            <w:sz w:val="12"/>
                                            <w:szCs w:val="12"/>
                                            <w:lang w:val="en-GB"/>
                                          </w:rPr>
                                          <m:t>Cos</m:t>
                                        </m:r>
                                        <m:r>
                                          <m:rPr>
                                            <m:sty m:val="p"/>
                                          </m:rPr>
                                          <w:rPr>
                                            <w:rFonts w:ascii="Cambria Math" w:hAnsi="Cambria Math" w:cstheme="majorBidi"/>
                                            <w:sz w:val="12"/>
                                            <w:szCs w:val="12"/>
                                            <w:lang w:val="en-GB"/>
                                          </w:rPr>
                                          <m:t>2πωt</m:t>
                                        </m:r>
                                      </m:e>
                                    </m:nary>
                                  </m:e>
                                </m:mr>
                              </m:m>
                            </m:e>
                            <m:e>
                              <m:m>
                                <m:mPr>
                                  <m:mcs>
                                    <m:mc>
                                      <m:mcPr>
                                        <m:count m:val="1"/>
                                        <m:mcJc m:val="center"/>
                                      </m:mcPr>
                                    </m:mc>
                                  </m:mcs>
                                  <m:ctrlPr>
                                    <w:rPr>
                                      <w:rFonts w:ascii="Cambria Math" w:hAnsi="Cambria Math" w:cstheme="majorBidi"/>
                                      <w:b/>
                                      <w:bCs/>
                                      <w:i/>
                                      <w:sz w:val="12"/>
                                      <w:szCs w:val="12"/>
                                      <w:lang w:val="en-GB"/>
                                    </w:rPr>
                                  </m:ctrlPr>
                                </m:mPr>
                                <m:mr>
                                  <m:e>
                                    <m:r>
                                      <m:rPr>
                                        <m:sty m:val="bi"/>
                                      </m:rPr>
                                      <w:rPr>
                                        <w:rFonts w:ascii="Cambria Math" w:hAnsi="Cambria Math" w:cstheme="majorBidi"/>
                                        <w:sz w:val="12"/>
                                        <w:szCs w:val="12"/>
                                        <w:lang w:val="en-GB"/>
                                      </w:rPr>
                                      <m:t>…</m:t>
                                    </m:r>
                                  </m:e>
                                </m:mr>
                                <m:mr>
                                  <m:e>
                                    <m:r>
                                      <m:rPr>
                                        <m:sty m:val="bi"/>
                                      </m:rPr>
                                      <w:rPr>
                                        <w:rFonts w:ascii="Cambria Math" w:hAnsi="Cambria Math" w:cstheme="majorBidi"/>
                                        <w:sz w:val="12"/>
                                        <w:szCs w:val="12"/>
                                        <w:lang w:val="en-GB"/>
                                      </w:rPr>
                                      <m:t>⋯</m:t>
                                    </m:r>
                                  </m:e>
                                </m:mr>
                                <m:mr>
                                  <m:e>
                                    <m:r>
                                      <m:rPr>
                                        <m:sty m:val="bi"/>
                                      </m:rPr>
                                      <w:rPr>
                                        <w:rFonts w:ascii="Cambria Math" w:hAnsi="Cambria Math" w:cstheme="majorBidi"/>
                                        <w:sz w:val="12"/>
                                        <w:szCs w:val="12"/>
                                        <w:lang w:val="en-GB"/>
                                      </w:rPr>
                                      <m:t>…</m:t>
                                    </m:r>
                                  </m:e>
                                </m:mr>
                              </m:m>
                            </m:e>
                            <m:e>
                              <m:m>
                                <m:mPr>
                                  <m:mcs>
                                    <m:mc>
                                      <m:mcPr>
                                        <m:count m:val="3"/>
                                        <m:mcJc m:val="center"/>
                                      </m:mcPr>
                                    </m:mc>
                                  </m:mcs>
                                  <m:ctrlPr>
                                    <w:rPr>
                                      <w:rFonts w:ascii="Cambria Math" w:hAnsi="Cambria Math" w:cstheme="majorBidi"/>
                                      <w:b/>
                                      <w:bCs/>
                                      <w:i/>
                                      <w:sz w:val="12"/>
                                      <w:szCs w:val="12"/>
                                      <w:lang w:val="en-GB"/>
                                    </w:rPr>
                                  </m:ctrlPr>
                                </m:mPr>
                                <m:mr>
                                  <m:e>
                                    <m:m>
                                      <m:mPr>
                                        <m:mcs>
                                          <m:mc>
                                            <m:mcPr>
                                              <m:count m:val="1"/>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-p</m:t>
                                                      </m:r>
                                                    </m:sub>
                                                  </m:sSub>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m:t>
                                                  </m:r>
                                                  <m:r>
                                                    <w:rPr>
                                                      <w:rFonts w:ascii="Cambria Math" w:hAnsi="Cambria Math" w:cstheme="majorBidi"/>
                                                      <w:sz w:val="12"/>
                                                      <w:szCs w:val="12"/>
                                                      <w:lang w:val="en-GB"/>
                                                    </w:rPr>
                                                    <m:t>p</m:t>
                                                  </m:r>
                                                </m:sub>
                                              </m:sSub>
                                            </m:e>
                                          </m:nary>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m:t>
                                                  </m:r>
                                                  <m:r>
                                                    <w:rPr>
                                                      <w:rFonts w:ascii="Cambria Math" w:hAnsi="Cambria Math" w:cstheme="majorBidi"/>
                                                      <w:sz w:val="12"/>
                                                      <w:szCs w:val="12"/>
                                                      <w:lang w:val="en-GB"/>
                                                    </w:rPr>
                                                    <m:t>p</m:t>
                                                  </m:r>
                                                </m:sub>
                                              </m:sSub>
                                            </m:e>
                                          </m:nary>
                                          <m:r>
                                            <m:rPr>
                                              <m:sty m:val="p"/>
                                            </m:rPr>
                                            <w:rPr>
                                              <w:rFonts w:ascii="Cambria Math" w:hAnsi="Cambria Math" w:cstheme="majorBidi"/>
                                              <w:sz w:val="12"/>
                                              <w:szCs w:val="12"/>
                                              <w:lang w:val="en-GB"/>
                                            </w:rPr>
                                            <m:t>Sin2πωt</m:t>
                                          </m:r>
                                        </m:e>
                                      </m:m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m:t>
                                                  </m:r>
                                                  <m:r>
                                                    <w:rPr>
                                                      <w:rFonts w:ascii="Cambria Math" w:hAnsi="Cambria Math" w:cstheme="majorBidi"/>
                                                      <w:sz w:val="12"/>
                                                      <w:szCs w:val="12"/>
                                                      <w:lang w:val="en-GB"/>
                                                    </w:rPr>
                                                    <m:t>p</m:t>
                                                  </m:r>
                                                </m:sub>
                                              </m:sSub>
                                            </m:e>
                                          </m:nary>
                                          <m:r>
                                            <w:rPr>
                                              <w:rFonts w:ascii="Cambria Math" w:eastAsiaTheme="minorEastAsia" w:hAnsi="Cambria Math" w:cstheme="majorBidi"/>
                                              <w:sz w:val="12"/>
                                              <w:szCs w:val="12"/>
                                              <w:lang w:val="en-GB"/>
                                            </w:rPr>
                                            <m:t>Cos</m:t>
                                          </m:r>
                                          <m:r>
                                            <m:rPr>
                                              <m:sty m:val="p"/>
                                            </m:rPr>
                                            <w:rPr>
                                              <w:rFonts w:ascii="Cambria Math" w:hAnsi="Cambria Math" w:cstheme="majorBidi"/>
                                              <w:sz w:val="12"/>
                                              <w:szCs w:val="12"/>
                                              <w:lang w:val="en-GB"/>
                                            </w:rPr>
                                            <m:t>2πωt</m:t>
                                          </m:r>
                                        </m:e>
                                      </m:mr>
                                    </m:m>
                                  </m:e>
                                  <m:e>
                                    <m:m>
                                      <m:mPr>
                                        <m:mcs>
                                          <m:mc>
                                            <m:mcPr>
                                              <m:count m:val="1"/>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-p</m:t>
                                                  </m:r>
                                                </m:sub>
                                              </m:sSub>
                                              <m:r>
                                                <m:rPr>
                                                  <m:sty m:val="p"/>
                                                </m:rPr>
                                                <w:rPr>
                                                  <w:rFonts w:ascii="Cambria Math" w:hAnsi="Cambria Math" w:cstheme="majorBidi"/>
                                                  <w:sz w:val="12"/>
                                                  <w:szCs w:val="12"/>
                                                  <w:lang w:val="en-GB"/>
                                                </w:rPr>
                                                <m:t>Sin2πωt</m:t>
                                              </m:r>
                                            </m:e>
                                          </m:nary>
                                        </m:e>
                                      </m:mr>
                                      <m:mr>
                                        <m:e>
                                          <m:nary>
                                            <m:naryPr>
                                              <m:chr m:val="∑"/>
                                              <m:limLoc m:val="undOvr"/>
                                              <m:subHide m:val="1"/>
                                              <m:supHide m:val="1"/>
                                              <m:ctrlPr>
                                                <w:rPr>
                                                  <w:rFonts w:ascii="Cambria Math" w:hAnsi="Cambria Math" w:cstheme="majorBidi"/>
                                                  <w:sz w:val="12"/>
                                                  <w:szCs w:val="12"/>
                                                  <w:lang w:val="en-GB"/>
                                                </w:rPr>
                                              </m:ctrlPr>
                                            </m:naryPr>
                                            <m:sub/>
                                            <m:sup/>
                                            <m:e>
                                              <m:r>
                                                <m:rPr>
                                                  <m:sty m:val="p"/>
                                                </m:rPr>
                                                <w:rPr>
                                                  <w:rFonts w:ascii="Cambria Math" w:hAnsi="Cambria Math" w:cstheme="majorBidi"/>
                                                  <w:sz w:val="12"/>
                                                  <w:szCs w:val="12"/>
                                                  <w:lang w:val="en-GB"/>
                                                </w:rPr>
                                                <m:t>Sin2πωtSin2πωt</m:t>
                                              </m:r>
                                            </m:e>
                                          </m:nary>
                                        </m:e>
                                      </m:mr>
                                      <m:mr>
                                        <m:e>
                                          <m:nary>
                                            <m:naryPr>
                                              <m:chr m:val="∑"/>
                                              <m:limLoc m:val="undOvr"/>
                                              <m:subHide m:val="1"/>
                                              <m:supHide m:val="1"/>
                                              <m:ctrlPr>
                                                <w:rPr>
                                                  <w:rFonts w:ascii="Cambria Math" w:hAnsi="Cambria Math" w:cstheme="majorBidi"/>
                                                  <w:sz w:val="12"/>
                                                  <w:szCs w:val="12"/>
                                                  <w:lang w:val="en-GB"/>
                                                </w:rPr>
                                              </m:ctrlPr>
                                            </m:naryPr>
                                            <m:sub/>
                                            <m:sup/>
                                            <m:e>
                                              <m:r>
                                                <m:rPr>
                                                  <m:sty m:val="p"/>
                                                </m:rPr>
                                                <w:rPr>
                                                  <w:rFonts w:ascii="Cambria Math" w:hAnsi="Cambria Math" w:cstheme="majorBidi"/>
                                                  <w:sz w:val="12"/>
                                                  <w:szCs w:val="12"/>
                                                  <w:lang w:val="en-GB"/>
                                                </w:rPr>
                                                <m:t>Sin2πωt</m:t>
                                              </m:r>
                                              <m:r>
                                                <w:rPr>
                                                  <w:rFonts w:ascii="Cambria Math" w:eastAsiaTheme="minorEastAsia" w:hAnsi="Cambria Math" w:cstheme="majorBidi"/>
                                                  <w:sz w:val="12"/>
                                                  <w:szCs w:val="12"/>
                                                  <w:lang w:val="en-GB"/>
                                                </w:rPr>
                                                <m:t>Cos</m:t>
                                              </m:r>
                                              <m:r>
                                                <m:rPr>
                                                  <m:sty m:val="p"/>
                                                </m:rPr>
                                                <w:rPr>
                                                  <w:rFonts w:ascii="Cambria Math" w:hAnsi="Cambria Math" w:cstheme="majorBidi"/>
                                                  <w:sz w:val="12"/>
                                                  <w:szCs w:val="12"/>
                                                  <w:lang w:val="en-GB"/>
                                                </w:rPr>
                                                <m:t>2πωt</m:t>
                                              </m:r>
                                            </m:e>
                                          </m:nary>
                                        </m:e>
                                      </m:mr>
                                    </m:m>
                                  </m:e>
                                  <m:e>
                                    <m:m>
                                      <m:mPr>
                                        <m:mcs>
                                          <m:mc>
                                            <m:mcPr>
                                              <m:count m:val="1"/>
                                              <m:mcJc m:val="center"/>
                                            </m:mcPr>
                                          </m:mc>
                                        </m:mcs>
                                        <m:ctrlPr>
                                          <w:rPr>
                                            <w:rFonts w:ascii="Cambria Math" w:hAnsi="Cambria Math" w:cstheme="majorBidi"/>
                                            <w:b/>
                                            <w:bCs/>
                                            <w:i/>
                                            <w:sz w:val="12"/>
                                            <w:szCs w:val="12"/>
                                            <w:lang w:val="en-GB"/>
                                          </w:rPr>
                                        </m:ctrlPr>
                                      </m:mPr>
                                      <m:mr>
                                        <m:e>
                                          <m:nary>
                                            <m:naryPr>
                                              <m:chr m:val="∑"/>
                                              <m:limLoc m:val="undOvr"/>
                                              <m:subHide m:val="1"/>
                                              <m:supHide m:val="1"/>
                                              <m:ctrlPr>
                                                <w:rPr>
                                                  <w:rFonts w:ascii="Cambria Math" w:hAnsi="Cambria Math" w:cstheme="majorBidi"/>
                                                  <w:sz w:val="12"/>
                                                  <w:szCs w:val="12"/>
                                                  <w:lang w:val="en-GB"/>
                                                </w:rPr>
                                              </m:ctrlPr>
                                            </m:naryPr>
                                            <m:sub/>
                                            <m:sup/>
                                            <m:e>
                                              <m:sSub>
                                                <m:sSubPr>
                                                  <m:ctrlPr>
                                                    <w:rPr>
                                                      <w:rFonts w:ascii="Cambria Math" w:hAnsi="Cambria Math" w:cstheme="majorBidi"/>
                                                      <w:sz w:val="12"/>
                                                      <w:szCs w:val="12"/>
                                                      <w:lang w:val="en-GB"/>
                                                    </w:rPr>
                                                  </m:ctrlPr>
                                                </m:sSubPr>
                                                <m:e>
                                                  <m:r>
                                                    <w:rPr>
                                                      <w:rFonts w:ascii="Cambria Math" w:hAnsi="Cambria Math" w:cstheme="majorBidi"/>
                                                      <w:sz w:val="12"/>
                                                      <w:szCs w:val="12"/>
                                                      <w:lang w:val="en-GB"/>
                                                    </w:rPr>
                                                    <m:t>Y</m:t>
                                                  </m:r>
                                                </m:e>
                                                <m:sub>
                                                  <m:r>
                                                    <w:rPr>
                                                      <w:rFonts w:ascii="Cambria Math" w:hAnsi="Cambria Math" w:cstheme="majorBidi"/>
                                                      <w:sz w:val="12"/>
                                                      <w:szCs w:val="12"/>
                                                      <w:lang w:val="en-GB"/>
                                                    </w:rPr>
                                                    <m:t>t</m:t>
                                                  </m:r>
                                                  <m:r>
                                                    <m:rPr>
                                                      <m:sty m:val="p"/>
                                                    </m:rPr>
                                                    <w:rPr>
                                                      <w:rFonts w:ascii="Cambria Math" w:hAnsi="Cambria Math" w:cstheme="majorBidi"/>
                                                      <w:sz w:val="12"/>
                                                      <w:szCs w:val="12"/>
                                                      <w:lang w:val="en-GB"/>
                                                    </w:rPr>
                                                    <m:t>-p</m:t>
                                                  </m:r>
                                                </m:sub>
                                              </m:sSub>
                                              <m:r>
                                                <m:rPr>
                                                  <m:sty m:val="p"/>
                                                </m:rPr>
                                                <w:rPr>
                                                  <w:rFonts w:ascii="Cambria Math" w:hAnsi="Cambria Math" w:cstheme="majorBidi"/>
                                                  <w:sz w:val="12"/>
                                                  <w:szCs w:val="12"/>
                                                  <w:lang w:val="en-GB"/>
                                                </w:rPr>
                                                <m:t>Cos2πωt</m:t>
                                              </m:r>
                                            </m:e>
                                          </m:nary>
                                        </m:e>
                                      </m:mr>
                                      <m:mr>
                                        <m:e>
                                          <m:nary>
                                            <m:naryPr>
                                              <m:chr m:val="∑"/>
                                              <m:limLoc m:val="undOvr"/>
                                              <m:subHide m:val="1"/>
                                              <m:supHide m:val="1"/>
                                              <m:ctrlPr>
                                                <w:rPr>
                                                  <w:rFonts w:ascii="Cambria Math" w:hAnsi="Cambria Math" w:cstheme="majorBidi"/>
                                                  <w:sz w:val="12"/>
                                                  <w:szCs w:val="12"/>
                                                  <w:lang w:val="en-GB"/>
                                                </w:rPr>
                                              </m:ctrlPr>
                                            </m:naryPr>
                                            <m:sub/>
                                            <m:sup/>
                                            <m:e>
                                              <m:r>
                                                <m:rPr>
                                                  <m:sty m:val="p"/>
                                                </m:rPr>
                                                <w:rPr>
                                                  <w:rFonts w:ascii="Cambria Math" w:hAnsi="Cambria Math" w:cstheme="majorBidi"/>
                                                  <w:sz w:val="12"/>
                                                  <w:szCs w:val="12"/>
                                                  <w:lang w:val="en-GB"/>
                                                </w:rPr>
                                                <m:t>Sin2πωtCos2πωt</m:t>
                                              </m:r>
                                            </m:e>
                                          </m:nary>
                                        </m:e>
                                      </m:mr>
                                      <m:mr>
                                        <m:e>
                                          <m:nary>
                                            <m:naryPr>
                                              <m:chr m:val="∑"/>
                                              <m:limLoc m:val="undOvr"/>
                                              <m:subHide m:val="1"/>
                                              <m:supHide m:val="1"/>
                                              <m:ctrlPr>
                                                <w:rPr>
                                                  <w:rFonts w:ascii="Cambria Math" w:hAnsi="Cambria Math" w:cstheme="majorBidi"/>
                                                  <w:sz w:val="12"/>
                                                  <w:szCs w:val="12"/>
                                                  <w:lang w:val="en-GB"/>
                                                </w:rPr>
                                              </m:ctrlPr>
                                            </m:naryPr>
                                            <m:sub/>
                                            <m:sup/>
                                            <m:e>
                                              <m:r>
                                                <w:rPr>
                                                  <w:rFonts w:ascii="Cambria Math" w:eastAsiaTheme="minorEastAsia" w:hAnsi="Cambria Math" w:cstheme="majorBidi"/>
                                                  <w:sz w:val="12"/>
                                                  <w:szCs w:val="12"/>
                                                  <w:lang w:val="en-GB"/>
                                                </w:rPr>
                                                <m:t>Cos</m:t>
                                              </m:r>
                                              <m:r>
                                                <m:rPr>
                                                  <m:sty m:val="p"/>
                                                </m:rPr>
                                                <w:rPr>
                                                  <w:rFonts w:ascii="Cambria Math" w:hAnsi="Cambria Math" w:cstheme="majorBidi"/>
                                                  <w:sz w:val="12"/>
                                                  <w:szCs w:val="12"/>
                                                  <w:lang w:val="en-GB"/>
                                                </w:rPr>
                                                <m:t>2πωtCos2πωt</m:t>
                                              </m:r>
                                            </m:e>
                                          </m:nary>
                                        </m:e>
                                      </m:mr>
                                    </m:m>
                                  </m:e>
                                </m:mr>
                              </m:m>
                            </m:e>
                          </m:mr>
                        </m:m>
                      </m:e>
                    </m:mr>
                  </m:m>
                </m:e>
              </m:d>
            </m:e>
            <m:sup>
              <m:r>
                <m:rPr>
                  <m:sty m:val="bi"/>
                </m:rPr>
                <w:rPr>
                  <w:rFonts w:ascii="Cambria Math" w:hAnsi="Cambria Math" w:cstheme="majorBidi"/>
                  <w:sz w:val="12"/>
                  <w:szCs w:val="12"/>
                  <w:lang w:val="en-GB"/>
                </w:rPr>
                <m:t>-1</m:t>
              </m:r>
            </m:sup>
          </m:sSup>
        </m:oMath>
      </m:oMathPara>
    </w:p>
    <w:p w14:paraId="294296AD" w14:textId="77777777" w:rsidR="0025144B" w:rsidRPr="0098109B" w:rsidRDefault="0025144B" w:rsidP="0025144B">
      <w:pPr>
        <w:spacing w:line="480" w:lineRule="auto"/>
        <w:jc w:val="both"/>
        <w:rPr>
          <w:rFonts w:asciiTheme="majorBidi" w:hAnsiTheme="majorBidi" w:cstheme="majorBidi"/>
          <w:bCs/>
          <w:sz w:val="2"/>
          <w:szCs w:val="2"/>
          <w:lang w:val="en-GB"/>
        </w:rPr>
        <w:sectPr w:rsidR="0025144B" w:rsidRPr="0098109B" w:rsidSect="0025144B">
          <w:pgSz w:w="15840" w:h="12240" w:orient="landscape"/>
          <w:pgMar w:top="1440" w:right="1440" w:bottom="1440" w:left="1440" w:header="720" w:footer="720" w:gutter="0"/>
          <w:cols w:space="720"/>
          <w:docGrid w:linePitch="360"/>
        </w:sectPr>
      </w:pPr>
    </w:p>
    <w:p w14:paraId="7A9B2FA1" w14:textId="77777777" w:rsidR="0025144B" w:rsidRPr="0098109B" w:rsidRDefault="0025144B" w:rsidP="0025144B">
      <w:pPr>
        <w:tabs>
          <w:tab w:val="left" w:pos="7380"/>
          <w:tab w:val="left" w:pos="7470"/>
        </w:tabs>
        <w:spacing w:after="0" w:line="480" w:lineRule="auto"/>
        <w:jc w:val="both"/>
        <w:rPr>
          <w:rFonts w:asciiTheme="majorBidi" w:eastAsiaTheme="minorEastAsia" w:hAnsiTheme="majorBidi" w:cstheme="majorBidi"/>
          <w:b/>
          <w:sz w:val="28"/>
          <w:szCs w:val="28"/>
          <w:lang w:val="en-GB"/>
        </w:rPr>
      </w:pPr>
      <w:r w:rsidRPr="0098109B">
        <w:rPr>
          <w:rFonts w:asciiTheme="majorBidi" w:eastAsiaTheme="minorEastAsia" w:hAnsiTheme="majorBidi" w:cstheme="majorBidi"/>
          <w:b/>
          <w:sz w:val="28"/>
          <w:szCs w:val="28"/>
          <w:lang w:val="en-GB"/>
        </w:rPr>
        <w:lastRenderedPageBreak/>
        <w:t>3.2.5 Model Evaluation and Validation Metrics</w:t>
      </w:r>
    </w:p>
    <w:p w14:paraId="2E7F29F4" w14:textId="77777777" w:rsidR="0025144B" w:rsidRPr="00DD4B97" w:rsidRDefault="0025144B" w:rsidP="00DD4B97">
      <w:pPr>
        <w:pStyle w:val="Heading1"/>
      </w:pPr>
      <w:r w:rsidRPr="00DD4B97">
        <w:t>3.2.5.1 Durbin Watson Statistic</w:t>
      </w:r>
    </w:p>
    <w:p w14:paraId="5F792FDC" w14:textId="77777777" w:rsidR="0025144B" w:rsidRPr="0098109B" w:rsidRDefault="0025144B" w:rsidP="0025144B">
      <w:pPr>
        <w:spacing w:before="100" w:beforeAutospacing="1" w:after="100" w:afterAutospacing="1"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The </w:t>
      </w:r>
      <m:oMath>
        <m:sSub>
          <m:sSubPr>
            <m:ctrlPr>
              <w:rPr>
                <w:rFonts w:ascii="Cambria Math" w:eastAsia="Times New Roman" w:hAnsi="Cambria Math" w:cstheme="majorBidi"/>
                <w:i/>
                <w:sz w:val="24"/>
                <w:szCs w:val="24"/>
                <w:lang w:val="en-GB"/>
              </w:rPr>
            </m:ctrlPr>
          </m:sSubPr>
          <m:e>
            <m:r>
              <w:rPr>
                <w:rFonts w:ascii="Cambria Math" w:eastAsia="Times New Roman" w:hAnsi="Cambria Math" w:cstheme="majorBidi"/>
                <w:sz w:val="24"/>
                <w:szCs w:val="24"/>
                <w:lang w:val="en-GB"/>
              </w:rPr>
              <m:t>ε</m:t>
            </m:r>
          </m:e>
          <m:sub>
            <m:r>
              <w:rPr>
                <w:rFonts w:ascii="Cambria Math" w:eastAsia="Times New Roman" w:hAnsi="Cambria Math" w:cstheme="majorBidi"/>
                <w:sz w:val="24"/>
                <w:szCs w:val="24"/>
                <w:lang w:val="en-GB"/>
              </w:rPr>
              <m:t>t</m:t>
            </m:r>
          </m:sub>
        </m:sSub>
      </m:oMath>
      <w:r w:rsidRPr="0098109B">
        <w:rPr>
          <w:rFonts w:asciiTheme="majorBidi" w:eastAsia="Times New Roman" w:hAnsiTheme="majorBidi" w:cstheme="majorBidi"/>
          <w:sz w:val="24"/>
          <w:szCs w:val="24"/>
          <w:lang w:val="en-GB"/>
        </w:rPr>
        <w:t xml:space="preserve"> is the residual for the observations at time t, and the Durbin-Watson test statistic is expressed as:</w:t>
      </w:r>
    </w:p>
    <w:p w14:paraId="472DE9EE" w14:textId="0B7D4B21" w:rsidR="0025144B" w:rsidRPr="0098109B" w:rsidRDefault="0025144B" w:rsidP="0025144B">
      <w:pPr>
        <w:spacing w:before="100" w:beforeAutospacing="1" w:after="100" w:afterAutospacing="1" w:line="480" w:lineRule="auto"/>
        <w:jc w:val="both"/>
        <w:rPr>
          <w:rFonts w:asciiTheme="majorBidi" w:eastAsia="Times New Roman" w:hAnsiTheme="majorBidi" w:cstheme="majorBidi"/>
          <w:sz w:val="24"/>
          <w:szCs w:val="24"/>
          <w:lang w:val="en-GB"/>
        </w:rPr>
      </w:pPr>
      <m:oMathPara>
        <m:oMath>
          <m:r>
            <w:rPr>
              <w:rFonts w:ascii="Cambria Math" w:eastAsia="Times New Roman" w:hAnsi="Cambria Math" w:cstheme="majorBidi"/>
              <w:sz w:val="24"/>
              <w:szCs w:val="24"/>
              <w:lang w:val="en-GB"/>
            </w:rPr>
            <m:t xml:space="preserve">                                    d=</m:t>
          </m:r>
          <m:f>
            <m:fPr>
              <m:type m:val="skw"/>
              <m:ctrlPr>
                <w:rPr>
                  <w:rFonts w:ascii="Cambria Math" w:eastAsia="Times New Roman" w:hAnsi="Cambria Math" w:cstheme="majorBidi"/>
                  <w:i/>
                  <w:sz w:val="24"/>
                  <w:szCs w:val="24"/>
                  <w:lang w:val="en-GB"/>
                </w:rPr>
              </m:ctrlPr>
            </m:fPr>
            <m:num>
              <m:nary>
                <m:naryPr>
                  <m:chr m:val="∑"/>
                  <m:limLoc m:val="undOvr"/>
                  <m:ctrlPr>
                    <w:rPr>
                      <w:rFonts w:ascii="Cambria Math" w:eastAsia="Times New Roman" w:hAnsi="Cambria Math" w:cstheme="majorBidi"/>
                      <w:i/>
                      <w:sz w:val="24"/>
                      <w:szCs w:val="24"/>
                      <w:lang w:val="en-GB"/>
                    </w:rPr>
                  </m:ctrlPr>
                </m:naryPr>
                <m:sub>
                  <m:r>
                    <w:rPr>
                      <w:rFonts w:ascii="Cambria Math" w:eastAsia="Times New Roman" w:hAnsi="Cambria Math" w:cstheme="majorBidi"/>
                      <w:sz w:val="24"/>
                      <w:szCs w:val="24"/>
                      <w:lang w:val="en-GB"/>
                    </w:rPr>
                    <m:t>t=2</m:t>
                  </m:r>
                </m:sub>
                <m:sup>
                  <m:r>
                    <w:rPr>
                      <w:rFonts w:ascii="Cambria Math" w:eastAsia="Times New Roman" w:hAnsi="Cambria Math" w:cstheme="majorBidi"/>
                      <w:sz w:val="24"/>
                      <w:szCs w:val="24"/>
                      <w:lang w:val="en-GB"/>
                    </w:rPr>
                    <m:t>T</m:t>
                  </m:r>
                </m:sup>
                <m:e>
                  <m:sSup>
                    <m:sSupPr>
                      <m:ctrlPr>
                        <w:rPr>
                          <w:rFonts w:ascii="Cambria Math" w:eastAsia="Times New Roman" w:hAnsi="Cambria Math" w:cstheme="majorBidi"/>
                          <w:i/>
                          <w:sz w:val="24"/>
                          <w:szCs w:val="24"/>
                          <w:lang w:val="en-GB"/>
                        </w:rPr>
                      </m:ctrlPr>
                    </m:sSupPr>
                    <m:e>
                      <m:d>
                        <m:dPr>
                          <m:ctrlPr>
                            <w:rPr>
                              <w:rFonts w:ascii="Cambria Math" w:eastAsia="Times New Roman" w:hAnsi="Cambria Math" w:cstheme="majorBidi"/>
                              <w:i/>
                              <w:sz w:val="24"/>
                              <w:szCs w:val="24"/>
                              <w:lang w:val="en-GB"/>
                            </w:rPr>
                          </m:ctrlPr>
                        </m:dPr>
                        <m:e>
                          <m:sSub>
                            <m:sSubPr>
                              <m:ctrlPr>
                                <w:rPr>
                                  <w:rFonts w:ascii="Cambria Math" w:eastAsia="Times New Roman" w:hAnsi="Cambria Math" w:cstheme="majorBidi"/>
                                  <w:i/>
                                  <w:sz w:val="24"/>
                                  <w:szCs w:val="24"/>
                                  <w:lang w:val="en-GB"/>
                                </w:rPr>
                              </m:ctrlPr>
                            </m:sSubPr>
                            <m:e>
                              <m:r>
                                <w:rPr>
                                  <w:rFonts w:ascii="Cambria Math" w:eastAsia="Times New Roman" w:hAnsi="Cambria Math" w:cstheme="majorBidi"/>
                                  <w:sz w:val="24"/>
                                  <w:szCs w:val="24"/>
                                  <w:lang w:val="en-GB"/>
                                </w:rPr>
                                <m:t>ε</m:t>
                              </m:r>
                            </m:e>
                            <m:sub>
                              <m:r>
                                <w:rPr>
                                  <w:rFonts w:ascii="Cambria Math" w:eastAsia="Times New Roman" w:hAnsi="Cambria Math" w:cstheme="majorBidi"/>
                                  <w:sz w:val="24"/>
                                  <w:szCs w:val="24"/>
                                  <w:lang w:val="en-GB"/>
                                </w:rPr>
                                <m:t>t</m:t>
                              </m:r>
                            </m:sub>
                          </m:sSub>
                          <m:r>
                            <w:rPr>
                              <w:rFonts w:ascii="Cambria Math" w:eastAsia="Times New Roman" w:hAnsi="Cambria Math" w:cstheme="majorBidi"/>
                              <w:sz w:val="24"/>
                              <w:szCs w:val="24"/>
                              <w:lang w:val="en-GB"/>
                            </w:rPr>
                            <m:t>-</m:t>
                          </m:r>
                          <m:sSub>
                            <m:sSubPr>
                              <m:ctrlPr>
                                <w:rPr>
                                  <w:rFonts w:ascii="Cambria Math" w:eastAsia="Times New Roman" w:hAnsi="Cambria Math" w:cstheme="majorBidi"/>
                                  <w:i/>
                                  <w:sz w:val="24"/>
                                  <w:szCs w:val="24"/>
                                  <w:lang w:val="en-GB"/>
                                </w:rPr>
                              </m:ctrlPr>
                            </m:sSubPr>
                            <m:e>
                              <m:r>
                                <w:rPr>
                                  <w:rFonts w:ascii="Cambria Math" w:eastAsia="Times New Roman" w:hAnsi="Cambria Math" w:cstheme="majorBidi"/>
                                  <w:sz w:val="24"/>
                                  <w:szCs w:val="24"/>
                                  <w:lang w:val="en-GB"/>
                                </w:rPr>
                                <m:t>ε</m:t>
                              </m:r>
                            </m:e>
                            <m:sub>
                              <m:r>
                                <w:rPr>
                                  <w:rFonts w:ascii="Cambria Math" w:eastAsia="Times New Roman" w:hAnsi="Cambria Math" w:cstheme="majorBidi"/>
                                  <w:sz w:val="24"/>
                                  <w:szCs w:val="24"/>
                                  <w:lang w:val="en-GB"/>
                                </w:rPr>
                                <m:t>t-1</m:t>
                              </m:r>
                            </m:sub>
                          </m:sSub>
                        </m:e>
                      </m:d>
                    </m:e>
                    <m:sup>
                      <m:r>
                        <w:rPr>
                          <w:rFonts w:ascii="Cambria Math" w:eastAsia="Times New Roman" w:hAnsi="Cambria Math" w:cstheme="majorBidi"/>
                          <w:sz w:val="24"/>
                          <w:szCs w:val="24"/>
                          <w:lang w:val="en-GB"/>
                        </w:rPr>
                        <m:t>2</m:t>
                      </m:r>
                    </m:sup>
                  </m:sSup>
                </m:e>
              </m:nary>
            </m:num>
            <m:den>
              <m:nary>
                <m:naryPr>
                  <m:chr m:val="∑"/>
                  <m:limLoc m:val="undOvr"/>
                  <m:ctrlPr>
                    <w:rPr>
                      <w:rFonts w:ascii="Cambria Math" w:eastAsia="Times New Roman" w:hAnsi="Cambria Math" w:cstheme="majorBidi"/>
                      <w:i/>
                      <w:sz w:val="24"/>
                      <w:szCs w:val="24"/>
                      <w:lang w:val="en-GB"/>
                    </w:rPr>
                  </m:ctrlPr>
                </m:naryPr>
                <m:sub>
                  <m:r>
                    <w:rPr>
                      <w:rFonts w:ascii="Cambria Math" w:eastAsia="Times New Roman" w:hAnsi="Cambria Math" w:cstheme="majorBidi"/>
                      <w:sz w:val="24"/>
                      <w:szCs w:val="24"/>
                      <w:lang w:val="en-GB"/>
                    </w:rPr>
                    <m:t>t=1</m:t>
                  </m:r>
                </m:sub>
                <m:sup>
                  <m:r>
                    <w:rPr>
                      <w:rFonts w:ascii="Cambria Math" w:eastAsia="Times New Roman" w:hAnsi="Cambria Math" w:cstheme="majorBidi"/>
                      <w:sz w:val="24"/>
                      <w:szCs w:val="24"/>
                      <w:lang w:val="en-GB"/>
                    </w:rPr>
                    <m:t>T</m:t>
                  </m:r>
                </m:sup>
                <m:e>
                  <m:sSubSup>
                    <m:sSubSupPr>
                      <m:ctrlPr>
                        <w:rPr>
                          <w:rFonts w:ascii="Cambria Math" w:eastAsia="Times New Roman" w:hAnsi="Cambria Math" w:cstheme="majorBidi"/>
                          <w:i/>
                          <w:sz w:val="24"/>
                          <w:szCs w:val="24"/>
                          <w:lang w:val="en-GB"/>
                        </w:rPr>
                      </m:ctrlPr>
                    </m:sSubSupPr>
                    <m:e>
                      <m:r>
                        <w:rPr>
                          <w:rFonts w:ascii="Cambria Math" w:eastAsia="Times New Roman" w:hAnsi="Cambria Math" w:cstheme="majorBidi"/>
                          <w:sz w:val="24"/>
                          <w:szCs w:val="24"/>
                          <w:lang w:val="en-GB"/>
                        </w:rPr>
                        <m:t>ε</m:t>
                      </m:r>
                    </m:e>
                    <m:sub>
                      <m:r>
                        <w:rPr>
                          <w:rFonts w:ascii="Cambria Math" w:eastAsia="Times New Roman" w:hAnsi="Cambria Math" w:cstheme="majorBidi"/>
                          <w:sz w:val="24"/>
                          <w:szCs w:val="24"/>
                          <w:lang w:val="en-GB"/>
                        </w:rPr>
                        <m:t>t</m:t>
                      </m:r>
                    </m:sub>
                    <m:sup>
                      <m:r>
                        <w:rPr>
                          <w:rFonts w:ascii="Cambria Math" w:eastAsia="Times New Roman" w:hAnsi="Cambria Math" w:cstheme="majorBidi"/>
                          <w:sz w:val="24"/>
                          <w:szCs w:val="24"/>
                          <w:lang w:val="en-GB"/>
                        </w:rPr>
                        <m:t>2</m:t>
                      </m:r>
                    </m:sup>
                  </m:sSubSup>
                </m:e>
              </m:nary>
            </m:den>
          </m:f>
          <m:r>
            <w:rPr>
              <w:rFonts w:ascii="Cambria Math" w:eastAsia="Times New Roman" w:hAnsi="Cambria Math" w:cstheme="majorBidi"/>
              <w:sz w:val="24"/>
              <w:szCs w:val="24"/>
              <w:lang w:val="en-GB"/>
            </w:rPr>
            <m:t xml:space="preserve">                                                         (3.120)</m:t>
          </m:r>
        </m:oMath>
      </m:oMathPara>
    </w:p>
    <w:p w14:paraId="47743597" w14:textId="0716C5DA"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 represents total number of observations.  We must note that the sample size can be linearly mapped to the Pearson correlation time-series data with its lags if it is large (Durbin, 1950). As </w:t>
      </w:r>
      <w:r w:rsidR="004E4310">
        <w:rPr>
          <w:rFonts w:asciiTheme="majorBidi" w:hAnsiTheme="majorBidi" w:cstheme="majorBidi"/>
          <w:sz w:val="24"/>
          <w:szCs w:val="24"/>
          <w:lang w:val="en-GB"/>
        </w:rPr>
        <w:t>d is roughly equivalent to 2(1 -</w:t>
      </w:r>
      <w:r w:rsidRPr="0098109B">
        <w:rPr>
          <w:rFonts w:asciiTheme="majorBidi" w:hAnsiTheme="majorBidi" w:cstheme="majorBidi"/>
          <w:sz w:val="24"/>
          <w:szCs w:val="24"/>
          <w:lang w:val="en-GB"/>
        </w:rPr>
        <w:t xml:space="preserve"> r), where r represents the residuals' sample autocorrelation, d equals to 2 denotes the absence of autocorrelation. D's value is consistently between 0 and 4.  Positive serial correlation is demonstrated if Durbin-Watson statistic is significantly less than 2. </w:t>
      </w:r>
    </w:p>
    <w:p w14:paraId="5038AB6F" w14:textId="5623189D" w:rsidR="0025144B" w:rsidRPr="00566EAE" w:rsidRDefault="0025144B" w:rsidP="00A63C53">
      <w:pPr>
        <w:pStyle w:val="BodyText"/>
        <w:spacing w:line="480" w:lineRule="auto"/>
        <w:jc w:val="both"/>
        <w:rPr>
          <w:rStyle w:val="markedcontent"/>
          <w:rFonts w:eastAsiaTheme="minorHAnsi"/>
          <w:sz w:val="24"/>
          <w:szCs w:val="24"/>
        </w:rPr>
      </w:pPr>
      <w:r w:rsidRPr="00566EAE">
        <w:rPr>
          <w:rStyle w:val="markedcontent"/>
          <w:rFonts w:eastAsiaTheme="minorHAnsi"/>
          <w:sz w:val="24"/>
          <w:szCs w:val="24"/>
        </w:rPr>
        <w:t>Generally speaking, there may be reason for concern if Durbin-Watson</w:t>
      </w:r>
      <w:r w:rsidR="004E4310">
        <w:rPr>
          <w:rStyle w:val="markedcontent"/>
          <w:rFonts w:eastAsiaTheme="minorHAnsi"/>
          <w:sz w:val="24"/>
          <w:szCs w:val="24"/>
        </w:rPr>
        <w:t>, d</w:t>
      </w:r>
      <w:r w:rsidRPr="00566EAE">
        <w:rPr>
          <w:rStyle w:val="markedcontent"/>
          <w:rFonts w:eastAsiaTheme="minorHAnsi"/>
          <w:sz w:val="24"/>
          <w:szCs w:val="24"/>
        </w:rPr>
        <w:t xml:space="preserve"> is less than 1.0. The small value of d shows that there is a positive correlation or an average closeness in the value between the successive error terms.  An underestimate of the degree of statistical significance may result if d is greater than 2, meaning that successive error terms are, on average, substantially different from one another in value (Gujarati 2009; Durbin, 1951).</w:t>
      </w:r>
    </w:p>
    <w:p w14:paraId="2915A967" w14:textId="77777777" w:rsidR="0025144B" w:rsidRPr="00566EAE" w:rsidRDefault="0025144B" w:rsidP="00566EAE">
      <w:pPr>
        <w:pStyle w:val="Title"/>
        <w:ind w:left="0"/>
        <w:jc w:val="left"/>
        <w:rPr>
          <w:rFonts w:ascii="Times New Roman" w:hAnsi="Times New Roman" w:cs="Times New Roman"/>
          <w:sz w:val="24"/>
          <w:szCs w:val="24"/>
          <w:lang w:val="en-GB"/>
        </w:rPr>
      </w:pPr>
      <w:r w:rsidRPr="00566EAE">
        <w:rPr>
          <w:rFonts w:ascii="Times New Roman" w:hAnsi="Times New Roman" w:cs="Times New Roman"/>
          <w:sz w:val="24"/>
          <w:szCs w:val="24"/>
          <w:lang w:val="en-GB"/>
        </w:rPr>
        <w:t>3.2.5.2 ACF of Plot of the Residuals</w:t>
      </w:r>
    </w:p>
    <w:p w14:paraId="3F10935C" w14:textId="77777777" w:rsidR="0025144B" w:rsidRPr="0098109B" w:rsidRDefault="0025144B" w:rsidP="00004C7F">
      <w:pPr>
        <w:pStyle w:val="NormalWeb"/>
        <w:tabs>
          <w:tab w:val="left" w:pos="1740"/>
        </w:tabs>
        <w:spacing w:before="100" w:after="100" w:line="480" w:lineRule="auto"/>
        <w:jc w:val="both"/>
        <w:rPr>
          <w:rFonts w:asciiTheme="majorBidi" w:hAnsiTheme="majorBidi" w:cstheme="majorBidi"/>
          <w:lang w:val="en-GB"/>
        </w:rPr>
      </w:pPr>
      <w:r w:rsidRPr="0098109B">
        <w:rPr>
          <w:rFonts w:asciiTheme="majorBidi" w:hAnsiTheme="majorBidi" w:cstheme="majorBidi"/>
          <w:lang w:val="en-GB"/>
        </w:rPr>
        <w:t>When dealing with the time series data, there is a good chance that a variable's value observed in one period will resemble that of the previous period, or even the one before that, and so on. Consequently, autocorrelation in the residuals is a common finding when fitting a regression model to time series data. To define the ACF,</w:t>
      </w:r>
    </w:p>
    <w:p w14:paraId="79F1FA13" w14:textId="275DBE5B" w:rsidR="0025144B" w:rsidRPr="0098109B" w:rsidRDefault="00000000" w:rsidP="00004C7F">
      <w:pPr>
        <w:pStyle w:val="NormalWeb"/>
        <w:tabs>
          <w:tab w:val="left" w:pos="1740"/>
        </w:tabs>
        <w:spacing w:before="100" w:after="100" w:line="480" w:lineRule="auto"/>
        <w:jc w:val="both"/>
        <w:rPr>
          <w:rFonts w:asciiTheme="majorBidi" w:hAnsiTheme="majorBidi" w:cstheme="majorBidi"/>
          <w:lang w:val="en-GB"/>
        </w:rPr>
      </w:pPr>
      <m:oMathPara>
        <m:oMath>
          <m:sSub>
            <m:sSubPr>
              <m:ctrlPr>
                <w:rPr>
                  <w:rFonts w:ascii="Cambria Math" w:hAnsi="Cambria Math" w:cstheme="majorBidi"/>
                  <w:i/>
                  <w:lang w:val="en-GB"/>
                </w:rPr>
              </m:ctrlPr>
            </m:sSubPr>
            <m:e>
              <m:r>
                <w:rPr>
                  <w:rFonts w:ascii="Cambria Math" w:hAnsi="Cambria Math" w:cstheme="majorBidi"/>
                  <w:lang w:val="en-GB"/>
                </w:rPr>
                <m:t>r</m:t>
              </m:r>
            </m:e>
            <m:sub>
              <m:r>
                <w:rPr>
                  <w:rFonts w:ascii="Cambria Math" w:hAnsi="Cambria Math" w:cstheme="majorBidi"/>
                  <w:lang w:val="en-GB"/>
                </w:rPr>
                <m:t>k</m:t>
              </m:r>
            </m:sub>
          </m:sSub>
          <m:r>
            <w:rPr>
              <w:rFonts w:ascii="Cambria Math" w:hAnsi="Cambria Math" w:cstheme="majorBidi"/>
              <w:lang w:val="en-GB"/>
            </w:rPr>
            <m:t>=</m:t>
          </m:r>
          <m:f>
            <m:fPr>
              <m:type m:val="skw"/>
              <m:ctrlPr>
                <w:rPr>
                  <w:rFonts w:ascii="Cambria Math" w:hAnsi="Cambria Math" w:cstheme="majorBidi"/>
                  <w:i/>
                  <w:lang w:val="en-GB"/>
                </w:rPr>
              </m:ctrlPr>
            </m:fPr>
            <m:num>
              <m:nary>
                <m:naryPr>
                  <m:chr m:val="∑"/>
                  <m:limLoc m:val="undOvr"/>
                  <m:ctrlPr>
                    <w:rPr>
                      <w:rFonts w:ascii="Cambria Math" w:hAnsi="Cambria Math" w:cstheme="majorBidi"/>
                      <w:i/>
                      <w:lang w:val="en-GB"/>
                    </w:rPr>
                  </m:ctrlPr>
                </m:naryPr>
                <m:sub>
                  <m:r>
                    <w:rPr>
                      <w:rFonts w:ascii="Cambria Math" w:hAnsi="Cambria Math" w:cstheme="majorBidi"/>
                      <w:lang w:val="en-GB"/>
                    </w:rPr>
                    <m:t>t=k+1</m:t>
                  </m:r>
                </m:sub>
                <m:sup>
                  <m:r>
                    <w:rPr>
                      <w:rFonts w:ascii="Cambria Math" w:hAnsi="Cambria Math" w:cstheme="majorBidi"/>
                      <w:lang w:val="en-GB"/>
                    </w:rPr>
                    <m:t>T</m:t>
                  </m:r>
                </m:sup>
                <m:e>
                  <m:d>
                    <m:dPr>
                      <m:ctrlPr>
                        <w:rPr>
                          <w:rFonts w:ascii="Cambria Math" w:hAnsi="Cambria Math" w:cstheme="majorBidi"/>
                          <w:i/>
                          <w:lang w:val="en-GB"/>
                        </w:rPr>
                      </m:ctrlPr>
                    </m:dPr>
                    <m:e>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k</m:t>
                          </m:r>
                        </m:sub>
                      </m:sSub>
                      <m:r>
                        <w:rPr>
                          <w:rFonts w:ascii="Cambria Math" w:hAnsi="Cambria Math" w:cstheme="majorBidi"/>
                          <w:lang w:val="en-GB"/>
                        </w:rPr>
                        <m:t>-</m:t>
                      </m:r>
                      <m:acc>
                        <m:accPr>
                          <m:chr m:val="̅"/>
                          <m:ctrlPr>
                            <w:rPr>
                              <w:rFonts w:ascii="Cambria Math" w:hAnsi="Cambria Math" w:cstheme="majorBidi"/>
                              <w:i/>
                              <w:lang w:val="en-GB"/>
                            </w:rPr>
                          </m:ctrlPr>
                        </m:accPr>
                        <m:e>
                          <m:r>
                            <w:rPr>
                              <w:rFonts w:ascii="Cambria Math" w:hAnsi="Cambria Math" w:cstheme="majorBidi"/>
                              <w:lang w:val="en-GB"/>
                            </w:rPr>
                            <m:t>y</m:t>
                          </m:r>
                        </m:e>
                      </m:acc>
                    </m:e>
                  </m:d>
                  <m:d>
                    <m:dPr>
                      <m:ctrlPr>
                        <w:rPr>
                          <w:rFonts w:ascii="Cambria Math" w:hAnsi="Cambria Math" w:cstheme="majorBidi"/>
                          <w:i/>
                          <w:lang w:val="en-GB"/>
                        </w:rPr>
                      </m:ctrlPr>
                    </m:dPr>
                    <m:e>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t-k</m:t>
                          </m:r>
                        </m:sub>
                      </m:sSub>
                      <m:r>
                        <w:rPr>
                          <w:rFonts w:ascii="Cambria Math" w:hAnsi="Cambria Math" w:cstheme="majorBidi"/>
                          <w:lang w:val="en-GB"/>
                        </w:rPr>
                        <m:t>-</m:t>
                      </m:r>
                      <m:acc>
                        <m:accPr>
                          <m:chr m:val="̅"/>
                          <m:ctrlPr>
                            <w:rPr>
                              <w:rFonts w:ascii="Cambria Math" w:hAnsi="Cambria Math" w:cstheme="majorBidi"/>
                              <w:i/>
                              <w:lang w:val="en-GB"/>
                            </w:rPr>
                          </m:ctrlPr>
                        </m:accPr>
                        <m:e>
                          <m:r>
                            <w:rPr>
                              <w:rFonts w:ascii="Cambria Math" w:hAnsi="Cambria Math" w:cstheme="majorBidi"/>
                              <w:lang w:val="en-GB"/>
                            </w:rPr>
                            <m:t>y</m:t>
                          </m:r>
                        </m:e>
                      </m:acc>
                    </m:e>
                  </m:d>
                </m:e>
              </m:nary>
            </m:num>
            <m:den>
              <m:nary>
                <m:naryPr>
                  <m:chr m:val="∑"/>
                  <m:limLoc m:val="undOvr"/>
                  <m:ctrlPr>
                    <w:rPr>
                      <w:rFonts w:ascii="Cambria Math" w:hAnsi="Cambria Math" w:cstheme="majorBidi"/>
                      <w:i/>
                      <w:lang w:val="en-GB"/>
                    </w:rPr>
                  </m:ctrlPr>
                </m:naryPr>
                <m:sub>
                  <m:r>
                    <w:rPr>
                      <w:rFonts w:ascii="Cambria Math" w:hAnsi="Cambria Math" w:cstheme="majorBidi"/>
                      <w:lang w:val="en-GB"/>
                    </w:rPr>
                    <m:t>t-1</m:t>
                  </m:r>
                </m:sub>
                <m:sup>
                  <m:r>
                    <w:rPr>
                      <w:rFonts w:ascii="Cambria Math" w:hAnsi="Cambria Math" w:cstheme="majorBidi"/>
                      <w:lang w:val="en-GB"/>
                    </w:rPr>
                    <m:t>T</m:t>
                  </m:r>
                </m:sup>
                <m:e>
                  <m:sSup>
                    <m:sSupPr>
                      <m:ctrlPr>
                        <w:rPr>
                          <w:rFonts w:ascii="Cambria Math" w:hAnsi="Cambria Math" w:cstheme="majorBidi"/>
                          <w:i/>
                          <w:lang w:val="en-GB"/>
                        </w:rPr>
                      </m:ctrlPr>
                    </m:sSupPr>
                    <m:e>
                      <m:d>
                        <m:dPr>
                          <m:ctrlPr>
                            <w:rPr>
                              <w:rFonts w:ascii="Cambria Math" w:hAnsi="Cambria Math" w:cstheme="majorBidi"/>
                              <w:i/>
                              <w:lang w:val="en-GB"/>
                            </w:rPr>
                          </m:ctrlPr>
                        </m:dPr>
                        <m:e>
                          <m:sSub>
                            <m:sSubPr>
                              <m:ctrlPr>
                                <w:rPr>
                                  <w:rFonts w:ascii="Cambria Math" w:hAnsi="Cambria Math" w:cstheme="majorBidi"/>
                                  <w:i/>
                                  <w:lang w:val="en-GB"/>
                                </w:rPr>
                              </m:ctrlPr>
                            </m:sSubPr>
                            <m:e>
                              <m:r>
                                <w:rPr>
                                  <w:rFonts w:ascii="Cambria Math" w:hAnsi="Cambria Math" w:cstheme="majorBidi"/>
                                  <w:lang w:val="en-GB"/>
                                </w:rPr>
                                <m:t>y</m:t>
                              </m:r>
                            </m:e>
                            <m:sub>
                              <m:r>
                                <w:rPr>
                                  <w:rFonts w:ascii="Cambria Math" w:hAnsi="Cambria Math" w:cstheme="majorBidi"/>
                                  <w:lang w:val="en-GB"/>
                                </w:rPr>
                                <m:t>t</m:t>
                              </m:r>
                            </m:sub>
                          </m:sSub>
                          <m:r>
                            <w:rPr>
                              <w:rFonts w:ascii="Cambria Math" w:hAnsi="Cambria Math" w:cstheme="majorBidi"/>
                              <w:lang w:val="en-GB"/>
                            </w:rPr>
                            <m:t>-</m:t>
                          </m:r>
                          <m:acc>
                            <m:accPr>
                              <m:chr m:val="̅"/>
                              <m:ctrlPr>
                                <w:rPr>
                                  <w:rFonts w:ascii="Cambria Math" w:hAnsi="Cambria Math" w:cstheme="majorBidi"/>
                                  <w:i/>
                                  <w:lang w:val="en-GB"/>
                                </w:rPr>
                              </m:ctrlPr>
                            </m:accPr>
                            <m:e>
                              <m:r>
                                <w:rPr>
                                  <w:rFonts w:ascii="Cambria Math" w:hAnsi="Cambria Math" w:cstheme="majorBidi"/>
                                  <w:lang w:val="en-GB"/>
                                </w:rPr>
                                <m:t>y</m:t>
                              </m:r>
                            </m:e>
                          </m:acc>
                        </m:e>
                      </m:d>
                    </m:e>
                    <m:sup>
                      <m:r>
                        <w:rPr>
                          <w:rFonts w:ascii="Cambria Math" w:hAnsi="Cambria Math" w:cstheme="majorBidi"/>
                          <w:lang w:val="en-GB"/>
                        </w:rPr>
                        <m:t>2</m:t>
                      </m:r>
                    </m:sup>
                  </m:sSup>
                </m:e>
              </m:nary>
            </m:den>
          </m:f>
          <m:r>
            <w:rPr>
              <w:rFonts w:ascii="Cambria Math" w:hAnsi="Cambria Math" w:cstheme="majorBidi"/>
              <w:lang w:val="en-GB"/>
            </w:rPr>
            <m:t xml:space="preserve">                                      (3.121)</m:t>
          </m:r>
        </m:oMath>
      </m:oMathPara>
    </w:p>
    <w:p w14:paraId="531399F2" w14:textId="77777777" w:rsidR="0025144B" w:rsidRPr="00F01B12" w:rsidRDefault="0025144B" w:rsidP="0025144B">
      <w:pPr>
        <w:pStyle w:val="Heading2"/>
        <w:jc w:val="both"/>
        <w:rPr>
          <w:rFonts w:asciiTheme="majorBidi" w:hAnsiTheme="majorBidi"/>
          <w:color w:val="auto"/>
          <w:sz w:val="28"/>
          <w:lang w:val="en-GB"/>
        </w:rPr>
      </w:pPr>
      <w:r w:rsidRPr="00F01B12">
        <w:rPr>
          <w:rFonts w:asciiTheme="majorBidi" w:hAnsiTheme="majorBidi"/>
          <w:color w:val="auto"/>
          <w:sz w:val="28"/>
          <w:lang w:val="en-GB"/>
        </w:rPr>
        <w:t>3.2.5.3 Histogram of Residuals</w:t>
      </w:r>
    </w:p>
    <w:p w14:paraId="3205BA3F" w14:textId="77777777" w:rsidR="0025144B" w:rsidRPr="0098109B" w:rsidRDefault="0025144B" w:rsidP="0025144B">
      <w:pPr>
        <w:pStyle w:val="NormalWeb"/>
        <w:shd w:val="clear" w:color="auto" w:fill="FFFFFF"/>
        <w:spacing w:after="204" w:line="480" w:lineRule="auto"/>
        <w:jc w:val="both"/>
        <w:rPr>
          <w:rFonts w:asciiTheme="majorBidi" w:hAnsiTheme="majorBidi" w:cstheme="majorBidi"/>
          <w:color w:val="333333"/>
          <w:spacing w:val="3"/>
          <w:lang w:val="en-GB"/>
        </w:rPr>
      </w:pPr>
      <w:r w:rsidRPr="0098109B">
        <w:rPr>
          <w:rFonts w:asciiTheme="majorBidi" w:hAnsiTheme="majorBidi" w:cstheme="majorBidi"/>
          <w:color w:val="333333"/>
          <w:spacing w:val="3"/>
          <w:lang w:val="en-GB"/>
        </w:rPr>
        <w:t>To verify that the residuals are normally distributed is always important and to accomplish this, a histogram of the residuals will be built for the purpose.</w:t>
      </w:r>
    </w:p>
    <w:p w14:paraId="20C6DADB" w14:textId="77777777" w:rsidR="0025144B" w:rsidRPr="0098109B" w:rsidRDefault="0025144B" w:rsidP="0025144B">
      <w:pPr>
        <w:tabs>
          <w:tab w:val="right" w:pos="12960"/>
        </w:tabs>
        <w:spacing w:line="480" w:lineRule="auto"/>
        <w:jc w:val="both"/>
        <w:rPr>
          <w:rFonts w:asciiTheme="majorBidi" w:eastAsiaTheme="minorEastAsia" w:hAnsiTheme="majorBidi" w:cstheme="majorBidi"/>
          <w:b/>
          <w:sz w:val="28"/>
          <w:szCs w:val="28"/>
          <w:lang w:val="en-GB"/>
        </w:rPr>
      </w:pPr>
      <w:r w:rsidRPr="0098109B">
        <w:rPr>
          <w:rFonts w:asciiTheme="majorBidi" w:hAnsiTheme="majorBidi" w:cstheme="majorBidi"/>
          <w:b/>
          <w:bCs/>
          <w:sz w:val="28"/>
          <w:szCs w:val="28"/>
          <w:lang w:val="en-GB"/>
        </w:rPr>
        <w:t xml:space="preserve">3.2.5.4 The Coefficient of Determination </w:t>
      </w:r>
      <m:oMath>
        <m:d>
          <m:dPr>
            <m:ctrlPr>
              <w:rPr>
                <w:rStyle w:val="hgkelc"/>
                <w:rFonts w:ascii="Cambria Math" w:eastAsiaTheme="minorEastAsia" w:hAnsi="Cambria Math" w:cstheme="majorBidi"/>
                <w:b/>
                <w:bCs/>
                <w:i/>
                <w:iCs/>
                <w:sz w:val="28"/>
                <w:szCs w:val="28"/>
                <w:lang w:val="en-GB"/>
              </w:rPr>
            </m:ctrlPr>
          </m:dPr>
          <m:e>
            <m:sSup>
              <m:sSupPr>
                <m:ctrlPr>
                  <w:rPr>
                    <w:rStyle w:val="hgkelc"/>
                    <w:rFonts w:ascii="Cambria Math" w:eastAsiaTheme="minorEastAsia" w:hAnsi="Cambria Math" w:cstheme="majorBidi"/>
                    <w:b/>
                    <w:bCs/>
                    <w:i/>
                    <w:iCs/>
                    <w:sz w:val="28"/>
                    <w:szCs w:val="28"/>
                    <w:lang w:val="en-GB"/>
                  </w:rPr>
                </m:ctrlPr>
              </m:sSupPr>
              <m:e>
                <m:r>
                  <m:rPr>
                    <m:sty m:val="bi"/>
                  </m:rPr>
                  <w:rPr>
                    <w:rStyle w:val="hgkelc"/>
                    <w:rFonts w:ascii="Cambria Math" w:eastAsiaTheme="minorEastAsia" w:hAnsi="Cambria Math" w:cstheme="majorBidi"/>
                    <w:sz w:val="28"/>
                    <w:szCs w:val="28"/>
                    <w:lang w:val="en-GB"/>
                  </w:rPr>
                  <m:t>R</m:t>
                </m:r>
              </m:e>
              <m:sup>
                <m:r>
                  <m:rPr>
                    <m:sty m:val="bi"/>
                  </m:rPr>
                  <w:rPr>
                    <w:rStyle w:val="hgkelc"/>
                    <w:rFonts w:ascii="Cambria Math" w:eastAsiaTheme="minorEastAsia" w:hAnsi="Cambria Math" w:cstheme="majorBidi"/>
                    <w:sz w:val="28"/>
                    <w:szCs w:val="28"/>
                    <w:lang w:val="en-GB"/>
                  </w:rPr>
                  <m:t>2</m:t>
                </m:r>
              </m:sup>
            </m:sSup>
          </m:e>
        </m:d>
      </m:oMath>
      <w:r w:rsidRPr="0098109B">
        <w:rPr>
          <w:rFonts w:asciiTheme="majorBidi" w:hAnsiTheme="majorBidi" w:cstheme="majorBidi"/>
          <w:b/>
          <w:bCs/>
          <w:sz w:val="28"/>
          <w:szCs w:val="28"/>
          <w:lang w:val="en-GB"/>
        </w:rPr>
        <w:t xml:space="preserve"> and the Adjusted Coefficient of Determination</w:t>
      </w:r>
      <w:r w:rsidRPr="0098109B">
        <w:rPr>
          <w:rFonts w:asciiTheme="majorBidi" w:eastAsiaTheme="minorEastAsia" w:hAnsiTheme="majorBidi" w:cstheme="majorBidi"/>
          <w:b/>
          <w:sz w:val="28"/>
          <w:szCs w:val="28"/>
          <w:lang w:val="en-GB"/>
        </w:rPr>
        <w:t xml:space="preserve"> for Fractional Polynomial Trigonometric Autoregressive Model </w:t>
      </w:r>
      <m:oMath>
        <m:d>
          <m:dPr>
            <m:ctrlPr>
              <w:rPr>
                <w:rStyle w:val="hgkelc"/>
                <w:rFonts w:ascii="Cambria Math" w:eastAsiaTheme="minorEastAsia" w:hAnsi="Cambria Math" w:cstheme="majorBidi"/>
                <w:b/>
                <w:bCs/>
                <w:i/>
                <w:iCs/>
                <w:sz w:val="28"/>
                <w:szCs w:val="28"/>
                <w:lang w:val="en-GB"/>
              </w:rPr>
            </m:ctrlPr>
          </m:dPr>
          <m:e>
            <m:sSup>
              <m:sSupPr>
                <m:ctrlPr>
                  <w:rPr>
                    <w:rStyle w:val="hgkelc"/>
                    <w:rFonts w:ascii="Cambria Math" w:eastAsiaTheme="minorEastAsia" w:hAnsi="Cambria Math" w:cstheme="majorBidi"/>
                    <w:b/>
                    <w:bCs/>
                    <w:i/>
                    <w:iCs/>
                    <w:sz w:val="28"/>
                    <w:szCs w:val="28"/>
                    <w:lang w:val="en-GB"/>
                  </w:rPr>
                </m:ctrlPr>
              </m:sSupPr>
              <m:e>
                <m:acc>
                  <m:accPr>
                    <m:chr m:val="̅"/>
                    <m:ctrlPr>
                      <w:rPr>
                        <w:rStyle w:val="hgkelc"/>
                        <w:rFonts w:ascii="Cambria Math" w:eastAsiaTheme="minorEastAsia" w:hAnsi="Cambria Math" w:cstheme="majorBidi"/>
                        <w:b/>
                        <w:bCs/>
                        <w:i/>
                        <w:iCs/>
                        <w:sz w:val="28"/>
                        <w:szCs w:val="28"/>
                        <w:lang w:val="en-GB"/>
                      </w:rPr>
                    </m:ctrlPr>
                  </m:accPr>
                  <m:e>
                    <m:r>
                      <m:rPr>
                        <m:sty m:val="bi"/>
                      </m:rPr>
                      <w:rPr>
                        <w:rStyle w:val="hgkelc"/>
                        <w:rFonts w:ascii="Cambria Math" w:eastAsiaTheme="minorEastAsia" w:hAnsi="Cambria Math" w:cstheme="majorBidi"/>
                        <w:sz w:val="28"/>
                        <w:szCs w:val="28"/>
                        <w:lang w:val="en-GB"/>
                      </w:rPr>
                      <m:t>R</m:t>
                    </m:r>
                  </m:e>
                </m:acc>
              </m:e>
              <m:sup>
                <m:r>
                  <m:rPr>
                    <m:sty m:val="bi"/>
                  </m:rPr>
                  <w:rPr>
                    <w:rStyle w:val="hgkelc"/>
                    <w:rFonts w:ascii="Cambria Math" w:eastAsiaTheme="minorEastAsia" w:hAnsi="Cambria Math" w:cstheme="majorBidi"/>
                    <w:sz w:val="28"/>
                    <w:szCs w:val="28"/>
                    <w:lang w:val="en-GB"/>
                  </w:rPr>
                  <m:t>2</m:t>
                </m:r>
              </m:sup>
            </m:sSup>
          </m:e>
        </m:d>
      </m:oMath>
      <w:r w:rsidRPr="0098109B">
        <w:rPr>
          <w:rFonts w:asciiTheme="majorBidi" w:eastAsiaTheme="minorEastAsia" w:hAnsiTheme="majorBidi" w:cstheme="majorBidi"/>
          <w:b/>
          <w:sz w:val="28"/>
          <w:szCs w:val="28"/>
          <w:lang w:val="en-GB"/>
        </w:rPr>
        <w:t xml:space="preserve"> </w:t>
      </w:r>
    </w:p>
    <w:p w14:paraId="07C6C07B" w14:textId="77777777" w:rsidR="0025144B" w:rsidRPr="0098109B" w:rsidRDefault="0025144B" w:rsidP="0025144B">
      <w:pPr>
        <w:spacing w:line="480" w:lineRule="auto"/>
        <w:jc w:val="both"/>
        <w:rPr>
          <w:rStyle w:val="hgkelc"/>
          <w:rFonts w:asciiTheme="majorBidi" w:hAnsiTheme="majorBidi" w:cstheme="majorBidi"/>
          <w:sz w:val="24"/>
          <w:szCs w:val="24"/>
          <w:shd w:val="clear" w:color="auto" w:fill="FFFFFF"/>
          <w:lang w:val="en-GB"/>
        </w:rPr>
      </w:pPr>
      <m:oMath>
        <m:r>
          <w:rPr>
            <w:rStyle w:val="hgkelc"/>
            <w:rFonts w:ascii="Cambria Math" w:hAnsi="Cambria Math" w:cstheme="majorBidi"/>
            <w:sz w:val="24"/>
            <w:szCs w:val="24"/>
            <w:shd w:val="clear" w:color="auto" w:fill="FFFFFF"/>
            <w:lang w:val="en-GB"/>
          </w:rPr>
          <m:t xml:space="preserve"> </m:t>
        </m:r>
        <m:sSup>
          <m:sSupPr>
            <m:ctrlPr>
              <w:rPr>
                <w:rFonts w:ascii="Cambria Math" w:eastAsiaTheme="minorEastAsia" w:hAnsi="Cambria Math" w:cstheme="majorBidi"/>
                <w:i/>
                <w:sz w:val="24"/>
                <w:szCs w:val="24"/>
                <w:lang w:val="en-GB"/>
              </w:rPr>
            </m:ctrlPr>
          </m:sSupPr>
          <m:e>
            <m:r>
              <w:rPr>
                <w:rFonts w:ascii="Cambria Math" w:eastAsiaTheme="minorEastAsia" w:hAnsi="Cambria Math" w:cstheme="majorBidi"/>
                <w:sz w:val="24"/>
                <w:szCs w:val="24"/>
                <w:lang w:val="en-GB"/>
              </w:rPr>
              <m:t>R</m:t>
            </m:r>
          </m:e>
          <m:sup>
            <m:r>
              <w:rPr>
                <w:rFonts w:ascii="Cambria Math" w:eastAsiaTheme="minorEastAsia" w:hAnsi="Cambria Math" w:cstheme="majorBidi"/>
                <w:sz w:val="24"/>
                <w:szCs w:val="24"/>
                <w:lang w:val="en-GB"/>
              </w:rPr>
              <m:t>2</m:t>
            </m:r>
          </m:sup>
        </m:sSup>
      </m:oMath>
      <w:r w:rsidRPr="0098109B">
        <w:rPr>
          <w:rFonts w:asciiTheme="majorBidi" w:eastAsiaTheme="minorEastAsia" w:hAnsiTheme="majorBidi" w:cstheme="majorBidi"/>
          <w:sz w:val="24"/>
          <w:szCs w:val="24"/>
          <w:lang w:val="en-GB"/>
        </w:rPr>
        <w:t xml:space="preserve"> </w:t>
      </w:r>
      <w:r w:rsidRPr="0098109B">
        <w:rPr>
          <w:rStyle w:val="hgkelc"/>
          <w:rFonts w:asciiTheme="majorBidi" w:hAnsiTheme="majorBidi" w:cstheme="majorBidi"/>
          <w:sz w:val="24"/>
          <w:szCs w:val="24"/>
          <w:shd w:val="clear" w:color="auto" w:fill="FFFFFF"/>
          <w:lang w:val="en-GB"/>
        </w:rPr>
        <w:t xml:space="preserve">is a measurement utilized for explaining level of variability in the independent variables collectively account for the dependent variable. </w:t>
      </w:r>
    </w:p>
    <w:p w14:paraId="6ED2D5A5" w14:textId="77777777" w:rsidR="0025144B" w:rsidRPr="0098109B" w:rsidRDefault="0025144B" w:rsidP="0025144B">
      <w:pPr>
        <w:spacing w:line="480" w:lineRule="auto"/>
        <w:jc w:val="both"/>
        <w:rPr>
          <w:rFonts w:asciiTheme="majorBidi" w:hAnsiTheme="majorBidi" w:cstheme="majorBidi"/>
          <w:sz w:val="24"/>
          <w:szCs w:val="24"/>
          <w:shd w:val="clear" w:color="auto" w:fill="FFFFFF"/>
          <w:lang w:val="en-GB"/>
        </w:rPr>
      </w:pPr>
      <w:r w:rsidRPr="0098109B">
        <w:rPr>
          <w:rFonts w:asciiTheme="majorBidi" w:eastAsiaTheme="minorEastAsia" w:hAnsiTheme="majorBidi" w:cstheme="majorBidi"/>
          <w:sz w:val="24"/>
          <w:szCs w:val="24"/>
          <w:lang w:val="en-GB"/>
        </w:rPr>
        <w:t xml:space="preserve">The </w:t>
      </w:r>
      <w:r w:rsidRPr="0098109B">
        <w:rPr>
          <w:rFonts w:asciiTheme="majorBidi" w:hAnsiTheme="majorBidi" w:cstheme="majorBidi"/>
          <w:bCs/>
          <w:sz w:val="24"/>
          <w:szCs w:val="24"/>
          <w:lang w:val="en-GB"/>
        </w:rPr>
        <w:t xml:space="preserve">coefficient of determination </w:t>
      </w:r>
      <w:r w:rsidRPr="0098109B">
        <w:rPr>
          <w:rFonts w:asciiTheme="majorBidi" w:eastAsiaTheme="minorEastAsia" w:hAnsiTheme="majorBidi" w:cstheme="majorBidi"/>
          <w:sz w:val="24"/>
          <w:szCs w:val="24"/>
          <w:lang w:val="en-GB"/>
        </w:rPr>
        <w:t>for Fractional Polynomial Trigonometric Autoregressive Model (R</w:t>
      </w:r>
      <w:r w:rsidRPr="0098109B">
        <w:rPr>
          <w:rFonts w:asciiTheme="majorBidi" w:eastAsiaTheme="minorEastAsia" w:hAnsiTheme="majorBidi" w:cstheme="majorBidi"/>
          <w:sz w:val="24"/>
          <w:szCs w:val="24"/>
          <w:vertAlign w:val="superscript"/>
          <w:lang w:val="en-GB"/>
        </w:rPr>
        <w:t>2</w:t>
      </w:r>
      <w:r w:rsidRPr="0098109B">
        <w:rPr>
          <w:rFonts w:asciiTheme="majorBidi" w:eastAsiaTheme="minorEastAsia" w:hAnsiTheme="majorBidi" w:cstheme="majorBidi"/>
          <w:sz w:val="24"/>
          <w:szCs w:val="24"/>
          <w:lang w:val="en-GB"/>
        </w:rPr>
        <w:t xml:space="preserve">) is defined by </w:t>
      </w:r>
    </w:p>
    <w:p w14:paraId="295B062A" w14:textId="1394BE14" w:rsidR="0025144B" w:rsidRPr="0098109B" w:rsidRDefault="00000000" w:rsidP="0025144B">
      <w:pPr>
        <w:tabs>
          <w:tab w:val="right" w:pos="12960"/>
        </w:tabs>
        <w:spacing w:line="480" w:lineRule="auto"/>
        <w:jc w:val="both"/>
        <w:rPr>
          <w:rStyle w:val="hgkelc"/>
          <w:rFonts w:asciiTheme="majorBidi" w:eastAsiaTheme="minorEastAsia" w:hAnsiTheme="majorBidi" w:cstheme="majorBidi"/>
          <w:bCs/>
          <w:iCs/>
          <w:sz w:val="24"/>
          <w:szCs w:val="24"/>
          <w:lang w:val="en-GB"/>
        </w:rPr>
      </w:pPr>
      <m:oMath>
        <m:sSup>
          <m:sSupPr>
            <m:ctrlPr>
              <w:rPr>
                <w:rStyle w:val="hgkelc"/>
                <w:rFonts w:ascii="Cambria Math" w:eastAsiaTheme="minorEastAsia" w:hAnsi="Cambria Math" w:cstheme="majorBidi"/>
                <w:bCs/>
                <w:i/>
                <w:iCs/>
                <w:sz w:val="24"/>
                <w:szCs w:val="24"/>
                <w:lang w:val="en-GB"/>
              </w:rPr>
            </m:ctrlPr>
          </m:sSupPr>
          <m:e>
            <m:r>
              <w:rPr>
                <w:rStyle w:val="hgkelc"/>
                <w:rFonts w:ascii="Cambria Math" w:eastAsiaTheme="minorEastAsia" w:hAnsi="Cambria Math" w:cstheme="majorBidi"/>
                <w:sz w:val="24"/>
                <w:szCs w:val="24"/>
                <w:lang w:val="en-GB"/>
              </w:rPr>
              <m:t>R</m:t>
            </m:r>
          </m:e>
          <m:sup>
            <m:r>
              <w:rPr>
                <w:rStyle w:val="hgkelc"/>
                <w:rFonts w:ascii="Cambria Math" w:eastAsiaTheme="minorEastAsia" w:hAnsi="Cambria Math" w:cstheme="majorBidi"/>
                <w:sz w:val="24"/>
                <w:szCs w:val="24"/>
                <w:lang w:val="en-GB"/>
              </w:rPr>
              <m:t>2</m:t>
            </m:r>
          </m:sup>
        </m:sSup>
        <m:r>
          <w:rPr>
            <w:rStyle w:val="hgkelc"/>
            <w:rFonts w:ascii="Cambria Math" w:eastAsiaTheme="minorEastAsia" w:hAnsi="Cambria Math" w:cstheme="majorBidi"/>
            <w:sz w:val="24"/>
            <w:szCs w:val="24"/>
            <w:lang w:val="en-GB"/>
          </w:rPr>
          <m:t>=</m:t>
        </m:r>
        <m:r>
          <w:rPr>
            <w:rStyle w:val="hgkelc"/>
            <w:rFonts w:ascii="Cambria Math" w:hAnsi="Cambria Math" w:cstheme="majorBidi"/>
            <w:sz w:val="24"/>
            <w:szCs w:val="24"/>
            <w:lang w:val="en-GB"/>
          </w:rPr>
          <m:t xml:space="preserve"> </m:t>
        </m:r>
        <m:f>
          <m:fPr>
            <m:type m:val="skw"/>
            <m:ctrlPr>
              <w:rPr>
                <w:rStyle w:val="hgkelc"/>
                <w:rFonts w:ascii="Cambria Math" w:hAnsi="Cambria Math" w:cstheme="majorBidi"/>
                <w:i/>
                <w:sz w:val="24"/>
                <w:szCs w:val="24"/>
                <w:lang w:val="en-GB"/>
              </w:rPr>
            </m:ctrlPr>
          </m:fPr>
          <m:num>
            <m:acc>
              <m:accPr>
                <m:ctrlPr>
                  <w:rPr>
                    <w:rStyle w:val="hgkelc"/>
                    <w:rFonts w:ascii="Cambria Math" w:hAnsi="Cambria Math" w:cstheme="majorBidi"/>
                    <w:bCs/>
                    <w:i/>
                    <w:iCs/>
                    <w:sz w:val="24"/>
                    <w:szCs w:val="24"/>
                    <w:lang w:val="en-GB"/>
                  </w:rPr>
                </m:ctrlPr>
              </m:accPr>
              <m:e>
                <m:r>
                  <w:rPr>
                    <w:rStyle w:val="hgkelc"/>
                    <w:rFonts w:ascii="Cambria Math" w:hAnsi="Cambria Math" w:cstheme="majorBidi"/>
                    <w:sz w:val="24"/>
                    <w:szCs w:val="24"/>
                    <w:lang w:val="en-GB"/>
                  </w:rPr>
                  <m:t>W</m:t>
                </m:r>
              </m:e>
            </m:acc>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G</m:t>
                </m:r>
              </m:e>
              <m:sup>
                <m:r>
                  <m:rPr>
                    <m:sty m:val="p"/>
                  </m:rPr>
                  <w:rPr>
                    <w:rStyle w:val="hgkelc"/>
                    <w:rFonts w:ascii="Cambria Math" w:hAnsi="Cambria Math" w:cstheme="majorBidi"/>
                    <w:sz w:val="24"/>
                    <w:szCs w:val="24"/>
                    <w:lang w:val="en-GB"/>
                  </w:rPr>
                  <m:t>'</m:t>
                </m:r>
              </m:sup>
            </m:sSup>
            <m:r>
              <w:rPr>
                <w:rStyle w:val="hgkelc"/>
                <w:rFonts w:ascii="Cambria Math" w:hAnsi="Cambria Math" w:cstheme="majorBidi"/>
                <w:sz w:val="24"/>
                <w:szCs w:val="24"/>
                <w:lang w:val="en-GB"/>
              </w:rPr>
              <m:t>GW-n</m:t>
            </m:r>
            <m:sSup>
              <m:sSupPr>
                <m:ctrlPr>
                  <w:rPr>
                    <w:rStyle w:val="hgkelc"/>
                    <w:rFonts w:ascii="Cambria Math" w:eastAsiaTheme="minorEastAsia" w:hAnsi="Cambria Math" w:cstheme="majorBidi"/>
                    <w:bCs/>
                    <w:i/>
                    <w:iCs/>
                    <w:sz w:val="24"/>
                    <w:szCs w:val="24"/>
                    <w:lang w:val="en-GB"/>
                  </w:rPr>
                </m:ctrlPr>
              </m:sSupPr>
              <m:e>
                <m:acc>
                  <m:accPr>
                    <m:chr m:val="̅"/>
                    <m:ctrlPr>
                      <w:rPr>
                        <w:rStyle w:val="hgkelc"/>
                        <w:rFonts w:ascii="Cambria Math" w:eastAsiaTheme="minorEastAsia" w:hAnsi="Cambria Math" w:cstheme="majorBidi"/>
                        <w:bCs/>
                        <w:i/>
                        <w:iCs/>
                        <w:sz w:val="24"/>
                        <w:szCs w:val="24"/>
                        <w:lang w:val="en-GB"/>
                      </w:rPr>
                    </m:ctrlPr>
                  </m:accPr>
                  <m:e>
                    <m:r>
                      <w:rPr>
                        <w:rStyle w:val="hgkelc"/>
                        <w:rFonts w:ascii="Cambria Math" w:eastAsiaTheme="minorEastAsia" w:hAnsi="Cambria Math" w:cstheme="majorBidi"/>
                        <w:sz w:val="24"/>
                        <w:szCs w:val="24"/>
                        <w:lang w:val="en-GB"/>
                      </w:rPr>
                      <m:t>y</m:t>
                    </m:r>
                  </m:e>
                </m:acc>
              </m:e>
              <m:sup>
                <m:r>
                  <w:rPr>
                    <w:rStyle w:val="hgkelc"/>
                    <w:rFonts w:ascii="Cambria Math" w:eastAsiaTheme="minorEastAsia" w:hAnsi="Cambria Math" w:cstheme="majorBidi"/>
                    <w:sz w:val="24"/>
                    <w:szCs w:val="24"/>
                    <w:lang w:val="en-GB"/>
                  </w:rPr>
                  <m:t>2</m:t>
                </m:r>
              </m:sup>
            </m:sSup>
          </m:num>
          <m:den>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y</m:t>
                </m:r>
              </m:e>
              <m:sup>
                <m:r>
                  <m:rPr>
                    <m:sty m:val="p"/>
                  </m:rPr>
                  <w:rPr>
                    <w:rStyle w:val="hgkelc"/>
                    <w:rFonts w:ascii="Cambria Math" w:hAnsi="Cambria Math" w:cstheme="majorBidi"/>
                    <w:sz w:val="24"/>
                    <w:szCs w:val="24"/>
                    <w:lang w:val="en-GB"/>
                  </w:rPr>
                  <m:t>'</m:t>
                </m:r>
              </m:sup>
            </m:sSup>
            <m:r>
              <w:rPr>
                <w:rStyle w:val="hgkelc"/>
                <w:rFonts w:ascii="Cambria Math" w:hAnsi="Cambria Math" w:cstheme="majorBidi"/>
                <w:sz w:val="24"/>
                <w:szCs w:val="24"/>
                <w:lang w:val="en-GB"/>
              </w:rPr>
              <m:t>y-n</m:t>
            </m:r>
            <m:sSup>
              <m:sSupPr>
                <m:ctrlPr>
                  <w:rPr>
                    <w:rStyle w:val="hgkelc"/>
                    <w:rFonts w:ascii="Cambria Math" w:eastAsiaTheme="minorEastAsia" w:hAnsi="Cambria Math" w:cstheme="majorBidi"/>
                    <w:bCs/>
                    <w:i/>
                    <w:iCs/>
                    <w:sz w:val="24"/>
                    <w:szCs w:val="24"/>
                    <w:lang w:val="en-GB"/>
                  </w:rPr>
                </m:ctrlPr>
              </m:sSupPr>
              <m:e>
                <m:acc>
                  <m:accPr>
                    <m:chr m:val="̅"/>
                    <m:ctrlPr>
                      <w:rPr>
                        <w:rStyle w:val="hgkelc"/>
                        <w:rFonts w:ascii="Cambria Math" w:eastAsiaTheme="minorEastAsia" w:hAnsi="Cambria Math" w:cstheme="majorBidi"/>
                        <w:bCs/>
                        <w:i/>
                        <w:iCs/>
                        <w:sz w:val="24"/>
                        <w:szCs w:val="24"/>
                        <w:lang w:val="en-GB"/>
                      </w:rPr>
                    </m:ctrlPr>
                  </m:accPr>
                  <m:e>
                    <m:r>
                      <w:rPr>
                        <w:rStyle w:val="hgkelc"/>
                        <w:rFonts w:ascii="Cambria Math" w:eastAsiaTheme="minorEastAsia" w:hAnsi="Cambria Math" w:cstheme="majorBidi"/>
                        <w:sz w:val="24"/>
                        <w:szCs w:val="24"/>
                        <w:lang w:val="en-GB"/>
                      </w:rPr>
                      <m:t>y</m:t>
                    </m:r>
                  </m:e>
                </m:acc>
              </m:e>
              <m:sup>
                <m:r>
                  <w:rPr>
                    <w:rStyle w:val="hgkelc"/>
                    <w:rFonts w:ascii="Cambria Math" w:eastAsiaTheme="minorEastAsia" w:hAnsi="Cambria Math" w:cstheme="majorBidi"/>
                    <w:sz w:val="24"/>
                    <w:szCs w:val="24"/>
                    <w:lang w:val="en-GB"/>
                  </w:rPr>
                  <m:t>2</m:t>
                </m:r>
              </m:sup>
            </m:sSup>
          </m:den>
        </m:f>
        <m:r>
          <w:rPr>
            <w:rStyle w:val="hgkelc"/>
            <w:rFonts w:ascii="Cambria Math" w:hAnsi="Cambria Math" w:cstheme="majorBidi"/>
            <w:sz w:val="24"/>
            <w:szCs w:val="24"/>
            <w:lang w:val="en-GB"/>
          </w:rPr>
          <m:t xml:space="preserve">                                                                                                                  (3.122)</m:t>
        </m:r>
      </m:oMath>
      <w:r w:rsidR="0025144B" w:rsidRPr="0098109B">
        <w:rPr>
          <w:rStyle w:val="hgkelc"/>
          <w:rFonts w:asciiTheme="majorBidi" w:eastAsiaTheme="minorEastAsia" w:hAnsiTheme="majorBidi" w:cstheme="majorBidi"/>
          <w:bCs/>
          <w:iCs/>
          <w:sz w:val="24"/>
          <w:szCs w:val="24"/>
          <w:lang w:val="en-GB"/>
        </w:rPr>
        <w:t xml:space="preserve">                                                                                                                                                                                                                       </w:t>
      </w:r>
    </w:p>
    <w:p w14:paraId="24085067" w14:textId="77777777" w:rsidR="0025144B" w:rsidRPr="0098109B" w:rsidRDefault="0025144B" w:rsidP="0025144B">
      <w:pPr>
        <w:tabs>
          <w:tab w:val="right" w:pos="12960"/>
        </w:tabs>
        <w:spacing w:line="480" w:lineRule="auto"/>
        <w:jc w:val="both"/>
        <w:rPr>
          <w:rStyle w:val="hgkelc"/>
          <w:rFonts w:asciiTheme="majorBidi" w:eastAsiaTheme="minorEastAsia" w:hAnsiTheme="majorBidi" w:cstheme="majorBidi"/>
          <w:bCs/>
          <w:iCs/>
          <w:sz w:val="24"/>
          <w:szCs w:val="24"/>
          <w:lang w:val="en-GB"/>
        </w:rPr>
      </w:pPr>
      <m:oMath>
        <m:r>
          <w:rPr>
            <w:rStyle w:val="hgkelc"/>
            <w:rFonts w:ascii="Cambria Math" w:eastAsiaTheme="minorEastAsia" w:hAnsi="Cambria Math" w:cstheme="majorBidi"/>
            <w:sz w:val="24"/>
            <w:szCs w:val="24"/>
            <w:lang w:val="en-GB"/>
          </w:rPr>
          <m:t xml:space="preserve">      =   </m:t>
        </m:r>
        <m:f>
          <m:fPr>
            <m:type m:val="skw"/>
            <m:ctrlPr>
              <w:rPr>
                <w:rStyle w:val="hgkelc"/>
                <w:rFonts w:ascii="Cambria Math" w:eastAsiaTheme="minorEastAsia" w:hAnsi="Cambria Math" w:cstheme="majorBidi"/>
                <w:bCs/>
                <w:i/>
                <w:iCs/>
                <w:sz w:val="24"/>
                <w:szCs w:val="24"/>
                <w:lang w:val="en-GB"/>
              </w:rPr>
            </m:ctrlPr>
          </m:fPr>
          <m:num>
            <m:acc>
              <m:accPr>
                <m:ctrlPr>
                  <w:rPr>
                    <w:rStyle w:val="hgkelc"/>
                    <w:rFonts w:ascii="Cambria Math" w:hAnsi="Cambria Math" w:cstheme="majorBidi"/>
                    <w:bCs/>
                    <w:i/>
                    <w:iCs/>
                    <w:sz w:val="24"/>
                    <w:szCs w:val="24"/>
                    <w:lang w:val="en-GB"/>
                  </w:rPr>
                </m:ctrlPr>
              </m:accPr>
              <m:e>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W</m:t>
                    </m:r>
                  </m:e>
                  <m:sup>
                    <m:r>
                      <m:rPr>
                        <m:sty m:val="p"/>
                      </m:rPr>
                      <w:rPr>
                        <w:rStyle w:val="hgkelc"/>
                        <w:rFonts w:ascii="Cambria Math" w:hAnsi="Cambria Math" w:cstheme="majorBidi"/>
                        <w:sz w:val="24"/>
                        <w:szCs w:val="24"/>
                        <w:lang w:val="en-GB"/>
                      </w:rPr>
                      <m:t>'</m:t>
                    </m:r>
                  </m:sup>
                </m:sSup>
              </m:e>
            </m:acc>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G</m:t>
                </m:r>
              </m:e>
              <m:sup>
                <m:r>
                  <m:rPr>
                    <m:sty m:val="p"/>
                  </m:rPr>
                  <w:rPr>
                    <w:rStyle w:val="hgkelc"/>
                    <w:rFonts w:ascii="Cambria Math" w:hAnsi="Cambria Math" w:cstheme="majorBidi"/>
                    <w:sz w:val="24"/>
                    <w:szCs w:val="24"/>
                    <w:lang w:val="en-GB"/>
                  </w:rPr>
                  <m:t>'</m:t>
                </m:r>
              </m:sup>
            </m:sSup>
            <m:acc>
              <m:accPr>
                <m:ctrlPr>
                  <w:rPr>
                    <w:rStyle w:val="hgkelc"/>
                    <w:rFonts w:ascii="Cambria Math" w:hAnsi="Cambria Math" w:cstheme="majorBidi"/>
                    <w:bCs/>
                    <w:i/>
                    <w:iCs/>
                    <w:sz w:val="24"/>
                    <w:szCs w:val="24"/>
                    <w:lang w:val="en-GB"/>
                  </w:rPr>
                </m:ctrlPr>
              </m:accPr>
              <m:e>
                <m:r>
                  <w:rPr>
                    <w:rStyle w:val="hgkelc"/>
                    <w:rFonts w:ascii="Cambria Math" w:hAnsi="Cambria Math" w:cstheme="majorBidi"/>
                    <w:sz w:val="24"/>
                    <w:szCs w:val="24"/>
                    <w:lang w:val="en-GB"/>
                  </w:rPr>
                  <m:t>y</m:t>
                </m:r>
              </m:e>
            </m:acc>
            <m:r>
              <w:rPr>
                <w:rStyle w:val="hgkelc"/>
                <w:rFonts w:ascii="Cambria Math" w:hAnsi="Cambria Math" w:cstheme="majorBidi"/>
                <w:sz w:val="24"/>
                <w:szCs w:val="24"/>
                <w:lang w:val="en-GB"/>
              </w:rPr>
              <m:t>-n</m:t>
            </m:r>
            <m:sSup>
              <m:sSupPr>
                <m:ctrlPr>
                  <w:rPr>
                    <w:rStyle w:val="hgkelc"/>
                    <w:rFonts w:ascii="Cambria Math" w:eastAsiaTheme="minorEastAsia" w:hAnsi="Cambria Math" w:cstheme="majorBidi"/>
                    <w:bCs/>
                    <w:i/>
                    <w:iCs/>
                    <w:sz w:val="24"/>
                    <w:szCs w:val="24"/>
                    <w:lang w:val="en-GB"/>
                  </w:rPr>
                </m:ctrlPr>
              </m:sSupPr>
              <m:e>
                <m:acc>
                  <m:accPr>
                    <m:chr m:val="̅"/>
                    <m:ctrlPr>
                      <w:rPr>
                        <w:rStyle w:val="hgkelc"/>
                        <w:rFonts w:ascii="Cambria Math" w:eastAsiaTheme="minorEastAsia" w:hAnsi="Cambria Math" w:cstheme="majorBidi"/>
                        <w:bCs/>
                        <w:i/>
                        <w:iCs/>
                        <w:sz w:val="24"/>
                        <w:szCs w:val="24"/>
                        <w:lang w:val="en-GB"/>
                      </w:rPr>
                    </m:ctrlPr>
                  </m:accPr>
                  <m:e>
                    <m:r>
                      <w:rPr>
                        <w:rStyle w:val="hgkelc"/>
                        <w:rFonts w:ascii="Cambria Math" w:eastAsiaTheme="minorEastAsia" w:hAnsi="Cambria Math" w:cstheme="majorBidi"/>
                        <w:sz w:val="24"/>
                        <w:szCs w:val="24"/>
                        <w:lang w:val="en-GB"/>
                      </w:rPr>
                      <m:t>y</m:t>
                    </m:r>
                  </m:e>
                </m:acc>
              </m:e>
              <m:sup>
                <m:r>
                  <w:rPr>
                    <w:rStyle w:val="hgkelc"/>
                    <w:rFonts w:ascii="Cambria Math" w:eastAsiaTheme="minorEastAsia" w:hAnsi="Cambria Math" w:cstheme="majorBidi"/>
                    <w:sz w:val="24"/>
                    <w:szCs w:val="24"/>
                    <w:lang w:val="en-GB"/>
                  </w:rPr>
                  <m:t>2</m:t>
                </m:r>
              </m:sup>
            </m:sSup>
          </m:num>
          <m:den>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y</m:t>
                </m:r>
              </m:e>
              <m:sup>
                <m:r>
                  <m:rPr>
                    <m:sty m:val="p"/>
                  </m:rPr>
                  <w:rPr>
                    <w:rStyle w:val="hgkelc"/>
                    <w:rFonts w:ascii="Cambria Math" w:hAnsi="Cambria Math" w:cstheme="majorBidi"/>
                    <w:sz w:val="24"/>
                    <w:szCs w:val="24"/>
                    <w:lang w:val="en-GB"/>
                  </w:rPr>
                  <m:t>'</m:t>
                </m:r>
              </m:sup>
            </m:sSup>
            <m:r>
              <w:rPr>
                <w:rStyle w:val="hgkelc"/>
                <w:rFonts w:ascii="Cambria Math" w:hAnsi="Cambria Math" w:cstheme="majorBidi"/>
                <w:sz w:val="24"/>
                <w:szCs w:val="24"/>
                <w:lang w:val="en-GB"/>
              </w:rPr>
              <m:t>y-n</m:t>
            </m:r>
            <m:sSup>
              <m:sSupPr>
                <m:ctrlPr>
                  <w:rPr>
                    <w:rStyle w:val="hgkelc"/>
                    <w:rFonts w:ascii="Cambria Math" w:eastAsiaTheme="minorEastAsia" w:hAnsi="Cambria Math" w:cstheme="majorBidi"/>
                    <w:bCs/>
                    <w:i/>
                    <w:iCs/>
                    <w:sz w:val="24"/>
                    <w:szCs w:val="24"/>
                    <w:lang w:val="en-GB"/>
                  </w:rPr>
                </m:ctrlPr>
              </m:sSupPr>
              <m:e>
                <m:acc>
                  <m:accPr>
                    <m:chr m:val="̅"/>
                    <m:ctrlPr>
                      <w:rPr>
                        <w:rStyle w:val="hgkelc"/>
                        <w:rFonts w:ascii="Cambria Math" w:eastAsiaTheme="minorEastAsia" w:hAnsi="Cambria Math" w:cstheme="majorBidi"/>
                        <w:bCs/>
                        <w:i/>
                        <w:iCs/>
                        <w:sz w:val="24"/>
                        <w:szCs w:val="24"/>
                        <w:lang w:val="en-GB"/>
                      </w:rPr>
                    </m:ctrlPr>
                  </m:accPr>
                  <m:e>
                    <m:r>
                      <w:rPr>
                        <w:rStyle w:val="hgkelc"/>
                        <w:rFonts w:ascii="Cambria Math" w:eastAsiaTheme="minorEastAsia" w:hAnsi="Cambria Math" w:cstheme="majorBidi"/>
                        <w:sz w:val="24"/>
                        <w:szCs w:val="24"/>
                        <w:lang w:val="en-GB"/>
                      </w:rPr>
                      <m:t>y</m:t>
                    </m:r>
                  </m:e>
                </m:acc>
              </m:e>
              <m:sup>
                <m:r>
                  <w:rPr>
                    <w:rStyle w:val="hgkelc"/>
                    <w:rFonts w:ascii="Cambria Math" w:eastAsiaTheme="minorEastAsia" w:hAnsi="Cambria Math" w:cstheme="majorBidi"/>
                    <w:sz w:val="24"/>
                    <w:szCs w:val="24"/>
                    <w:lang w:val="en-GB"/>
                  </w:rPr>
                  <m:t>2</m:t>
                </m:r>
              </m:sup>
            </m:sSup>
          </m:den>
        </m:f>
      </m:oMath>
      <w:r w:rsidRPr="0098109B">
        <w:rPr>
          <w:rStyle w:val="hgkelc"/>
          <w:rFonts w:asciiTheme="majorBidi" w:eastAsiaTheme="minorEastAsia" w:hAnsiTheme="majorBidi" w:cstheme="majorBidi"/>
          <w:bCs/>
          <w:iCs/>
          <w:sz w:val="24"/>
          <w:szCs w:val="24"/>
          <w:lang w:val="en-GB"/>
        </w:rPr>
        <w:t xml:space="preserve"> </w:t>
      </w:r>
    </w:p>
    <w:p w14:paraId="6E013C68" w14:textId="32205DD9" w:rsidR="0025144B" w:rsidRPr="0098109B" w:rsidRDefault="00000000" w:rsidP="0025144B">
      <w:pPr>
        <w:tabs>
          <w:tab w:val="right" w:pos="12960"/>
        </w:tabs>
        <w:spacing w:line="480" w:lineRule="auto"/>
        <w:jc w:val="both"/>
        <w:rPr>
          <w:rStyle w:val="hgkelc"/>
          <w:rFonts w:asciiTheme="majorBidi" w:eastAsiaTheme="minorEastAsia" w:hAnsiTheme="majorBidi" w:cstheme="majorBidi"/>
          <w:bCs/>
          <w:iCs/>
          <w:sz w:val="24"/>
          <w:szCs w:val="24"/>
          <w:lang w:val="en-GB"/>
        </w:rPr>
      </w:pPr>
      <m:oMath>
        <m:sSup>
          <m:sSupPr>
            <m:ctrlPr>
              <w:rPr>
                <w:rStyle w:val="hgkelc"/>
                <w:rFonts w:ascii="Cambria Math" w:eastAsiaTheme="minorEastAsia" w:hAnsi="Cambria Math" w:cstheme="majorBidi"/>
                <w:bCs/>
                <w:i/>
                <w:iCs/>
                <w:sz w:val="24"/>
                <w:szCs w:val="24"/>
                <w:lang w:val="en-GB"/>
              </w:rPr>
            </m:ctrlPr>
          </m:sSupPr>
          <m:e>
            <m:r>
              <w:rPr>
                <w:rStyle w:val="hgkelc"/>
                <w:rFonts w:ascii="Cambria Math" w:eastAsiaTheme="minorEastAsia" w:hAnsi="Cambria Math" w:cstheme="majorBidi"/>
                <w:sz w:val="24"/>
                <w:szCs w:val="24"/>
                <w:lang w:val="en-GB"/>
              </w:rPr>
              <m:t>R</m:t>
            </m:r>
          </m:e>
          <m:sup>
            <m:r>
              <w:rPr>
                <w:rStyle w:val="hgkelc"/>
                <w:rFonts w:ascii="Cambria Math" w:eastAsiaTheme="minorEastAsia" w:hAnsi="Cambria Math" w:cstheme="majorBidi"/>
                <w:sz w:val="24"/>
                <w:szCs w:val="24"/>
                <w:lang w:val="en-GB"/>
              </w:rPr>
              <m:t>2</m:t>
            </m:r>
          </m:sup>
        </m:sSup>
        <m:r>
          <w:rPr>
            <w:rStyle w:val="hgkelc"/>
            <w:rFonts w:ascii="Cambria Math" w:eastAsiaTheme="minorEastAsia" w:hAnsi="Cambria Math" w:cstheme="majorBidi"/>
            <w:sz w:val="24"/>
            <w:szCs w:val="24"/>
            <w:lang w:val="en-GB"/>
          </w:rPr>
          <m:t xml:space="preserve">=  </m:t>
        </m:r>
        <m:f>
          <m:fPr>
            <m:type m:val="skw"/>
            <m:ctrlPr>
              <w:rPr>
                <w:rStyle w:val="hgkelc"/>
                <w:rFonts w:ascii="Cambria Math" w:eastAsiaTheme="minorEastAsia" w:hAnsi="Cambria Math" w:cstheme="majorBidi"/>
                <w:i/>
                <w:sz w:val="24"/>
                <w:szCs w:val="24"/>
                <w:lang w:val="en-GB"/>
              </w:rPr>
            </m:ctrlPr>
          </m:fPr>
          <m:num>
            <m:d>
              <m:dPr>
                <m:ctrlPr>
                  <w:rPr>
                    <w:rStyle w:val="hgkelc"/>
                    <w:rFonts w:ascii="Cambria Math" w:hAnsi="Cambria Math" w:cstheme="majorBidi"/>
                    <w:bCs/>
                    <w:iCs/>
                    <w:sz w:val="24"/>
                    <w:szCs w:val="24"/>
                    <w:lang w:val="en-GB"/>
                  </w:rPr>
                </m:ctrlPr>
              </m:dPr>
              <m:e>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y</m:t>
                    </m:r>
                  </m:e>
                  <m:sup>
                    <m:r>
                      <m:rPr>
                        <m:sty m:val="p"/>
                      </m:rPr>
                      <w:rPr>
                        <w:rStyle w:val="hgkelc"/>
                        <w:rFonts w:ascii="Cambria Math" w:hAnsi="Cambria Math" w:cstheme="majorBidi"/>
                        <w:sz w:val="24"/>
                        <w:szCs w:val="24"/>
                        <w:lang w:val="en-GB"/>
                      </w:rPr>
                      <m:t>'</m:t>
                    </m:r>
                  </m:sup>
                </m:sSup>
                <m:r>
                  <w:rPr>
                    <w:rStyle w:val="hgkelc"/>
                    <w:rFonts w:ascii="Cambria Math" w:hAnsi="Cambria Math" w:cstheme="majorBidi"/>
                    <w:sz w:val="24"/>
                    <w:szCs w:val="24"/>
                    <w:lang w:val="en-GB"/>
                  </w:rPr>
                  <m:t>y-n</m:t>
                </m:r>
                <m:sSup>
                  <m:sSupPr>
                    <m:ctrlPr>
                      <w:rPr>
                        <w:rStyle w:val="hgkelc"/>
                        <w:rFonts w:ascii="Cambria Math" w:eastAsiaTheme="minorEastAsia" w:hAnsi="Cambria Math" w:cstheme="majorBidi"/>
                        <w:bCs/>
                        <w:i/>
                        <w:iCs/>
                        <w:sz w:val="24"/>
                        <w:szCs w:val="24"/>
                        <w:lang w:val="en-GB"/>
                      </w:rPr>
                    </m:ctrlPr>
                  </m:sSupPr>
                  <m:e>
                    <m:acc>
                      <m:accPr>
                        <m:chr m:val="̅"/>
                        <m:ctrlPr>
                          <w:rPr>
                            <w:rStyle w:val="hgkelc"/>
                            <w:rFonts w:ascii="Cambria Math" w:eastAsiaTheme="minorEastAsia" w:hAnsi="Cambria Math" w:cstheme="majorBidi"/>
                            <w:bCs/>
                            <w:i/>
                            <w:iCs/>
                            <w:sz w:val="24"/>
                            <w:szCs w:val="24"/>
                            <w:lang w:val="en-GB"/>
                          </w:rPr>
                        </m:ctrlPr>
                      </m:accPr>
                      <m:e>
                        <m:r>
                          <w:rPr>
                            <w:rStyle w:val="hgkelc"/>
                            <w:rFonts w:ascii="Cambria Math" w:eastAsiaTheme="minorEastAsia" w:hAnsi="Cambria Math" w:cstheme="majorBidi"/>
                            <w:sz w:val="24"/>
                            <w:szCs w:val="24"/>
                            <w:lang w:val="en-GB"/>
                          </w:rPr>
                          <m:t>y</m:t>
                        </m:r>
                      </m:e>
                    </m:acc>
                  </m:e>
                  <m:sup>
                    <m:r>
                      <w:rPr>
                        <w:rStyle w:val="hgkelc"/>
                        <w:rFonts w:ascii="Cambria Math" w:eastAsiaTheme="minorEastAsia" w:hAnsi="Cambria Math" w:cstheme="majorBidi"/>
                        <w:sz w:val="24"/>
                        <w:szCs w:val="24"/>
                        <w:lang w:val="en-GB"/>
                      </w:rPr>
                      <m:t>2</m:t>
                    </m:r>
                  </m:sup>
                </m:sSup>
              </m:e>
            </m:d>
            <m:r>
              <w:rPr>
                <w:rStyle w:val="hgkelc"/>
                <w:rFonts w:ascii="Cambria Math" w:eastAsiaTheme="minorEastAsia" w:hAnsi="Cambria Math" w:cstheme="majorBidi"/>
                <w:sz w:val="24"/>
                <w:szCs w:val="24"/>
                <w:lang w:val="en-GB"/>
              </w:rPr>
              <m:t>-</m:t>
            </m:r>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ε</m:t>
                </m:r>
              </m:e>
              <m:sup>
                <m:r>
                  <m:rPr>
                    <m:sty m:val="p"/>
                  </m:rPr>
                  <w:rPr>
                    <w:rStyle w:val="hgkelc"/>
                    <w:rFonts w:ascii="Cambria Math" w:hAnsi="Cambria Math" w:cstheme="majorBidi"/>
                    <w:sz w:val="24"/>
                    <w:szCs w:val="24"/>
                    <w:lang w:val="en-GB"/>
                  </w:rPr>
                  <m:t>'</m:t>
                </m:r>
              </m:sup>
            </m:sSup>
            <m:r>
              <w:rPr>
                <w:rStyle w:val="hgkelc"/>
                <w:rFonts w:ascii="Cambria Math" w:hAnsi="Cambria Math" w:cstheme="majorBidi"/>
                <w:sz w:val="24"/>
                <w:szCs w:val="24"/>
                <w:lang w:val="en-GB"/>
              </w:rPr>
              <m:t>ε</m:t>
            </m:r>
          </m:num>
          <m:den>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y</m:t>
                </m:r>
              </m:e>
              <m:sup>
                <m:r>
                  <m:rPr>
                    <m:sty m:val="p"/>
                  </m:rPr>
                  <w:rPr>
                    <w:rStyle w:val="hgkelc"/>
                    <w:rFonts w:ascii="Cambria Math" w:hAnsi="Cambria Math" w:cstheme="majorBidi"/>
                    <w:sz w:val="24"/>
                    <w:szCs w:val="24"/>
                    <w:lang w:val="en-GB"/>
                  </w:rPr>
                  <m:t>'</m:t>
                </m:r>
              </m:sup>
            </m:sSup>
            <m:r>
              <w:rPr>
                <w:rStyle w:val="hgkelc"/>
                <w:rFonts w:ascii="Cambria Math" w:hAnsi="Cambria Math" w:cstheme="majorBidi"/>
                <w:sz w:val="24"/>
                <w:szCs w:val="24"/>
                <w:lang w:val="en-GB"/>
              </w:rPr>
              <m:t>y-n</m:t>
            </m:r>
            <m:sSup>
              <m:sSupPr>
                <m:ctrlPr>
                  <w:rPr>
                    <w:rStyle w:val="hgkelc"/>
                    <w:rFonts w:ascii="Cambria Math" w:eastAsiaTheme="minorEastAsia" w:hAnsi="Cambria Math" w:cstheme="majorBidi"/>
                    <w:bCs/>
                    <w:i/>
                    <w:iCs/>
                    <w:sz w:val="24"/>
                    <w:szCs w:val="24"/>
                    <w:lang w:val="en-GB"/>
                  </w:rPr>
                </m:ctrlPr>
              </m:sSupPr>
              <m:e>
                <m:acc>
                  <m:accPr>
                    <m:chr m:val="̅"/>
                    <m:ctrlPr>
                      <w:rPr>
                        <w:rStyle w:val="hgkelc"/>
                        <w:rFonts w:ascii="Cambria Math" w:eastAsiaTheme="minorEastAsia" w:hAnsi="Cambria Math" w:cstheme="majorBidi"/>
                        <w:bCs/>
                        <w:i/>
                        <w:iCs/>
                        <w:sz w:val="24"/>
                        <w:szCs w:val="24"/>
                        <w:lang w:val="en-GB"/>
                      </w:rPr>
                    </m:ctrlPr>
                  </m:accPr>
                  <m:e>
                    <m:r>
                      <w:rPr>
                        <w:rStyle w:val="hgkelc"/>
                        <w:rFonts w:ascii="Cambria Math" w:eastAsiaTheme="minorEastAsia" w:hAnsi="Cambria Math" w:cstheme="majorBidi"/>
                        <w:sz w:val="24"/>
                        <w:szCs w:val="24"/>
                        <w:lang w:val="en-GB"/>
                      </w:rPr>
                      <m:t>y</m:t>
                    </m:r>
                  </m:e>
                </m:acc>
              </m:e>
              <m:sup>
                <m:r>
                  <w:rPr>
                    <w:rStyle w:val="hgkelc"/>
                    <w:rFonts w:ascii="Cambria Math" w:eastAsiaTheme="minorEastAsia" w:hAnsi="Cambria Math" w:cstheme="majorBidi"/>
                    <w:sz w:val="24"/>
                    <w:szCs w:val="24"/>
                    <w:lang w:val="en-GB"/>
                  </w:rPr>
                  <m:t>2</m:t>
                </m:r>
              </m:sup>
            </m:sSup>
          </m:den>
        </m:f>
        <m:r>
          <w:rPr>
            <w:rStyle w:val="hgkelc"/>
            <w:rFonts w:ascii="Cambria Math" w:eastAsiaTheme="minorEastAsia" w:hAnsi="Cambria Math" w:cstheme="majorBidi"/>
            <w:sz w:val="24"/>
            <w:szCs w:val="24"/>
            <w:lang w:val="en-GB"/>
          </w:rPr>
          <m:t xml:space="preserve">                                                                                                         </m:t>
        </m:r>
        <m:r>
          <w:rPr>
            <w:rStyle w:val="hgkelc"/>
            <w:rFonts w:ascii="Cambria Math" w:hAnsi="Cambria Math" w:cstheme="majorBidi"/>
            <w:sz w:val="24"/>
            <w:szCs w:val="24"/>
            <w:lang w:val="en-GB"/>
          </w:rPr>
          <m:t>(3.123)</m:t>
        </m:r>
        <m:r>
          <w:rPr>
            <w:rStyle w:val="hgkelc"/>
            <w:rFonts w:ascii="Cambria Math" w:eastAsiaTheme="minorEastAsia" w:hAnsi="Cambria Math" w:cstheme="majorBidi"/>
            <w:sz w:val="24"/>
            <w:szCs w:val="24"/>
            <w:lang w:val="en-GB"/>
          </w:rPr>
          <m:t xml:space="preserve">              </m:t>
        </m:r>
      </m:oMath>
      <w:r w:rsidR="0025144B" w:rsidRPr="0098109B">
        <w:rPr>
          <w:rStyle w:val="hgkelc"/>
          <w:rFonts w:asciiTheme="majorBidi" w:eastAsiaTheme="minorEastAsia" w:hAnsiTheme="majorBidi" w:cstheme="majorBidi"/>
          <w:bCs/>
          <w:iCs/>
          <w:sz w:val="24"/>
          <w:szCs w:val="24"/>
          <w:lang w:val="en-GB"/>
        </w:rPr>
        <w:t xml:space="preserve">                      </w:t>
      </w:r>
    </w:p>
    <w:p w14:paraId="40775C70" w14:textId="4A348F4E" w:rsidR="0025144B" w:rsidRPr="0098109B" w:rsidRDefault="0025144B" w:rsidP="0025144B">
      <w:pPr>
        <w:tabs>
          <w:tab w:val="right" w:pos="12960"/>
        </w:tabs>
        <w:spacing w:line="480" w:lineRule="auto"/>
        <w:jc w:val="both"/>
        <w:rPr>
          <w:rStyle w:val="hgkelc"/>
          <w:rFonts w:asciiTheme="majorBidi" w:eastAsiaTheme="minorEastAsia" w:hAnsiTheme="majorBidi" w:cstheme="majorBidi"/>
          <w:bCs/>
          <w:iCs/>
          <w:sz w:val="24"/>
          <w:szCs w:val="24"/>
          <w:lang w:val="en-GB"/>
        </w:rPr>
      </w:pPr>
      <w:r w:rsidRPr="0098109B">
        <w:rPr>
          <w:rStyle w:val="hgkelc"/>
          <w:rFonts w:asciiTheme="majorBidi" w:eastAsiaTheme="minorEastAsia" w:hAnsiTheme="majorBidi" w:cstheme="majorBidi"/>
          <w:sz w:val="24"/>
          <w:szCs w:val="24"/>
          <w:lang w:val="en-GB"/>
        </w:rPr>
        <w:t xml:space="preserve">     </w:t>
      </w:r>
      <m:oMath>
        <m:r>
          <w:rPr>
            <w:rStyle w:val="hgkelc"/>
            <w:rFonts w:ascii="Cambria Math" w:eastAsiaTheme="minorEastAsia" w:hAnsi="Cambria Math" w:cstheme="majorBidi"/>
            <w:sz w:val="24"/>
            <w:szCs w:val="24"/>
            <w:lang w:val="en-GB"/>
          </w:rPr>
          <m:t xml:space="preserve">= 1-   </m:t>
        </m:r>
        <m:f>
          <m:fPr>
            <m:type m:val="skw"/>
            <m:ctrlPr>
              <w:rPr>
                <w:rStyle w:val="hgkelc"/>
                <w:rFonts w:ascii="Cambria Math" w:eastAsiaTheme="minorEastAsia" w:hAnsi="Cambria Math" w:cstheme="majorBidi"/>
                <w:i/>
                <w:sz w:val="24"/>
                <w:szCs w:val="24"/>
                <w:lang w:val="en-GB"/>
              </w:rPr>
            </m:ctrlPr>
          </m:fPr>
          <m:num>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ε</m:t>
                </m:r>
              </m:e>
              <m:sup>
                <m:r>
                  <m:rPr>
                    <m:sty m:val="p"/>
                  </m:rPr>
                  <w:rPr>
                    <w:rStyle w:val="hgkelc"/>
                    <w:rFonts w:ascii="Cambria Math" w:hAnsi="Cambria Math" w:cstheme="majorBidi"/>
                    <w:sz w:val="24"/>
                    <w:szCs w:val="24"/>
                    <w:lang w:val="en-GB"/>
                  </w:rPr>
                  <m:t>'</m:t>
                </m:r>
              </m:sup>
            </m:sSup>
            <m:r>
              <w:rPr>
                <w:rStyle w:val="hgkelc"/>
                <w:rFonts w:ascii="Cambria Math" w:hAnsi="Cambria Math" w:cstheme="majorBidi"/>
                <w:sz w:val="24"/>
                <w:szCs w:val="24"/>
                <w:lang w:val="en-GB"/>
              </w:rPr>
              <m:t>ε</m:t>
            </m:r>
          </m:num>
          <m:den>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y</m:t>
                </m:r>
              </m:e>
              <m:sup>
                <m:r>
                  <m:rPr>
                    <m:sty m:val="p"/>
                  </m:rPr>
                  <w:rPr>
                    <w:rStyle w:val="hgkelc"/>
                    <w:rFonts w:ascii="Cambria Math" w:hAnsi="Cambria Math" w:cstheme="majorBidi"/>
                    <w:sz w:val="24"/>
                    <w:szCs w:val="24"/>
                    <w:lang w:val="en-GB"/>
                  </w:rPr>
                  <m:t>'</m:t>
                </m:r>
              </m:sup>
            </m:sSup>
            <m:r>
              <w:rPr>
                <w:rStyle w:val="hgkelc"/>
                <w:rFonts w:ascii="Cambria Math" w:hAnsi="Cambria Math" w:cstheme="majorBidi"/>
                <w:sz w:val="24"/>
                <w:szCs w:val="24"/>
                <w:lang w:val="en-GB"/>
              </w:rPr>
              <m:t>Ay</m:t>
            </m:r>
          </m:den>
        </m:f>
        <m:r>
          <w:rPr>
            <w:rStyle w:val="hgkelc"/>
            <w:rFonts w:ascii="Cambria Math" w:eastAsiaTheme="minorEastAsia" w:hAnsi="Cambria Math" w:cstheme="majorBidi"/>
            <w:sz w:val="24"/>
            <w:szCs w:val="24"/>
            <w:lang w:val="en-GB"/>
          </w:rPr>
          <m:t xml:space="preserve">  </m:t>
        </m:r>
      </m:oMath>
      <w:r w:rsidRPr="0098109B">
        <w:rPr>
          <w:rStyle w:val="hgkelc"/>
          <w:rFonts w:asciiTheme="majorBidi" w:eastAsiaTheme="minorEastAsia" w:hAnsiTheme="majorBidi" w:cstheme="majorBidi"/>
          <w:sz w:val="24"/>
          <w:szCs w:val="24"/>
          <w:lang w:val="en-GB"/>
        </w:rPr>
        <w:t xml:space="preserve">                                                                                                          </w:t>
      </w:r>
      <m:oMath>
        <m:r>
          <w:rPr>
            <w:rStyle w:val="hgkelc"/>
            <w:rFonts w:ascii="Cambria Math" w:eastAsiaTheme="minorEastAsia" w:hAnsi="Cambria Math" w:cstheme="majorBidi"/>
            <w:sz w:val="24"/>
            <w:szCs w:val="24"/>
            <w:lang w:val="en-GB"/>
          </w:rPr>
          <m:t>(3.124)</m:t>
        </m:r>
      </m:oMath>
      <w:r w:rsidRPr="0098109B">
        <w:rPr>
          <w:rStyle w:val="hgkelc"/>
          <w:rFonts w:asciiTheme="majorBidi" w:eastAsiaTheme="minorEastAsia" w:hAnsiTheme="majorBidi" w:cstheme="majorBidi"/>
          <w:bCs/>
          <w:iCs/>
          <w:sz w:val="24"/>
          <w:szCs w:val="24"/>
          <w:lang w:val="en-GB"/>
        </w:rPr>
        <w:t xml:space="preserve">                                                                                                                                                                           </w:t>
      </w:r>
    </w:p>
    <w:p w14:paraId="3E221BDD" w14:textId="77777777" w:rsidR="0025144B" w:rsidRPr="0098109B" w:rsidRDefault="0025144B" w:rsidP="0025144B">
      <w:pPr>
        <w:tabs>
          <w:tab w:val="right" w:pos="12960"/>
        </w:tabs>
        <w:spacing w:line="480" w:lineRule="auto"/>
        <w:jc w:val="both"/>
        <w:rPr>
          <w:rStyle w:val="hgkelc"/>
          <w:rFonts w:asciiTheme="majorBidi" w:eastAsiaTheme="minorEastAsia" w:hAnsiTheme="majorBidi" w:cstheme="majorBidi"/>
          <w:bCs/>
          <w:iCs/>
          <w:sz w:val="24"/>
          <w:szCs w:val="24"/>
          <w:lang w:val="en-GB"/>
        </w:rPr>
      </w:pPr>
      <w:r w:rsidRPr="0098109B">
        <w:rPr>
          <w:rStyle w:val="hgkelc"/>
          <w:rFonts w:asciiTheme="majorBidi" w:eastAsiaTheme="minorEastAsia" w:hAnsiTheme="majorBidi" w:cstheme="majorBidi"/>
          <w:bCs/>
          <w:iCs/>
          <w:sz w:val="24"/>
          <w:szCs w:val="24"/>
          <w:lang w:val="en-GB"/>
        </w:rPr>
        <w:lastRenderedPageBreak/>
        <w:t xml:space="preserve">where,   </w:t>
      </w:r>
      <m:oMath>
        <m:r>
          <w:rPr>
            <w:rStyle w:val="hgkelc"/>
            <w:rFonts w:ascii="Cambria Math" w:eastAsiaTheme="minorEastAsia" w:hAnsi="Cambria Math" w:cstheme="majorBidi"/>
            <w:sz w:val="24"/>
            <w:szCs w:val="24"/>
            <w:lang w:val="en-GB"/>
          </w:rPr>
          <m:t xml:space="preserve">A=1+ </m:t>
        </m:r>
        <m:f>
          <m:fPr>
            <m:type m:val="skw"/>
            <m:ctrlPr>
              <w:rPr>
                <w:rStyle w:val="hgkelc"/>
                <w:rFonts w:ascii="Cambria Math" w:eastAsiaTheme="minorEastAsia" w:hAnsi="Cambria Math" w:cstheme="majorBidi"/>
                <w:bCs/>
                <w:i/>
                <w:iCs/>
                <w:sz w:val="24"/>
                <w:szCs w:val="24"/>
                <w:lang w:val="en-GB"/>
              </w:rPr>
            </m:ctrlPr>
          </m:fPr>
          <m:num>
            <m:r>
              <w:rPr>
                <w:rStyle w:val="hgkelc"/>
                <w:rFonts w:ascii="Cambria Math" w:hAnsi="Cambria Math" w:cstheme="majorBidi"/>
                <w:sz w:val="24"/>
                <w:szCs w:val="24"/>
                <w:lang w:val="en-GB"/>
              </w:rPr>
              <m:t>n</m:t>
            </m:r>
            <m:sSup>
              <m:sSupPr>
                <m:ctrlPr>
                  <w:rPr>
                    <w:rStyle w:val="hgkelc"/>
                    <w:rFonts w:ascii="Cambria Math" w:eastAsiaTheme="minorEastAsia" w:hAnsi="Cambria Math" w:cstheme="majorBidi"/>
                    <w:bCs/>
                    <w:i/>
                    <w:iCs/>
                    <w:sz w:val="24"/>
                    <w:szCs w:val="24"/>
                    <w:lang w:val="en-GB"/>
                  </w:rPr>
                </m:ctrlPr>
              </m:sSupPr>
              <m:e>
                <m:acc>
                  <m:accPr>
                    <m:chr m:val="̅"/>
                    <m:ctrlPr>
                      <w:rPr>
                        <w:rStyle w:val="hgkelc"/>
                        <w:rFonts w:ascii="Cambria Math" w:eastAsiaTheme="minorEastAsia" w:hAnsi="Cambria Math" w:cstheme="majorBidi"/>
                        <w:bCs/>
                        <w:i/>
                        <w:iCs/>
                        <w:sz w:val="24"/>
                        <w:szCs w:val="24"/>
                        <w:lang w:val="en-GB"/>
                      </w:rPr>
                    </m:ctrlPr>
                  </m:accPr>
                  <m:e>
                    <m:r>
                      <w:rPr>
                        <w:rStyle w:val="hgkelc"/>
                        <w:rFonts w:ascii="Cambria Math" w:eastAsiaTheme="minorEastAsia" w:hAnsi="Cambria Math" w:cstheme="majorBidi"/>
                        <w:sz w:val="24"/>
                        <w:szCs w:val="24"/>
                        <w:lang w:val="en-GB"/>
                      </w:rPr>
                      <m:t>y</m:t>
                    </m:r>
                  </m:e>
                </m:acc>
              </m:e>
              <m:sup>
                <m:r>
                  <w:rPr>
                    <w:rStyle w:val="hgkelc"/>
                    <w:rFonts w:ascii="Cambria Math" w:eastAsiaTheme="minorEastAsia" w:hAnsi="Cambria Math" w:cstheme="majorBidi"/>
                    <w:sz w:val="24"/>
                    <w:szCs w:val="24"/>
                    <w:lang w:val="en-GB"/>
                  </w:rPr>
                  <m:t>2</m:t>
                </m:r>
              </m:sup>
            </m:sSup>
          </m:num>
          <m:den>
            <m:sSup>
              <m:sSupPr>
                <m:ctrlPr>
                  <w:rPr>
                    <w:rStyle w:val="hgkelc"/>
                    <w:rFonts w:ascii="Cambria Math" w:hAnsi="Cambria Math" w:cstheme="majorBidi"/>
                    <w:bCs/>
                    <w:iCs/>
                    <w:sz w:val="24"/>
                    <w:szCs w:val="24"/>
                    <w:lang w:val="en-GB"/>
                  </w:rPr>
                </m:ctrlPr>
              </m:sSupPr>
              <m:e>
                <m:r>
                  <w:rPr>
                    <w:rFonts w:ascii="Cambria Math" w:eastAsiaTheme="minorEastAsia" w:hAnsi="Cambria Math" w:cstheme="majorBidi"/>
                    <w:sz w:val="24"/>
                    <w:szCs w:val="24"/>
                    <w:lang w:val="en-GB"/>
                  </w:rPr>
                  <m:t>y</m:t>
                </m:r>
              </m:e>
              <m:sup>
                <m:r>
                  <m:rPr>
                    <m:sty m:val="p"/>
                  </m:rPr>
                  <w:rPr>
                    <w:rStyle w:val="hgkelc"/>
                    <w:rFonts w:ascii="Cambria Math" w:hAnsi="Cambria Math" w:cstheme="majorBidi"/>
                    <w:sz w:val="24"/>
                    <w:szCs w:val="24"/>
                    <w:lang w:val="en-GB"/>
                  </w:rPr>
                  <m:t>'</m:t>
                </m:r>
              </m:sup>
            </m:sSup>
            <m:r>
              <w:rPr>
                <w:rStyle w:val="hgkelc"/>
                <w:rFonts w:ascii="Cambria Math" w:hAnsi="Cambria Math" w:cstheme="majorBidi"/>
                <w:sz w:val="24"/>
                <w:szCs w:val="24"/>
                <w:lang w:val="en-GB"/>
              </w:rPr>
              <m:t>y</m:t>
            </m:r>
          </m:den>
        </m:f>
      </m:oMath>
      <w:r w:rsidRPr="0098109B">
        <w:rPr>
          <w:rStyle w:val="hgkelc"/>
          <w:rFonts w:asciiTheme="majorBidi" w:eastAsiaTheme="minorEastAsia" w:hAnsiTheme="majorBidi" w:cstheme="majorBidi"/>
          <w:bCs/>
          <w:iCs/>
          <w:sz w:val="24"/>
          <w:szCs w:val="24"/>
          <w:lang w:val="en-GB"/>
        </w:rPr>
        <w:t xml:space="preserve"> </w:t>
      </w:r>
    </w:p>
    <w:p w14:paraId="3D93CBB2" w14:textId="77777777" w:rsidR="0025144B" w:rsidRPr="0098109B" w:rsidRDefault="0025144B" w:rsidP="0025144B">
      <w:pPr>
        <w:tabs>
          <w:tab w:val="right" w:pos="12960"/>
        </w:tabs>
        <w:spacing w:line="480" w:lineRule="auto"/>
        <w:jc w:val="both"/>
        <w:rPr>
          <w:rStyle w:val="hgkelc"/>
          <w:rFonts w:asciiTheme="majorBidi" w:eastAsiaTheme="minorEastAsia" w:hAnsiTheme="majorBidi" w:cstheme="majorBidi"/>
          <w:bCs/>
          <w:iCs/>
          <w:sz w:val="24"/>
          <w:szCs w:val="24"/>
          <w:lang w:val="en-GB"/>
        </w:rPr>
      </w:pPr>
      <w:r w:rsidRPr="0098109B">
        <w:rPr>
          <w:rStyle w:val="hgkelc"/>
          <w:rFonts w:asciiTheme="majorBidi" w:eastAsiaTheme="minorEastAsia" w:hAnsiTheme="majorBidi" w:cstheme="majorBidi"/>
          <w:bCs/>
          <w:iCs/>
          <w:sz w:val="24"/>
          <w:szCs w:val="24"/>
          <w:lang w:val="en-GB"/>
        </w:rPr>
        <w:t>Hence, the coefficient of determination becomes</w:t>
      </w:r>
    </w:p>
    <w:p w14:paraId="69FA4068" w14:textId="27105D97" w:rsidR="0025144B" w:rsidRPr="0098109B" w:rsidRDefault="00000000" w:rsidP="0025144B">
      <w:pPr>
        <w:tabs>
          <w:tab w:val="right" w:pos="12960"/>
        </w:tabs>
        <w:spacing w:line="480" w:lineRule="auto"/>
        <w:jc w:val="both"/>
        <w:rPr>
          <w:rFonts w:asciiTheme="majorBidi" w:eastAsiaTheme="minorEastAsia" w:hAnsiTheme="majorBidi" w:cstheme="majorBidi"/>
          <w:sz w:val="24"/>
          <w:szCs w:val="24"/>
          <w:lang w:val="en-GB"/>
        </w:rPr>
      </w:pPr>
      <m:oMath>
        <m:sSup>
          <m:sSupPr>
            <m:ctrlPr>
              <w:rPr>
                <w:rStyle w:val="hgkelc"/>
                <w:rFonts w:ascii="Cambria Math" w:eastAsiaTheme="minorEastAsia" w:hAnsi="Cambria Math" w:cstheme="majorBidi"/>
                <w:bCs/>
                <w:i/>
                <w:iCs/>
                <w:sz w:val="24"/>
                <w:szCs w:val="24"/>
                <w:lang w:val="en-GB"/>
              </w:rPr>
            </m:ctrlPr>
          </m:sSupPr>
          <m:e>
            <m:r>
              <w:rPr>
                <w:rStyle w:val="hgkelc"/>
                <w:rFonts w:ascii="Cambria Math" w:eastAsiaTheme="minorEastAsia" w:hAnsi="Cambria Math" w:cstheme="majorBidi"/>
                <w:sz w:val="24"/>
                <w:szCs w:val="24"/>
                <w:lang w:val="en-GB"/>
              </w:rPr>
              <m:t>R</m:t>
            </m:r>
          </m:e>
          <m:sup>
            <m:r>
              <w:rPr>
                <w:rStyle w:val="hgkelc"/>
                <w:rFonts w:ascii="Cambria Math" w:eastAsiaTheme="minorEastAsia" w:hAnsi="Cambria Math" w:cstheme="majorBidi"/>
                <w:sz w:val="24"/>
                <w:szCs w:val="24"/>
                <w:lang w:val="en-GB"/>
              </w:rPr>
              <m:t>2</m:t>
            </m:r>
          </m:sup>
        </m:sSup>
        <m:r>
          <w:rPr>
            <w:rStyle w:val="hgkelc"/>
            <w:rFonts w:ascii="Cambria Math" w:eastAsiaTheme="minorEastAsia" w:hAnsi="Cambria Math" w:cstheme="majorBidi"/>
            <w:sz w:val="24"/>
            <w:szCs w:val="24"/>
            <w:lang w:val="en-GB"/>
          </w:rPr>
          <m:t xml:space="preserve">=1- </m:t>
        </m:r>
        <m:f>
          <m:fPr>
            <m:type m:val="skw"/>
            <m:ctrlPr>
              <w:rPr>
                <w:rStyle w:val="hgkelc"/>
                <w:rFonts w:ascii="Cambria Math" w:eastAsiaTheme="minorEastAsia" w:hAnsi="Cambria Math" w:cstheme="majorBidi"/>
                <w:i/>
                <w:sz w:val="24"/>
                <w:szCs w:val="24"/>
                <w:lang w:val="en-GB"/>
              </w:rPr>
            </m:ctrlPr>
          </m:fPr>
          <m:num>
            <m:r>
              <w:rPr>
                <w:rStyle w:val="hgkelc"/>
                <w:rFonts w:ascii="Cambria Math" w:eastAsiaTheme="minorEastAsia" w:hAnsi="Cambria Math" w:cstheme="majorBidi"/>
                <w:sz w:val="24"/>
                <w:szCs w:val="24"/>
                <w:lang w:val="en-GB"/>
              </w:rPr>
              <m:t>SSE</m:t>
            </m:r>
          </m:num>
          <m:den>
            <m:r>
              <w:rPr>
                <w:rStyle w:val="hgkelc"/>
                <w:rFonts w:ascii="Cambria Math" w:eastAsiaTheme="minorEastAsia" w:hAnsi="Cambria Math" w:cstheme="majorBidi"/>
                <w:sz w:val="24"/>
                <w:szCs w:val="24"/>
                <w:lang w:val="en-GB"/>
              </w:rPr>
              <m:t>SST</m:t>
            </m:r>
          </m:den>
        </m:f>
        <m:r>
          <w:rPr>
            <w:rStyle w:val="hgkelc"/>
            <w:rFonts w:ascii="Cambria Math" w:eastAsiaTheme="minorEastAsia" w:hAnsi="Cambria Math" w:cstheme="majorBidi"/>
            <w:sz w:val="24"/>
            <w:szCs w:val="24"/>
            <w:lang w:val="en-GB"/>
          </w:rPr>
          <m:t xml:space="preserve">                                                                                                                                       (3.125)</m:t>
        </m:r>
      </m:oMath>
      <w:r w:rsidR="0025144B" w:rsidRPr="0098109B">
        <w:rPr>
          <w:rStyle w:val="hgkelc"/>
          <w:rFonts w:asciiTheme="majorBidi" w:eastAsiaTheme="minorEastAsia" w:hAnsiTheme="majorBidi" w:cstheme="majorBidi"/>
          <w:bCs/>
          <w:iCs/>
          <w:sz w:val="24"/>
          <w:szCs w:val="24"/>
          <w:lang w:val="en-GB"/>
        </w:rPr>
        <w:t xml:space="preserve">                                                                                                                                                                                                                              </w:t>
      </w:r>
    </w:p>
    <w:p w14:paraId="4085C054" w14:textId="77777777" w:rsidR="0025144B" w:rsidRPr="0098109B" w:rsidRDefault="0025144B" w:rsidP="0025144B">
      <w:pPr>
        <w:tabs>
          <w:tab w:val="right" w:pos="12960"/>
        </w:tabs>
        <w:spacing w:line="480" w:lineRule="auto"/>
        <w:jc w:val="both"/>
        <w:rPr>
          <w:rStyle w:val="hgkelc"/>
          <w:rFonts w:asciiTheme="majorBidi" w:eastAsiaTheme="minorEastAsia" w:hAnsiTheme="majorBidi" w:cstheme="majorBidi"/>
          <w:bCs/>
          <w:iCs/>
          <w:sz w:val="24"/>
          <w:szCs w:val="24"/>
          <w:lang w:val="en-GB"/>
        </w:rPr>
      </w:pPr>
      <w:r w:rsidRPr="0098109B">
        <w:rPr>
          <w:rFonts w:asciiTheme="majorBidi" w:eastAsiaTheme="minorEastAsia" w:hAnsiTheme="majorBidi" w:cstheme="majorBidi"/>
          <w:sz w:val="24"/>
          <w:szCs w:val="24"/>
          <w:lang w:val="en-GB"/>
        </w:rPr>
        <w:t xml:space="preserve">Also, </w:t>
      </w:r>
      <w:r w:rsidRPr="0098109B">
        <w:rPr>
          <w:rStyle w:val="hgkelc"/>
          <w:rFonts w:asciiTheme="majorBidi" w:eastAsiaTheme="minorEastAsia" w:hAnsiTheme="majorBidi" w:cstheme="majorBidi"/>
          <w:bCs/>
          <w:iCs/>
          <w:sz w:val="24"/>
          <w:szCs w:val="24"/>
          <w:lang w:val="en-GB"/>
        </w:rPr>
        <w:t>the</w:t>
      </w:r>
      <w:r w:rsidRPr="003D1C7B">
        <w:rPr>
          <w:rStyle w:val="hgkelc"/>
          <w:rFonts w:asciiTheme="majorBidi" w:eastAsiaTheme="minorEastAsia" w:hAnsiTheme="majorBidi" w:cstheme="majorBidi"/>
          <w:bCs/>
          <w:iCs/>
          <w:sz w:val="24"/>
          <w:szCs w:val="24"/>
          <w:lang w:val="en-GB"/>
        </w:rPr>
        <w:t xml:space="preserve"> adjusted coefficient of determination</w:t>
      </w:r>
      <w:r w:rsidRPr="0098109B">
        <w:rPr>
          <w:rStyle w:val="hgkelc"/>
          <w:rFonts w:asciiTheme="majorBidi" w:eastAsiaTheme="minorEastAsia" w:hAnsiTheme="majorBidi" w:cstheme="majorBidi"/>
          <w:bCs/>
          <w:iCs/>
          <w:sz w:val="24"/>
          <w:szCs w:val="24"/>
          <w:lang w:val="en-GB"/>
        </w:rPr>
        <w:t xml:space="preserve"> is</w:t>
      </w:r>
    </w:p>
    <w:p w14:paraId="66303B98" w14:textId="5E6F57EC" w:rsidR="0025144B" w:rsidRPr="0098109B" w:rsidRDefault="00000000" w:rsidP="0025144B">
      <w:pPr>
        <w:tabs>
          <w:tab w:val="right" w:pos="12960"/>
        </w:tabs>
        <w:spacing w:line="480" w:lineRule="auto"/>
        <w:jc w:val="both"/>
        <w:rPr>
          <w:rStyle w:val="hgkelc"/>
          <w:rFonts w:asciiTheme="majorBidi" w:eastAsiaTheme="minorEastAsia" w:hAnsiTheme="majorBidi" w:cstheme="majorBidi"/>
          <w:bCs/>
          <w:iCs/>
          <w:sz w:val="24"/>
          <w:szCs w:val="24"/>
          <w:lang w:val="en-GB"/>
        </w:rPr>
      </w:pPr>
      <m:oMath>
        <m:sSup>
          <m:sSupPr>
            <m:ctrlPr>
              <w:rPr>
                <w:rStyle w:val="hgkelc"/>
                <w:rFonts w:ascii="Cambria Math" w:eastAsiaTheme="minorEastAsia" w:hAnsi="Cambria Math" w:cstheme="majorBidi"/>
                <w:bCs/>
                <w:i/>
                <w:iCs/>
                <w:sz w:val="24"/>
                <w:szCs w:val="24"/>
                <w:lang w:val="en-GB"/>
              </w:rPr>
            </m:ctrlPr>
          </m:sSupPr>
          <m:e>
            <m:acc>
              <m:accPr>
                <m:chr m:val="̅"/>
                <m:ctrlPr>
                  <w:rPr>
                    <w:rStyle w:val="hgkelc"/>
                    <w:rFonts w:ascii="Cambria Math" w:eastAsiaTheme="minorEastAsia" w:hAnsi="Cambria Math" w:cstheme="majorBidi"/>
                    <w:bCs/>
                    <w:i/>
                    <w:iCs/>
                    <w:sz w:val="24"/>
                    <w:szCs w:val="24"/>
                    <w:lang w:val="en-GB"/>
                  </w:rPr>
                </m:ctrlPr>
              </m:accPr>
              <m:e>
                <m:r>
                  <w:rPr>
                    <w:rStyle w:val="hgkelc"/>
                    <w:rFonts w:ascii="Cambria Math" w:eastAsiaTheme="minorEastAsia" w:hAnsi="Cambria Math" w:cstheme="majorBidi"/>
                    <w:sz w:val="24"/>
                    <w:szCs w:val="24"/>
                    <w:lang w:val="en-GB"/>
                  </w:rPr>
                  <m:t>R</m:t>
                </m:r>
              </m:e>
            </m:acc>
          </m:e>
          <m:sup>
            <m:r>
              <w:rPr>
                <w:rStyle w:val="hgkelc"/>
                <w:rFonts w:ascii="Cambria Math" w:eastAsiaTheme="minorEastAsia" w:hAnsi="Cambria Math" w:cstheme="majorBidi"/>
                <w:sz w:val="24"/>
                <w:szCs w:val="24"/>
                <w:lang w:val="en-GB"/>
              </w:rPr>
              <m:t>2</m:t>
            </m:r>
          </m:sup>
        </m:sSup>
        <m:r>
          <w:rPr>
            <w:rStyle w:val="hgkelc"/>
            <w:rFonts w:ascii="Cambria Math" w:eastAsiaTheme="minorEastAsia" w:hAnsi="Cambria Math" w:cstheme="majorBidi"/>
            <w:sz w:val="24"/>
            <w:szCs w:val="24"/>
            <w:lang w:val="en-GB"/>
          </w:rPr>
          <m:t xml:space="preserve">=   </m:t>
        </m:r>
        <m:f>
          <m:fPr>
            <m:type m:val="skw"/>
            <m:ctrlPr>
              <w:rPr>
                <w:rStyle w:val="hgkelc"/>
                <w:rFonts w:ascii="Cambria Math" w:eastAsiaTheme="minorEastAsia" w:hAnsi="Cambria Math" w:cstheme="majorBidi"/>
                <w:i/>
                <w:sz w:val="24"/>
                <w:szCs w:val="24"/>
                <w:lang w:val="en-GB"/>
              </w:rPr>
            </m:ctrlPr>
          </m:fPr>
          <m:num>
            <m:r>
              <m:rPr>
                <m:sty m:val="p"/>
              </m:rPr>
              <w:rPr>
                <w:rStyle w:val="hgkelc"/>
                <w:rFonts w:ascii="Cambria Math" w:hAnsi="Cambria Math" w:cstheme="majorBidi"/>
                <w:sz w:val="24"/>
                <w:szCs w:val="24"/>
                <w:lang w:val="en-GB"/>
              </w:rPr>
              <m:t>n</m:t>
            </m:r>
            <m:sSup>
              <m:sSupPr>
                <m:ctrlPr>
                  <w:rPr>
                    <w:rStyle w:val="hgkelc"/>
                    <w:rFonts w:ascii="Cambria Math" w:eastAsiaTheme="minorEastAsia" w:hAnsi="Cambria Math" w:cstheme="majorBidi"/>
                    <w:bCs/>
                    <w:i/>
                    <w:iCs/>
                    <w:sz w:val="24"/>
                    <w:szCs w:val="24"/>
                    <w:lang w:val="en-GB"/>
                  </w:rPr>
                </m:ctrlPr>
              </m:sSupPr>
              <m:e>
                <m:r>
                  <w:rPr>
                    <w:rStyle w:val="hgkelc"/>
                    <w:rFonts w:ascii="Cambria Math" w:eastAsiaTheme="minorEastAsia" w:hAnsi="Cambria Math" w:cstheme="majorBidi"/>
                    <w:sz w:val="24"/>
                    <w:szCs w:val="24"/>
                    <w:lang w:val="en-GB"/>
                  </w:rPr>
                  <m:t>R</m:t>
                </m:r>
              </m:e>
              <m:sup>
                <m:r>
                  <w:rPr>
                    <w:rStyle w:val="hgkelc"/>
                    <w:rFonts w:ascii="Cambria Math" w:eastAsiaTheme="minorEastAsia" w:hAnsi="Cambria Math" w:cstheme="majorBidi"/>
                    <w:sz w:val="24"/>
                    <w:szCs w:val="24"/>
                    <w:lang w:val="en-GB"/>
                  </w:rPr>
                  <m:t>2</m:t>
                </m:r>
              </m:sup>
            </m:sSup>
            <m:r>
              <m:rPr>
                <m:sty m:val="p"/>
              </m:rPr>
              <w:rPr>
                <w:rStyle w:val="hgkelc"/>
                <w:rFonts w:ascii="Cambria Math" w:hAnsi="Cambria Math" w:cstheme="majorBidi"/>
                <w:sz w:val="24"/>
                <w:szCs w:val="24"/>
                <w:lang w:val="en-GB"/>
              </w:rPr>
              <m:t>-k</m:t>
            </m:r>
          </m:num>
          <m:den>
            <m:r>
              <w:rPr>
                <w:rStyle w:val="hgkelc"/>
                <w:rFonts w:ascii="Cambria Math" w:eastAsiaTheme="minorEastAsia" w:hAnsi="Cambria Math" w:cstheme="majorBidi"/>
                <w:sz w:val="24"/>
                <w:szCs w:val="24"/>
                <w:lang w:val="en-GB"/>
              </w:rPr>
              <m:t>n-k</m:t>
            </m:r>
          </m:den>
        </m:f>
        <m:r>
          <w:rPr>
            <w:rStyle w:val="hgkelc"/>
            <w:rFonts w:ascii="Cambria Math" w:eastAsiaTheme="minorEastAsia" w:hAnsi="Cambria Math" w:cstheme="majorBidi"/>
            <w:sz w:val="24"/>
            <w:szCs w:val="24"/>
            <w:lang w:val="en-GB"/>
          </w:rPr>
          <m:t xml:space="preserve">                                                                                                                       (3.126)</m:t>
        </m:r>
      </m:oMath>
      <w:r w:rsidR="0025144B" w:rsidRPr="0098109B">
        <w:rPr>
          <w:rStyle w:val="hgkelc"/>
          <w:rFonts w:asciiTheme="majorBidi" w:eastAsiaTheme="minorEastAsia" w:hAnsiTheme="majorBidi" w:cstheme="majorBidi"/>
          <w:bCs/>
          <w:iCs/>
          <w:sz w:val="24"/>
          <w:szCs w:val="24"/>
          <w:lang w:val="en-GB"/>
        </w:rPr>
        <w:t xml:space="preserve">       </w:t>
      </w:r>
    </w:p>
    <w:p w14:paraId="636B1154" w14:textId="77777777" w:rsidR="0025144B" w:rsidRPr="0098109B" w:rsidRDefault="0025144B" w:rsidP="0025144B">
      <w:pPr>
        <w:tabs>
          <w:tab w:val="right" w:pos="12960"/>
        </w:tabs>
        <w:spacing w:line="480" w:lineRule="auto"/>
        <w:jc w:val="both"/>
        <w:rPr>
          <w:rStyle w:val="hgkelc"/>
          <w:rFonts w:asciiTheme="majorBidi" w:eastAsiaTheme="minorEastAsia" w:hAnsiTheme="majorBidi" w:cstheme="majorBidi"/>
          <w:bCs/>
          <w:iCs/>
          <w:sz w:val="24"/>
          <w:szCs w:val="24"/>
          <w:lang w:val="en-GB"/>
        </w:rPr>
      </w:pPr>
      <w:r w:rsidRPr="0098109B">
        <w:rPr>
          <w:rFonts w:asciiTheme="majorBidi" w:hAnsiTheme="majorBidi" w:cstheme="majorBidi"/>
          <w:sz w:val="24"/>
          <w:szCs w:val="24"/>
          <w:shd w:val="clear" w:color="auto" w:fill="FFFFFF"/>
          <w:lang w:val="en-GB"/>
        </w:rPr>
        <w:t xml:space="preserve">The </w:t>
      </w:r>
      <w:r w:rsidRPr="0098109B">
        <w:rPr>
          <w:rStyle w:val="hgkelc"/>
          <w:rFonts w:asciiTheme="majorBidi" w:eastAsiaTheme="minorEastAsia" w:hAnsiTheme="majorBidi" w:cstheme="majorBidi"/>
          <w:bCs/>
          <w:iCs/>
          <w:sz w:val="24"/>
          <w:szCs w:val="24"/>
          <w:lang w:val="en-GB"/>
        </w:rPr>
        <w:t>adjusted coefficient of determination</w:t>
      </w:r>
      <w:r w:rsidRPr="0098109B">
        <w:rPr>
          <w:rFonts w:asciiTheme="majorBidi" w:hAnsiTheme="majorBidi" w:cstheme="majorBidi"/>
          <w:sz w:val="24"/>
          <w:szCs w:val="24"/>
          <w:shd w:val="clear" w:color="auto" w:fill="FFFFFF"/>
          <w:lang w:val="en-GB"/>
        </w:rPr>
        <w:t xml:space="preserve"> ascertains the predictive ability of the proposed TFPAR model.</w:t>
      </w:r>
      <w:r w:rsidRPr="0098109B">
        <w:rPr>
          <w:rStyle w:val="hgkelc"/>
          <w:rFonts w:asciiTheme="majorBidi" w:eastAsiaTheme="minorEastAsia" w:hAnsiTheme="majorBidi" w:cstheme="majorBidi"/>
          <w:bCs/>
          <w:iCs/>
          <w:sz w:val="24"/>
          <w:szCs w:val="24"/>
          <w:lang w:val="en-GB"/>
        </w:rPr>
        <w:t xml:space="preserve">                                                                                                                                                                                                                           </w:t>
      </w:r>
    </w:p>
    <w:p w14:paraId="1D84BEED" w14:textId="77777777" w:rsidR="0025144B" w:rsidRPr="00F01B12" w:rsidRDefault="0025144B" w:rsidP="0025144B">
      <w:pPr>
        <w:pStyle w:val="Heading2"/>
        <w:jc w:val="both"/>
        <w:rPr>
          <w:rFonts w:asciiTheme="majorBidi" w:hAnsiTheme="majorBidi"/>
          <w:color w:val="auto"/>
          <w:sz w:val="28"/>
          <w:shd w:val="clear" w:color="auto" w:fill="FFFFFF"/>
          <w:lang w:val="en-GB"/>
        </w:rPr>
      </w:pPr>
      <w:r w:rsidRPr="00F01B12">
        <w:rPr>
          <w:rFonts w:asciiTheme="majorBidi" w:hAnsiTheme="majorBidi"/>
          <w:color w:val="auto"/>
          <w:sz w:val="28"/>
          <w:shd w:val="clear" w:color="auto" w:fill="FFFFFF"/>
          <w:lang w:val="en-GB"/>
        </w:rPr>
        <w:t>3.2.6 Forecasting</w:t>
      </w:r>
    </w:p>
    <w:p w14:paraId="089D43CC" w14:textId="77777777" w:rsidR="0025144B" w:rsidRPr="0098109B" w:rsidRDefault="0025144B" w:rsidP="0025144B">
      <w:pPr>
        <w:spacing w:after="12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Forecasts fall into two categories: within and out points forecast. Forecasting aims to make predictive outcomes using</w:t>
      </w:r>
      <m:oMath>
        <m:sSub>
          <m:sSubPr>
            <m:ctrlPr>
              <w:rPr>
                <w:rFonts w:ascii="Cambria Math" w:hAnsi="Cambria Math" w:cstheme="majorBidi"/>
                <w:i/>
                <w:sz w:val="24"/>
                <w:szCs w:val="24"/>
                <w:lang w:val="en-GB"/>
              </w:rPr>
            </m:ctrlPr>
          </m:sSubPr>
          <m:e>
            <m:r>
              <w:rPr>
                <w:rFonts w:ascii="Cambria Math" w:hAnsi="Cambria Math" w:cstheme="majorBidi"/>
                <w:sz w:val="24"/>
                <w:szCs w:val="24"/>
                <w:lang w:val="en-GB"/>
              </w:rPr>
              <m:t xml:space="preserve"> y</m:t>
            </m:r>
          </m:e>
          <m:sub>
            <m:r>
              <w:rPr>
                <w:rFonts w:ascii="Cambria Math" w:hAnsi="Cambria Math" w:cstheme="majorBidi"/>
                <w:sz w:val="24"/>
                <w:szCs w:val="24"/>
                <w:lang w:val="en-GB"/>
              </w:rPr>
              <m:t>t+m</m:t>
            </m:r>
          </m:sub>
        </m:sSub>
        <m:r>
          <w:rPr>
            <w:rFonts w:ascii="Cambria Math" w:hAnsi="Cambria Math" w:cstheme="majorBidi"/>
            <w:sz w:val="24"/>
            <w:szCs w:val="24"/>
            <w:lang w:val="en-GB"/>
          </w:rPr>
          <m:t>, m=1,2,….</m:t>
        </m:r>
      </m:oMath>
      <w:r w:rsidRPr="0098109B">
        <w:rPr>
          <w:rFonts w:asciiTheme="majorBidi" w:hAnsiTheme="majorBidi" w:cstheme="majorBidi"/>
          <w:sz w:val="24"/>
          <w:szCs w:val="24"/>
          <w:lang w:val="en-GB"/>
        </w:rPr>
        <w:t xml:space="preserve">. </w:t>
      </w:r>
    </w:p>
    <w:p w14:paraId="143E9758"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forecasted values from the proposed model will be obtained and the performances will be measured by using RMSE, MAE and MAPE. </w:t>
      </w:r>
    </w:p>
    <w:p w14:paraId="4040C138" w14:textId="77777777" w:rsidR="0025144B" w:rsidRPr="0098109B" w:rsidRDefault="0025144B" w:rsidP="0025144B">
      <w:pPr>
        <w:spacing w:after="0" w:line="480" w:lineRule="auto"/>
        <w:jc w:val="both"/>
        <w:rPr>
          <w:rFonts w:asciiTheme="majorBidi" w:hAnsiTheme="majorBidi" w:cstheme="majorBidi"/>
          <w:sz w:val="12"/>
          <w:szCs w:val="12"/>
          <w:lang w:val="en-GB"/>
        </w:rPr>
      </w:pPr>
    </w:p>
    <w:p w14:paraId="0F41484E" w14:textId="77777777" w:rsidR="0025144B" w:rsidRPr="00F01B12" w:rsidRDefault="0025144B" w:rsidP="0025144B">
      <w:pPr>
        <w:pStyle w:val="Heading2"/>
        <w:jc w:val="both"/>
        <w:rPr>
          <w:rFonts w:asciiTheme="majorBidi" w:hAnsiTheme="majorBidi"/>
          <w:color w:val="auto"/>
          <w:sz w:val="28"/>
          <w:shd w:val="clear" w:color="auto" w:fill="FFFFFF"/>
          <w:lang w:val="en-GB"/>
        </w:rPr>
      </w:pPr>
      <w:r w:rsidRPr="00F01B12">
        <w:rPr>
          <w:rFonts w:asciiTheme="majorBidi" w:hAnsiTheme="majorBidi"/>
          <w:color w:val="auto"/>
          <w:sz w:val="28"/>
          <w:shd w:val="clear" w:color="auto" w:fill="FFFFFF"/>
          <w:lang w:val="en-GB"/>
        </w:rPr>
        <w:t>3.2.6.1 The Root Mean Square Error (RMSE)</w:t>
      </w:r>
    </w:p>
    <w:p w14:paraId="567F8C56"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It is a performance measure defined as the square root of the expectation of the squared difference between predicted and actual values.  It is commonly used to assess the accuracy of parameter estimates.  A zero value indicates that the predicted and actual values match precisely. A low RMSE values show that the model makes more accurate   fits the data well while on the other hand, the higher levels imply more significant mistakes and fewer accurate forecasts.</w:t>
      </w:r>
    </w:p>
    <w:p w14:paraId="76379B53" w14:textId="77777777" w:rsidR="0025144B" w:rsidRPr="00F01B12" w:rsidRDefault="0025144B" w:rsidP="0025144B">
      <w:pPr>
        <w:pStyle w:val="Heading2"/>
        <w:jc w:val="both"/>
        <w:rPr>
          <w:rFonts w:asciiTheme="majorBidi" w:hAnsiTheme="majorBidi"/>
          <w:color w:val="auto"/>
          <w:sz w:val="28"/>
          <w:shd w:val="clear" w:color="auto" w:fill="FFFFFF"/>
          <w:lang w:val="en-GB"/>
        </w:rPr>
      </w:pPr>
      <w:r w:rsidRPr="00F01B12">
        <w:rPr>
          <w:rFonts w:asciiTheme="majorBidi" w:hAnsiTheme="majorBidi"/>
          <w:color w:val="auto"/>
          <w:sz w:val="28"/>
          <w:shd w:val="clear" w:color="auto" w:fill="FFFFFF"/>
          <w:lang w:val="en-GB"/>
        </w:rPr>
        <w:lastRenderedPageBreak/>
        <w:t>3.2.6.2 The Mean Absolute Error (MAE)</w:t>
      </w:r>
    </w:p>
    <w:p w14:paraId="4E4EC86C"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It is a measure of the average size of the mistakes in a collection of predictions, without considering their direction (decrease or increase).  It is used to assess the effectiveness of a regression model.</w:t>
      </w:r>
    </w:p>
    <w:p w14:paraId="3F6BA815" w14:textId="77777777" w:rsidR="0025144B" w:rsidRPr="00F01B12" w:rsidRDefault="0025144B" w:rsidP="0025144B">
      <w:pPr>
        <w:pStyle w:val="Heading2"/>
        <w:jc w:val="both"/>
        <w:rPr>
          <w:rFonts w:asciiTheme="majorBidi" w:hAnsiTheme="majorBidi"/>
          <w:color w:val="auto"/>
          <w:sz w:val="28"/>
          <w:shd w:val="clear" w:color="auto" w:fill="FFFFFF"/>
          <w:lang w:val="en-GB"/>
        </w:rPr>
      </w:pPr>
      <w:r w:rsidRPr="00F01B12">
        <w:rPr>
          <w:rFonts w:asciiTheme="majorBidi" w:hAnsiTheme="majorBidi"/>
          <w:color w:val="auto"/>
          <w:sz w:val="28"/>
          <w:shd w:val="clear" w:color="auto" w:fill="FFFFFF"/>
          <w:lang w:val="en-GB"/>
        </w:rPr>
        <w:t>3.2.6.3 The Mean Absolute Percentage Error (MAPE)</w:t>
      </w:r>
    </w:p>
    <w:p w14:paraId="201C0718"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It measures the average magnitude of error produced by a model or how far off predictions are on average.</w:t>
      </w:r>
    </w:p>
    <w:p w14:paraId="6E48F8E9" w14:textId="77777777" w:rsidR="0025144B" w:rsidRPr="0098109B" w:rsidRDefault="0025144B" w:rsidP="0025144B">
      <w:pPr>
        <w:tabs>
          <w:tab w:val="right" w:pos="12960"/>
        </w:tabs>
        <w:spacing w:line="480" w:lineRule="auto"/>
        <w:jc w:val="both"/>
        <w:rPr>
          <w:rFonts w:asciiTheme="majorBidi" w:eastAsiaTheme="minorEastAsia" w:hAnsiTheme="majorBidi" w:cstheme="majorBidi"/>
          <w:sz w:val="24"/>
          <w:szCs w:val="24"/>
          <w:lang w:val="en-GB"/>
        </w:rPr>
      </w:pPr>
      <w:r w:rsidRPr="0098109B">
        <w:rPr>
          <w:rFonts w:asciiTheme="majorBidi" w:eastAsiaTheme="minorEastAsia" w:hAnsiTheme="majorBidi" w:cstheme="majorBidi"/>
          <w:sz w:val="24"/>
          <w:szCs w:val="24"/>
          <w:lang w:val="en-GB"/>
        </w:rPr>
        <w:tab/>
      </w:r>
    </w:p>
    <w:p w14:paraId="0081F0A5" w14:textId="77777777" w:rsidR="0025144B" w:rsidRPr="0098109B" w:rsidRDefault="0025144B" w:rsidP="0025144B">
      <w:pPr>
        <w:spacing w:line="480" w:lineRule="auto"/>
        <w:jc w:val="center"/>
        <w:rPr>
          <w:rFonts w:asciiTheme="majorBidi" w:eastAsia="SimSun" w:hAnsiTheme="majorBidi" w:cstheme="majorBidi"/>
          <w:b/>
          <w:sz w:val="24"/>
          <w:szCs w:val="24"/>
          <w:lang w:val="en-GB"/>
        </w:rPr>
      </w:pPr>
    </w:p>
    <w:p w14:paraId="13F98FEF" w14:textId="77777777" w:rsidR="0025144B" w:rsidRPr="0098109B" w:rsidRDefault="0025144B" w:rsidP="0025144B">
      <w:pPr>
        <w:spacing w:line="480" w:lineRule="auto"/>
        <w:jc w:val="center"/>
        <w:rPr>
          <w:rFonts w:asciiTheme="majorBidi" w:eastAsia="SimSun" w:hAnsiTheme="majorBidi" w:cstheme="majorBidi"/>
          <w:b/>
          <w:sz w:val="24"/>
          <w:szCs w:val="24"/>
          <w:lang w:val="en-GB"/>
        </w:rPr>
      </w:pPr>
    </w:p>
    <w:p w14:paraId="68137AD2" w14:textId="77777777" w:rsidR="0025144B" w:rsidRPr="0098109B" w:rsidRDefault="0025144B" w:rsidP="0025144B">
      <w:pPr>
        <w:spacing w:line="480" w:lineRule="auto"/>
        <w:jc w:val="center"/>
        <w:rPr>
          <w:rFonts w:asciiTheme="majorBidi" w:eastAsia="SimSun" w:hAnsiTheme="majorBidi" w:cstheme="majorBidi"/>
          <w:b/>
          <w:sz w:val="24"/>
          <w:szCs w:val="24"/>
          <w:lang w:val="en-GB"/>
        </w:rPr>
      </w:pPr>
    </w:p>
    <w:p w14:paraId="4E5BBC11" w14:textId="77777777" w:rsidR="0025144B" w:rsidRPr="0098109B" w:rsidRDefault="0025144B" w:rsidP="0025144B">
      <w:pPr>
        <w:spacing w:line="480" w:lineRule="auto"/>
        <w:jc w:val="center"/>
        <w:rPr>
          <w:rFonts w:asciiTheme="majorBidi" w:eastAsia="SimSun" w:hAnsiTheme="majorBidi" w:cstheme="majorBidi"/>
          <w:b/>
          <w:sz w:val="24"/>
          <w:szCs w:val="24"/>
          <w:lang w:val="en-GB"/>
        </w:rPr>
      </w:pPr>
    </w:p>
    <w:p w14:paraId="304ABE61" w14:textId="77777777" w:rsidR="0025144B" w:rsidRPr="0098109B" w:rsidRDefault="0025144B" w:rsidP="0025144B">
      <w:pPr>
        <w:spacing w:line="480" w:lineRule="auto"/>
        <w:jc w:val="center"/>
        <w:rPr>
          <w:rFonts w:asciiTheme="majorBidi" w:eastAsia="SimSun" w:hAnsiTheme="majorBidi" w:cstheme="majorBidi"/>
          <w:b/>
          <w:sz w:val="24"/>
          <w:szCs w:val="24"/>
          <w:lang w:val="en-GB"/>
        </w:rPr>
      </w:pPr>
    </w:p>
    <w:p w14:paraId="3E765FC9" w14:textId="77777777" w:rsidR="0025144B" w:rsidRPr="0098109B" w:rsidRDefault="0025144B" w:rsidP="0025144B">
      <w:pPr>
        <w:spacing w:line="480" w:lineRule="auto"/>
        <w:jc w:val="center"/>
        <w:rPr>
          <w:rFonts w:asciiTheme="majorBidi" w:eastAsia="SimSun" w:hAnsiTheme="majorBidi" w:cstheme="majorBidi"/>
          <w:b/>
          <w:sz w:val="24"/>
          <w:szCs w:val="24"/>
          <w:lang w:val="en-GB"/>
        </w:rPr>
      </w:pPr>
    </w:p>
    <w:p w14:paraId="5E4585F9" w14:textId="77777777" w:rsidR="0025144B" w:rsidRPr="0098109B" w:rsidRDefault="0025144B" w:rsidP="0025144B">
      <w:pPr>
        <w:spacing w:line="480" w:lineRule="auto"/>
        <w:jc w:val="center"/>
        <w:rPr>
          <w:rFonts w:asciiTheme="majorBidi" w:eastAsia="SimSun" w:hAnsiTheme="majorBidi" w:cstheme="majorBidi"/>
          <w:b/>
          <w:sz w:val="24"/>
          <w:szCs w:val="24"/>
          <w:lang w:val="en-GB"/>
        </w:rPr>
      </w:pPr>
    </w:p>
    <w:p w14:paraId="2C318723" w14:textId="77777777" w:rsidR="0025144B" w:rsidRPr="0098109B" w:rsidRDefault="0025144B" w:rsidP="0025144B">
      <w:pPr>
        <w:spacing w:line="480" w:lineRule="auto"/>
        <w:jc w:val="center"/>
        <w:rPr>
          <w:rFonts w:asciiTheme="majorBidi" w:eastAsia="SimSun" w:hAnsiTheme="majorBidi" w:cstheme="majorBidi"/>
          <w:b/>
          <w:sz w:val="24"/>
          <w:szCs w:val="24"/>
          <w:lang w:val="en-GB"/>
        </w:rPr>
      </w:pPr>
    </w:p>
    <w:p w14:paraId="031A0FDA" w14:textId="77777777" w:rsidR="0025144B" w:rsidRPr="0098109B" w:rsidRDefault="0025144B" w:rsidP="0025144B">
      <w:pPr>
        <w:spacing w:line="480" w:lineRule="auto"/>
        <w:jc w:val="center"/>
        <w:rPr>
          <w:rFonts w:asciiTheme="majorBidi" w:eastAsia="SimSun" w:hAnsiTheme="majorBidi" w:cstheme="majorBidi"/>
          <w:b/>
          <w:sz w:val="24"/>
          <w:szCs w:val="24"/>
          <w:lang w:val="en-GB"/>
        </w:rPr>
      </w:pPr>
    </w:p>
    <w:p w14:paraId="793B44E0" w14:textId="77777777" w:rsidR="00F01B12" w:rsidRDefault="00F01B12" w:rsidP="0025144B">
      <w:pPr>
        <w:spacing w:line="480" w:lineRule="auto"/>
        <w:jc w:val="center"/>
        <w:rPr>
          <w:rFonts w:asciiTheme="majorBidi" w:eastAsia="SimSun" w:hAnsiTheme="majorBidi" w:cstheme="majorBidi"/>
          <w:b/>
          <w:sz w:val="32"/>
          <w:szCs w:val="32"/>
          <w:lang w:val="en-GB"/>
        </w:rPr>
      </w:pPr>
    </w:p>
    <w:p w14:paraId="112AB246" w14:textId="77777777" w:rsidR="00F01B12" w:rsidRDefault="00F01B12" w:rsidP="0025144B">
      <w:pPr>
        <w:spacing w:line="480" w:lineRule="auto"/>
        <w:jc w:val="center"/>
        <w:rPr>
          <w:rFonts w:asciiTheme="majorBidi" w:eastAsia="SimSun" w:hAnsiTheme="majorBidi" w:cstheme="majorBidi"/>
          <w:b/>
          <w:sz w:val="32"/>
          <w:szCs w:val="32"/>
          <w:lang w:val="en-GB"/>
        </w:rPr>
      </w:pPr>
    </w:p>
    <w:p w14:paraId="641A8F0C" w14:textId="71CE449A" w:rsidR="0025144B" w:rsidRPr="0098109B" w:rsidRDefault="0025144B" w:rsidP="0025144B">
      <w:pPr>
        <w:spacing w:line="480" w:lineRule="auto"/>
        <w:jc w:val="center"/>
        <w:rPr>
          <w:rFonts w:asciiTheme="majorBidi" w:eastAsia="SimSun" w:hAnsiTheme="majorBidi" w:cstheme="majorBidi"/>
          <w:b/>
          <w:sz w:val="32"/>
          <w:szCs w:val="32"/>
          <w:lang w:val="en-GB"/>
        </w:rPr>
      </w:pPr>
      <w:r w:rsidRPr="0098109B">
        <w:rPr>
          <w:rFonts w:asciiTheme="majorBidi" w:eastAsia="SimSun" w:hAnsiTheme="majorBidi" w:cstheme="majorBidi"/>
          <w:b/>
          <w:sz w:val="32"/>
          <w:szCs w:val="32"/>
          <w:lang w:val="en-GB"/>
        </w:rPr>
        <w:lastRenderedPageBreak/>
        <w:t>CHAPTER FOUR</w:t>
      </w:r>
    </w:p>
    <w:p w14:paraId="69EEADE0" w14:textId="7318A4FB" w:rsidR="0025144B" w:rsidRPr="0098109B" w:rsidRDefault="0025144B" w:rsidP="0025144B">
      <w:pPr>
        <w:spacing w:line="480" w:lineRule="auto"/>
        <w:jc w:val="center"/>
        <w:rPr>
          <w:rFonts w:asciiTheme="majorBidi" w:eastAsia="SimSun" w:hAnsiTheme="majorBidi" w:cstheme="majorBidi"/>
          <w:b/>
          <w:sz w:val="32"/>
          <w:szCs w:val="32"/>
          <w:lang w:val="en-GB"/>
        </w:rPr>
      </w:pPr>
      <w:r w:rsidRPr="0098109B">
        <w:rPr>
          <w:rFonts w:asciiTheme="majorBidi" w:eastAsia="SimSun" w:hAnsiTheme="majorBidi" w:cstheme="majorBidi"/>
          <w:b/>
          <w:sz w:val="32"/>
          <w:szCs w:val="32"/>
          <w:lang w:val="en-GB"/>
        </w:rPr>
        <w:t>RESU</w:t>
      </w:r>
      <w:r w:rsidR="00004C7F">
        <w:rPr>
          <w:rFonts w:asciiTheme="majorBidi" w:eastAsia="SimSun" w:hAnsiTheme="majorBidi" w:cstheme="majorBidi"/>
          <w:b/>
          <w:sz w:val="32"/>
          <w:szCs w:val="32"/>
          <w:lang w:val="en-GB"/>
        </w:rPr>
        <w:t xml:space="preserve"> </w:t>
      </w:r>
      <w:r w:rsidRPr="0098109B">
        <w:rPr>
          <w:rFonts w:asciiTheme="majorBidi" w:eastAsia="SimSun" w:hAnsiTheme="majorBidi" w:cstheme="majorBidi"/>
          <w:b/>
          <w:sz w:val="32"/>
          <w:szCs w:val="32"/>
          <w:lang w:val="en-GB"/>
        </w:rPr>
        <w:t>LTS AND DISCUSSION</w:t>
      </w:r>
    </w:p>
    <w:p w14:paraId="04916782"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In this chapter, the results of the data analyses are discussed to assess the efficiency of the newly developed model using Nigerian yearly temperature and carbon (iv) oxide emissions data as extracted from the Nigeria Meteorological Agency database.</w:t>
      </w:r>
    </w:p>
    <w:p w14:paraId="593CA6BD" w14:textId="77777777" w:rsidR="0025144B" w:rsidRPr="0098109B" w:rsidRDefault="0025144B" w:rsidP="0025144B">
      <w:pPr>
        <w:spacing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t>4.1 Data Exploration for Nigerian Temperature</w:t>
      </w:r>
    </w:p>
    <w:p w14:paraId="06D58990"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descriptive statistics shows that the temperature ranges from 26.59</w:t>
      </w:r>
      <w:r w:rsidRPr="0098109B">
        <w:rPr>
          <w:rFonts w:asciiTheme="majorBidi" w:hAnsiTheme="majorBidi" w:cstheme="majorBidi"/>
          <w:sz w:val="24"/>
          <w:szCs w:val="24"/>
          <w:vertAlign w:val="superscript"/>
          <w:lang w:val="en-GB"/>
        </w:rPr>
        <w:t>o</w:t>
      </w:r>
      <w:r w:rsidRPr="0098109B">
        <w:rPr>
          <w:rFonts w:asciiTheme="majorBidi" w:hAnsiTheme="majorBidi" w:cstheme="majorBidi"/>
          <w:sz w:val="24"/>
          <w:szCs w:val="24"/>
          <w:lang w:val="en-GB"/>
        </w:rPr>
        <w:t>C to 27.86</w:t>
      </w:r>
      <w:r w:rsidRPr="0098109B">
        <w:rPr>
          <w:rFonts w:asciiTheme="majorBidi" w:hAnsiTheme="majorBidi" w:cstheme="majorBidi"/>
          <w:sz w:val="24"/>
          <w:szCs w:val="24"/>
          <w:vertAlign w:val="superscript"/>
          <w:lang w:val="en-GB"/>
        </w:rPr>
        <w:t>o</w:t>
      </w:r>
      <w:r w:rsidRPr="0098109B">
        <w:rPr>
          <w:rFonts w:asciiTheme="majorBidi" w:hAnsiTheme="majorBidi" w:cstheme="majorBidi"/>
          <w:sz w:val="24"/>
          <w:szCs w:val="24"/>
          <w:lang w:val="en-GB"/>
        </w:rPr>
        <w:t>C and the mean temperature over the period is 27.31</w:t>
      </w:r>
      <w:r w:rsidRPr="0098109B">
        <w:rPr>
          <w:rFonts w:asciiTheme="majorBidi" w:hAnsiTheme="majorBidi" w:cstheme="majorBidi"/>
          <w:sz w:val="24"/>
          <w:szCs w:val="24"/>
          <w:vertAlign w:val="superscript"/>
          <w:lang w:val="en-GB"/>
        </w:rPr>
        <w:t>o</w:t>
      </w:r>
      <w:r w:rsidRPr="0098109B">
        <w:rPr>
          <w:rFonts w:asciiTheme="majorBidi" w:hAnsiTheme="majorBidi" w:cstheme="majorBidi"/>
          <w:sz w:val="24"/>
          <w:szCs w:val="24"/>
          <w:lang w:val="en-GB"/>
        </w:rPr>
        <w:t>C.  The standard deviation of 0.29</w:t>
      </w:r>
      <w:r w:rsidRPr="0098109B">
        <w:rPr>
          <w:rFonts w:asciiTheme="majorBidi" w:hAnsiTheme="majorBidi" w:cstheme="majorBidi"/>
          <w:sz w:val="24"/>
          <w:szCs w:val="24"/>
          <w:vertAlign w:val="superscript"/>
          <w:lang w:val="en-GB"/>
        </w:rPr>
        <w:t>o</w:t>
      </w:r>
      <w:r w:rsidRPr="0098109B">
        <w:rPr>
          <w:rFonts w:asciiTheme="majorBidi" w:hAnsiTheme="majorBidi" w:cstheme="majorBidi"/>
          <w:sz w:val="24"/>
          <w:szCs w:val="24"/>
          <w:lang w:val="en-GB"/>
        </w:rPr>
        <w:t xml:space="preserve">C indicates a low variability. The time plot in Figure 4.1 shows the fluctuations in the temperature dataset and Figure 4.2 shows the visual inspection of the dataset which reveals the long term trend in temperature using a 5-year rolling mean.  The temperature fluctuates slightly but shows an overall gradual increase over the years. There are some dips and peaks which could indicate the periodic variations which also signified the non-stationarity of the dataset.  </w:t>
      </w:r>
    </w:p>
    <w:p w14:paraId="490B182D" w14:textId="77777777" w:rsidR="0025144B" w:rsidRPr="0098109B" w:rsidRDefault="0025144B" w:rsidP="0025144B">
      <w:pPr>
        <w:spacing w:line="259" w:lineRule="auto"/>
        <w:rPr>
          <w:rFonts w:asciiTheme="majorBidi" w:hAnsiTheme="majorBidi" w:cstheme="majorBidi"/>
          <w:sz w:val="24"/>
          <w:szCs w:val="24"/>
          <w:lang w:val="en-GB"/>
        </w:rPr>
      </w:pPr>
      <w:r w:rsidRPr="0098109B">
        <w:rPr>
          <w:rFonts w:asciiTheme="majorBidi" w:hAnsiTheme="majorBidi" w:cstheme="majorBidi"/>
          <w:sz w:val="24"/>
          <w:szCs w:val="24"/>
          <w:lang w:val="en-GB"/>
        </w:rPr>
        <w:br w:type="page"/>
      </w:r>
    </w:p>
    <w:p w14:paraId="49AB5F66"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lastRenderedPageBreak/>
        <w:drawing>
          <wp:inline distT="0" distB="0" distL="114300" distR="114300" wp14:anchorId="37E93C6C" wp14:editId="09BFCE69">
            <wp:extent cx="7267344" cy="4858247"/>
            <wp:effectExtent l="4445" t="0" r="0" b="0"/>
            <wp:docPr id="5"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IMG_256"/>
                    <pic:cNvPicPr>
                      <a:picLocks noChangeAspect="1"/>
                    </pic:cNvPicPr>
                  </pic:nvPicPr>
                  <pic:blipFill>
                    <a:blip r:embed="rId11"/>
                    <a:srcRect t="6100" r="50000"/>
                    <a:stretch>
                      <a:fillRect/>
                    </a:stretch>
                  </pic:blipFill>
                  <pic:spPr>
                    <a:xfrm rot="5400000">
                      <a:off x="0" y="0"/>
                      <a:ext cx="7270400" cy="4860290"/>
                    </a:xfrm>
                    <a:prstGeom prst="rect">
                      <a:avLst/>
                    </a:prstGeom>
                    <a:noFill/>
                    <a:ln w="9525">
                      <a:noFill/>
                    </a:ln>
                  </pic:spPr>
                </pic:pic>
              </a:graphicData>
            </a:graphic>
          </wp:inline>
        </w:drawing>
      </w:r>
    </w:p>
    <w:p w14:paraId="4E7798DB"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5D2FEA5D"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4.1: A Time Plot of the Nigerian Temperature Data between 1990 and 2022</w:t>
      </w:r>
    </w:p>
    <w:p w14:paraId="123EE5B4"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11FEDDCB" w14:textId="77777777" w:rsidR="0025144B" w:rsidRPr="0098109B" w:rsidRDefault="0025144B" w:rsidP="0025144B">
      <w:pPr>
        <w:spacing w:line="480" w:lineRule="auto"/>
        <w:jc w:val="center"/>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drawing>
          <wp:inline distT="0" distB="0" distL="0" distR="0" wp14:anchorId="1E5E3716" wp14:editId="1F740F86">
            <wp:extent cx="4700337" cy="6801485"/>
            <wp:effectExtent l="0" t="0" r="5080" b="0"/>
            <wp:docPr id="1231276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1276878" name=""/>
                    <pic:cNvPicPr/>
                  </pic:nvPicPr>
                  <pic:blipFill>
                    <a:blip r:embed="rId12"/>
                    <a:stretch>
                      <a:fillRect/>
                    </a:stretch>
                  </pic:blipFill>
                  <pic:spPr>
                    <a:xfrm>
                      <a:off x="0" y="0"/>
                      <a:ext cx="4716191" cy="6824426"/>
                    </a:xfrm>
                    <a:prstGeom prst="rect">
                      <a:avLst/>
                    </a:prstGeom>
                  </pic:spPr>
                </pic:pic>
              </a:graphicData>
            </a:graphic>
          </wp:inline>
        </w:drawing>
      </w:r>
    </w:p>
    <w:p w14:paraId="798F7F72" w14:textId="77777777" w:rsidR="0025144B" w:rsidRPr="0098109B" w:rsidRDefault="0025144B" w:rsidP="0025144B">
      <w:pPr>
        <w:spacing w:line="259" w:lineRule="auto"/>
        <w:rPr>
          <w:rFonts w:asciiTheme="majorBidi" w:hAnsiTheme="majorBidi" w:cstheme="majorBidi"/>
          <w:sz w:val="24"/>
          <w:szCs w:val="24"/>
          <w:lang w:val="en-GB"/>
        </w:rPr>
      </w:pPr>
      <w:r w:rsidRPr="0098109B">
        <w:rPr>
          <w:rFonts w:asciiTheme="majorBidi" w:eastAsia="SimSun" w:hAnsiTheme="majorBidi" w:cstheme="majorBidi"/>
          <w:sz w:val="24"/>
          <w:szCs w:val="24"/>
          <w:lang w:val="en-GB"/>
        </w:rPr>
        <w:t>Figure 4.2: A Graph of Long-Term Temperature Trend</w:t>
      </w:r>
      <w:r w:rsidRPr="0098109B">
        <w:rPr>
          <w:rFonts w:asciiTheme="majorBidi" w:hAnsiTheme="majorBidi" w:cstheme="majorBidi"/>
          <w:sz w:val="24"/>
          <w:szCs w:val="24"/>
          <w:lang w:val="en-GB"/>
        </w:rPr>
        <w:t xml:space="preserve"> </w:t>
      </w:r>
      <w:r w:rsidRPr="0098109B">
        <w:rPr>
          <w:rFonts w:asciiTheme="majorBidi" w:hAnsiTheme="majorBidi" w:cstheme="majorBidi"/>
          <w:sz w:val="24"/>
          <w:szCs w:val="24"/>
          <w:lang w:val="en-GB"/>
        </w:rPr>
        <w:br w:type="page"/>
      </w:r>
    </w:p>
    <w:p w14:paraId="11193C4B" w14:textId="77777777" w:rsidR="0025144B" w:rsidRPr="0098109B" w:rsidRDefault="0025144B" w:rsidP="0025144B">
      <w:pPr>
        <w:spacing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lastRenderedPageBreak/>
        <w:t>4.2 Model Identification for Nigerian Temperature</w:t>
      </w:r>
    </w:p>
    <w:p w14:paraId="102AB0BD"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For the stationarity test, the Augumented Dickey-Fuller (ADF) has its Test Statistic to be -5.71 with an extremely low P-value of </w:t>
      </w:r>
      <m:oMath>
        <m:r>
          <w:rPr>
            <w:rFonts w:ascii="Cambria Math" w:hAnsi="Cambria Math" w:cstheme="majorBidi"/>
            <w:sz w:val="24"/>
            <w:szCs w:val="24"/>
            <w:lang w:val="en-GB"/>
          </w:rPr>
          <m:t>7.2×</m:t>
        </m:r>
        <m:sSup>
          <m:sSupPr>
            <m:ctrlPr>
              <w:rPr>
                <w:rFonts w:ascii="Cambria Math" w:hAnsi="Cambria Math" w:cstheme="majorBidi"/>
                <w:i/>
                <w:sz w:val="24"/>
                <w:szCs w:val="24"/>
                <w:lang w:val="en-GB"/>
              </w:rPr>
            </m:ctrlPr>
          </m:sSupPr>
          <m:e>
            <m:r>
              <w:rPr>
                <w:rFonts w:ascii="Cambria Math" w:hAnsi="Cambria Math" w:cstheme="majorBidi"/>
                <w:sz w:val="24"/>
                <w:szCs w:val="24"/>
                <w:lang w:val="en-GB"/>
              </w:rPr>
              <m:t>10</m:t>
            </m:r>
          </m:e>
          <m:sup>
            <m:r>
              <w:rPr>
                <w:rFonts w:ascii="Cambria Math" w:hAnsi="Cambria Math" w:cstheme="majorBidi"/>
                <w:sz w:val="24"/>
                <w:szCs w:val="24"/>
                <w:lang w:val="en-GB"/>
              </w:rPr>
              <m:t>-7</m:t>
            </m:r>
          </m:sup>
        </m:sSup>
      </m:oMath>
      <w:r w:rsidRPr="0098109B">
        <w:rPr>
          <w:rFonts w:asciiTheme="majorBidi" w:hAnsiTheme="majorBidi" w:cstheme="majorBidi"/>
          <w:sz w:val="24"/>
          <w:szCs w:val="24"/>
          <w:lang w:val="en-GB"/>
        </w:rPr>
        <w:t xml:space="preserve"> after the second-order differencing of the original dataset. The P-value result that is less than</w:t>
      </w:r>
      <m:oMath>
        <m:r>
          <w:rPr>
            <w:rFonts w:ascii="Cambria Math" w:hAnsi="Cambria Math" w:cstheme="majorBidi"/>
            <w:sz w:val="24"/>
            <w:szCs w:val="24"/>
            <w:lang w:val="en-GB"/>
          </w:rPr>
          <m:t xml:space="preserve"> 0.05</m:t>
        </m:r>
      </m:oMath>
      <w:r w:rsidRPr="0098109B">
        <w:rPr>
          <w:rFonts w:asciiTheme="majorBidi" w:hAnsiTheme="majorBidi" w:cstheme="majorBidi"/>
          <w:sz w:val="24"/>
          <w:szCs w:val="24"/>
          <w:lang w:val="en-GB"/>
        </w:rPr>
        <w:t xml:space="preserve">, indicates that the dataset is stationary after the second-order differencing and hence, suitable for time series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as shown in Figure 4.3.</w:t>
      </w:r>
    </w:p>
    <w:p w14:paraId="50CAEB92"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hAnsiTheme="majorBidi" w:cstheme="majorBidi"/>
          <w:sz w:val="24"/>
          <w:szCs w:val="24"/>
          <w:lang w:val="en-GB"/>
        </w:rPr>
        <w:t>The Autocorrelation Function (ACF) in Figure 4.4 shows a strong positive correlation at lag 1 which gradually decreasing over time.  This suggests a non-stationary trend and it implies that the past values strongly influence the future values. The Partial Autocorrelation Function (PACF) in Figure 4.5 shows a significant spike at lag 1 to 6 and a slow decline afterwards indicate the presence of Autoregressive model of orders 1 to 6, that is, (AR(1) to AR(6)).</w:t>
      </w:r>
      <w:r w:rsidRPr="0098109B">
        <w:rPr>
          <w:rFonts w:asciiTheme="majorBidi" w:eastAsia="SimSun" w:hAnsiTheme="majorBidi" w:cstheme="majorBidi"/>
          <w:sz w:val="24"/>
          <w:szCs w:val="24"/>
          <w:lang w:val="en-GB"/>
        </w:rPr>
        <w:t xml:space="preserve">  </w:t>
      </w:r>
    </w:p>
    <w:p w14:paraId="13BC20A0"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333C52C6"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2C4035B2"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3658B73F"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047AAD9A"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7162ABE2"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7168ED1E"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615D8704"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lastRenderedPageBreak/>
        <w:drawing>
          <wp:inline distT="0" distB="0" distL="0" distR="0" wp14:anchorId="42845AED" wp14:editId="6AA1085E">
            <wp:extent cx="4924145" cy="5823284"/>
            <wp:effectExtent l="0" t="0" r="0" b="6350"/>
            <wp:docPr id="19328618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861834" name=""/>
                    <pic:cNvPicPr/>
                  </pic:nvPicPr>
                  <pic:blipFill>
                    <a:blip r:embed="rId13"/>
                    <a:stretch>
                      <a:fillRect/>
                    </a:stretch>
                  </pic:blipFill>
                  <pic:spPr>
                    <a:xfrm>
                      <a:off x="0" y="0"/>
                      <a:ext cx="4943938" cy="5846692"/>
                    </a:xfrm>
                    <a:prstGeom prst="rect">
                      <a:avLst/>
                    </a:prstGeom>
                  </pic:spPr>
                </pic:pic>
              </a:graphicData>
            </a:graphic>
          </wp:inline>
        </w:drawing>
      </w:r>
    </w:p>
    <w:p w14:paraId="5C118CAD"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4.3: A Graph of the Second – Order Differencing of the Nigerian Temperature Dataset</w:t>
      </w:r>
    </w:p>
    <w:p w14:paraId="284EBC17" w14:textId="77777777" w:rsidR="0025144B" w:rsidRPr="0098109B" w:rsidRDefault="0025144B" w:rsidP="0025144B">
      <w:pPr>
        <w:pStyle w:val="NormalWeb"/>
        <w:spacing w:line="480" w:lineRule="auto"/>
        <w:jc w:val="both"/>
        <w:rPr>
          <w:rStyle w:val="Strong"/>
          <w:rFonts w:asciiTheme="majorBidi" w:hAnsiTheme="majorBidi" w:cstheme="majorBidi"/>
          <w:lang w:val="en-GB"/>
        </w:rPr>
      </w:pPr>
    </w:p>
    <w:p w14:paraId="6F927FC4" w14:textId="77777777" w:rsidR="0025144B" w:rsidRPr="0098109B" w:rsidRDefault="0025144B" w:rsidP="0025144B">
      <w:pPr>
        <w:pStyle w:val="NormalWeb"/>
        <w:spacing w:line="480" w:lineRule="auto"/>
        <w:jc w:val="both"/>
        <w:rPr>
          <w:rStyle w:val="Strong"/>
          <w:rFonts w:asciiTheme="majorBidi" w:hAnsiTheme="majorBidi" w:cstheme="majorBidi"/>
          <w:lang w:val="en-GB"/>
        </w:rPr>
      </w:pPr>
    </w:p>
    <w:p w14:paraId="623C71FF"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lastRenderedPageBreak/>
        <mc:AlternateContent>
          <mc:Choice Requires="wps">
            <w:drawing>
              <wp:anchor distT="0" distB="0" distL="114300" distR="114300" simplePos="0" relativeHeight="251659264" behindDoc="0" locked="0" layoutInCell="1" allowOverlap="1" wp14:anchorId="3ECAE8EC" wp14:editId="0956795C">
                <wp:simplePos x="0" y="0"/>
                <wp:positionH relativeFrom="column">
                  <wp:posOffset>4318317</wp:posOffset>
                </wp:positionH>
                <wp:positionV relativeFrom="paragraph">
                  <wp:posOffset>80328</wp:posOffset>
                </wp:positionV>
                <wp:extent cx="711835" cy="495300"/>
                <wp:effectExtent l="0" t="6032" r="6032" b="6033"/>
                <wp:wrapNone/>
                <wp:docPr id="3" name="Text Box 3"/>
                <wp:cNvGraphicFramePr/>
                <a:graphic xmlns:a="http://schemas.openxmlformats.org/drawingml/2006/main">
                  <a:graphicData uri="http://schemas.microsoft.com/office/word/2010/wordprocessingShape">
                    <wps:wsp>
                      <wps:cNvSpPr txBox="1"/>
                      <wps:spPr>
                        <a:xfrm rot="16200000">
                          <a:off x="0" y="0"/>
                          <a:ext cx="711835" cy="4953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B748937" w14:textId="77777777" w:rsidR="00D57D40" w:rsidRPr="006210A1" w:rsidRDefault="00D57D40" w:rsidP="0025144B">
                            <w:pPr>
                              <w:rPr>
                                <w:rFonts w:asciiTheme="majorBidi" w:hAnsiTheme="majorBidi" w:cstheme="majorBidi"/>
                                <w:sz w:val="24"/>
                                <w:szCs w:val="24"/>
                              </w:rPr>
                            </w:pPr>
                            <w:r w:rsidRPr="006210A1">
                              <w:rPr>
                                <w:rFonts w:asciiTheme="majorBidi" w:hAnsiTheme="majorBidi" w:cstheme="majorBidi"/>
                                <w:sz w:val="24"/>
                                <w:szCs w:val="24"/>
                              </w:rPr>
                              <w:t>Lag 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ECAE8EC" id="_x0000_t202" coordsize="21600,21600" o:spt="202" path="m,l,21600r21600,l21600,xe">
                <v:stroke joinstyle="miter"/>
                <v:path gradientshapeok="t" o:connecttype="rect"/>
              </v:shapetype>
              <v:shape id="Text Box 3" o:spid="_x0000_s1026" type="#_x0000_t202" style="position:absolute;left:0;text-align:left;margin-left:340pt;margin-top:6.35pt;width:56.05pt;height:39pt;rotation:-9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" fillcolor="white [3201]" stroked="f" strokeweight=".5pt">
                <v:textbox>
                  <w:txbxContent>
                    <w:p w14:paraId="0B748937" w14:textId="77777777" w:rsidR="00D57D40" w:rsidRPr="006210A1" w:rsidRDefault="00D57D40" w:rsidP="0025144B">
                      <w:pPr>
                        <w:rPr>
                          <w:rFonts w:asciiTheme="majorBidi" w:hAnsiTheme="majorBidi" w:cstheme="majorBidi"/>
                          <w:sz w:val="24"/>
                          <w:szCs w:val="24"/>
                        </w:rPr>
                      </w:pPr>
                      <w:r w:rsidRPr="006210A1">
                        <w:rPr>
                          <w:rFonts w:asciiTheme="majorBidi" w:hAnsiTheme="majorBidi" w:cstheme="majorBidi"/>
                          <w:sz w:val="24"/>
                          <w:szCs w:val="24"/>
                        </w:rPr>
                        <w:t>Lag K</w:t>
                      </w:r>
                    </w:p>
                  </w:txbxContent>
                </v:textbox>
              </v:shape>
            </w:pict>
          </mc:Fallback>
        </mc:AlternateContent>
      </w:r>
      <w:r w:rsidRPr="0098109B">
        <w:rPr>
          <w:rFonts w:asciiTheme="majorBidi" w:eastAsia="SimSun" w:hAnsiTheme="majorBidi" w:cstheme="majorBidi"/>
          <w:noProof/>
          <w:sz w:val="24"/>
          <w:szCs w:val="24"/>
        </w:rPr>
        <w:drawing>
          <wp:inline distT="0" distB="0" distL="114300" distR="114300" wp14:anchorId="557A66CF" wp14:editId="53C6E95E">
            <wp:extent cx="5581650" cy="4388201"/>
            <wp:effectExtent l="6350" t="0" r="6350" b="6350"/>
            <wp:docPr id="8"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IMG_256"/>
                    <pic:cNvPicPr>
                      <a:picLocks noChangeAspect="1"/>
                    </pic:cNvPicPr>
                  </pic:nvPicPr>
                  <pic:blipFill>
                    <a:blip r:embed="rId14"/>
                    <a:srcRect t="6711" r="54029"/>
                    <a:stretch>
                      <a:fillRect/>
                    </a:stretch>
                  </pic:blipFill>
                  <pic:spPr>
                    <a:xfrm rot="16200000">
                      <a:off x="0" y="0"/>
                      <a:ext cx="5593715" cy="4397686"/>
                    </a:xfrm>
                    <a:prstGeom prst="rect">
                      <a:avLst/>
                    </a:prstGeom>
                    <a:noFill/>
                    <a:ln w="9525">
                      <a:noFill/>
                    </a:ln>
                  </pic:spPr>
                </pic:pic>
              </a:graphicData>
            </a:graphic>
          </wp:inline>
        </w:drawing>
      </w:r>
    </w:p>
    <w:p w14:paraId="43EE1DC7" w14:textId="77777777" w:rsidR="0025144B" w:rsidRPr="0098109B" w:rsidRDefault="0025144B" w:rsidP="0025144B">
      <w:pPr>
        <w:spacing w:line="480" w:lineRule="auto"/>
        <w:ind w:left="2880" w:firstLine="720"/>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ACF</w:t>
      </w:r>
    </w:p>
    <w:p w14:paraId="20F9227A"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 xml:space="preserve">   </w:t>
      </w:r>
    </w:p>
    <w:p w14:paraId="10AC6B3B"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 xml:space="preserve">Figure 4.4: A Correlogram of ACF of Temperature Dataset between 1990 and 2022 against </w:t>
      </w:r>
    </w:p>
    <w:p w14:paraId="419A5FCB"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Lag K</w:t>
      </w:r>
    </w:p>
    <w:p w14:paraId="5A59D2C6"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42F7E293"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lastRenderedPageBreak/>
        <mc:AlternateContent>
          <mc:Choice Requires="wps">
            <w:drawing>
              <wp:anchor distT="0" distB="0" distL="114300" distR="114300" simplePos="0" relativeHeight="251660288" behindDoc="0" locked="0" layoutInCell="1" allowOverlap="1" wp14:anchorId="10F390A5" wp14:editId="6B00C715">
                <wp:simplePos x="0" y="0"/>
                <wp:positionH relativeFrom="column">
                  <wp:posOffset>4124325</wp:posOffset>
                </wp:positionH>
                <wp:positionV relativeFrom="paragraph">
                  <wp:posOffset>1230630</wp:posOffset>
                </wp:positionV>
                <wp:extent cx="590550" cy="542925"/>
                <wp:effectExtent l="4762" t="0" r="4763" b="4762"/>
                <wp:wrapNone/>
                <wp:docPr id="4" name="Text Box 4"/>
                <wp:cNvGraphicFramePr/>
                <a:graphic xmlns:a="http://schemas.openxmlformats.org/drawingml/2006/main">
                  <a:graphicData uri="http://schemas.microsoft.com/office/word/2010/wordprocessingShape">
                    <wps:wsp>
                      <wps:cNvSpPr txBox="1"/>
                      <wps:spPr>
                        <a:xfrm rot="16200000">
                          <a:off x="0" y="0"/>
                          <a:ext cx="590550" cy="542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F82D161" w14:textId="77777777" w:rsidR="00D57D40" w:rsidRPr="006210A1" w:rsidRDefault="00D57D40" w:rsidP="0025144B">
                            <w:pPr>
                              <w:rPr>
                                <w:rFonts w:asciiTheme="majorBidi" w:hAnsiTheme="majorBidi" w:cstheme="majorBidi"/>
                                <w:sz w:val="24"/>
                                <w:szCs w:val="24"/>
                              </w:rPr>
                            </w:pPr>
                            <w:r w:rsidRPr="006210A1">
                              <w:rPr>
                                <w:rFonts w:asciiTheme="majorBidi" w:hAnsiTheme="majorBidi" w:cstheme="majorBidi"/>
                                <w:sz w:val="24"/>
                                <w:szCs w:val="24"/>
                              </w:rPr>
                              <w:t>Lag 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0F390A5" id="Text Box 4" o:spid="_x0000_s1027" type="#_x0000_t202" style="position:absolute;left:0;text-align:left;margin-left:324.75pt;margin-top:96.9pt;width:46.5pt;height:42.75pt;rotation:-90;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" fillcolor="white [3201]" stroked="f" strokeweight=".5pt">
                <v:textbox>
                  <w:txbxContent>
                    <w:p w14:paraId="4F82D161" w14:textId="77777777" w:rsidR="00D57D40" w:rsidRPr="006210A1" w:rsidRDefault="00D57D40" w:rsidP="0025144B">
                      <w:pPr>
                        <w:rPr>
                          <w:rFonts w:asciiTheme="majorBidi" w:hAnsiTheme="majorBidi" w:cstheme="majorBidi"/>
                          <w:sz w:val="24"/>
                          <w:szCs w:val="24"/>
                        </w:rPr>
                      </w:pPr>
                      <w:r w:rsidRPr="006210A1">
                        <w:rPr>
                          <w:rFonts w:asciiTheme="majorBidi" w:hAnsiTheme="majorBidi" w:cstheme="majorBidi"/>
                          <w:sz w:val="24"/>
                          <w:szCs w:val="24"/>
                        </w:rPr>
                        <w:t>Lag K</w:t>
                      </w:r>
                    </w:p>
                  </w:txbxContent>
                </v:textbox>
              </v:shape>
            </w:pict>
          </mc:Fallback>
        </mc:AlternateContent>
      </w:r>
      <w:r w:rsidRPr="0098109B">
        <w:rPr>
          <w:rFonts w:asciiTheme="majorBidi" w:eastAsia="SimSun" w:hAnsiTheme="majorBidi" w:cstheme="majorBidi"/>
          <w:noProof/>
          <w:sz w:val="24"/>
          <w:szCs w:val="24"/>
        </w:rPr>
        <w:drawing>
          <wp:inline distT="0" distB="0" distL="114300" distR="114300" wp14:anchorId="17E252DD" wp14:editId="6091A0DB">
            <wp:extent cx="6524351" cy="4067312"/>
            <wp:effectExtent l="9207" t="0" r="318" b="317"/>
            <wp:docPr id="9"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7" descr="IMG_256"/>
                    <pic:cNvPicPr>
                      <a:picLocks noChangeAspect="1"/>
                    </pic:cNvPicPr>
                  </pic:nvPicPr>
                  <pic:blipFill>
                    <a:blip r:embed="rId14"/>
                    <a:srcRect l="46260" t="6711"/>
                    <a:stretch>
                      <a:fillRect/>
                    </a:stretch>
                  </pic:blipFill>
                  <pic:spPr>
                    <a:xfrm rot="16200000">
                      <a:off x="0" y="0"/>
                      <a:ext cx="6528435" cy="4069858"/>
                    </a:xfrm>
                    <a:prstGeom prst="rect">
                      <a:avLst/>
                    </a:prstGeom>
                    <a:noFill/>
                    <a:ln w="9525">
                      <a:noFill/>
                    </a:ln>
                  </pic:spPr>
                </pic:pic>
              </a:graphicData>
            </a:graphic>
          </wp:inline>
        </w:drawing>
      </w:r>
    </w:p>
    <w:p w14:paraId="3ABC09C7" w14:textId="77777777" w:rsidR="0025144B" w:rsidRPr="0098109B" w:rsidRDefault="0025144B" w:rsidP="0025144B">
      <w:pPr>
        <w:spacing w:line="480" w:lineRule="auto"/>
        <w:ind w:left="2160" w:firstLine="720"/>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PACF</w:t>
      </w:r>
    </w:p>
    <w:p w14:paraId="5ACFF21B"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4.5: A Correlogram of PACF of Temperature Dataset between 1990 and 2022 against Lag K</w:t>
      </w:r>
    </w:p>
    <w:p w14:paraId="7687D557" w14:textId="77777777" w:rsidR="0025144B" w:rsidRPr="0098109B" w:rsidRDefault="0025144B" w:rsidP="0025144B">
      <w:pPr>
        <w:spacing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lastRenderedPageBreak/>
        <w:t>4.3 Model Estimation of TFPAR Using MLE Method for Nigerian Temperature</w:t>
      </w:r>
    </w:p>
    <w:p w14:paraId="54105B26" w14:textId="77777777" w:rsidR="0025144B" w:rsidRPr="0098109B" w:rsidRDefault="0025144B" w:rsidP="0025144B">
      <w:pPr>
        <w:tabs>
          <w:tab w:val="left" w:pos="720"/>
        </w:tabs>
        <w:spacing w:before="100" w:beforeAutospacing="1" w:after="100" w:afterAutospacing="1"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Figure 4.6 shows the </w:t>
      </w:r>
      <w:r w:rsidRPr="0098109B">
        <w:rPr>
          <w:rStyle w:val="Strong"/>
          <w:rFonts w:asciiTheme="majorBidi" w:hAnsiTheme="majorBidi" w:cstheme="majorBidi"/>
          <w:b w:val="0"/>
          <w:bCs w:val="0"/>
          <w:sz w:val="24"/>
          <w:szCs w:val="24"/>
          <w:lang w:val="en-GB"/>
        </w:rPr>
        <w:t>frequency components</w:t>
      </w:r>
      <w:r w:rsidRPr="0098109B">
        <w:rPr>
          <w:rFonts w:asciiTheme="majorBidi" w:hAnsiTheme="majorBidi" w:cstheme="majorBidi"/>
          <w:sz w:val="24"/>
          <w:szCs w:val="24"/>
          <w:lang w:val="en-GB"/>
        </w:rPr>
        <w:t xml:space="preserve"> of the temperature time series and the </w:t>
      </w:r>
      <w:r w:rsidRPr="0098109B">
        <w:rPr>
          <w:rStyle w:val="Strong"/>
          <w:rFonts w:asciiTheme="majorBidi" w:hAnsiTheme="majorBidi" w:cstheme="majorBidi"/>
          <w:b w:val="0"/>
          <w:bCs w:val="0"/>
          <w:sz w:val="24"/>
          <w:szCs w:val="24"/>
          <w:lang w:val="en-GB"/>
        </w:rPr>
        <w:t>peaks</w:t>
      </w:r>
      <w:r w:rsidRPr="0098109B">
        <w:rPr>
          <w:rStyle w:val="Strong"/>
          <w:rFonts w:asciiTheme="majorBidi" w:hAnsiTheme="majorBidi" w:cstheme="majorBidi"/>
          <w:sz w:val="24"/>
          <w:szCs w:val="24"/>
          <w:lang w:val="en-GB"/>
        </w:rPr>
        <w:t xml:space="preserve"> </w:t>
      </w:r>
      <w:r w:rsidRPr="0098109B">
        <w:rPr>
          <w:rStyle w:val="Strong"/>
          <w:rFonts w:asciiTheme="majorBidi" w:hAnsiTheme="majorBidi" w:cstheme="majorBidi"/>
          <w:b w:val="0"/>
          <w:bCs w:val="0"/>
          <w:sz w:val="24"/>
          <w:szCs w:val="24"/>
          <w:lang w:val="en-GB"/>
        </w:rPr>
        <w:t>indicate dominant periodic cycles</w:t>
      </w:r>
      <w:r w:rsidRPr="0098109B">
        <w:rPr>
          <w:rFonts w:asciiTheme="majorBidi" w:hAnsiTheme="majorBidi" w:cstheme="majorBidi"/>
          <w:b/>
          <w:bCs/>
          <w:sz w:val="24"/>
          <w:szCs w:val="24"/>
          <w:lang w:val="en-GB"/>
        </w:rPr>
        <w:t xml:space="preserve"> </w:t>
      </w:r>
      <w:r w:rsidRPr="0098109B">
        <w:rPr>
          <w:rFonts w:asciiTheme="majorBidi" w:hAnsiTheme="majorBidi" w:cstheme="majorBidi"/>
          <w:sz w:val="24"/>
          <w:szCs w:val="24"/>
          <w:lang w:val="en-GB"/>
        </w:rPr>
        <w:t xml:space="preserve">in the data.   The highest peak represents the </w:t>
      </w:r>
      <w:r w:rsidRPr="0098109B">
        <w:rPr>
          <w:rStyle w:val="Strong"/>
          <w:rFonts w:asciiTheme="majorBidi" w:hAnsiTheme="majorBidi" w:cstheme="majorBidi"/>
          <w:b w:val="0"/>
          <w:bCs w:val="0"/>
          <w:sz w:val="24"/>
          <w:szCs w:val="24"/>
          <w:lang w:val="en-GB"/>
        </w:rPr>
        <w:t>strongest</w:t>
      </w:r>
      <w:r w:rsidRPr="0098109B">
        <w:rPr>
          <w:rStyle w:val="Strong"/>
          <w:rFonts w:asciiTheme="majorBidi" w:hAnsiTheme="majorBidi" w:cstheme="majorBidi"/>
          <w:sz w:val="24"/>
          <w:szCs w:val="24"/>
          <w:lang w:val="en-GB"/>
        </w:rPr>
        <w:t xml:space="preserve"> </w:t>
      </w:r>
      <w:r w:rsidRPr="0098109B">
        <w:rPr>
          <w:rStyle w:val="Strong"/>
          <w:rFonts w:asciiTheme="majorBidi" w:hAnsiTheme="majorBidi" w:cstheme="majorBidi"/>
          <w:b w:val="0"/>
          <w:bCs w:val="0"/>
          <w:sz w:val="24"/>
          <w:szCs w:val="24"/>
          <w:lang w:val="en-GB"/>
        </w:rPr>
        <w:t>repeating pattern</w:t>
      </w:r>
      <w:r w:rsidRPr="0098109B">
        <w:rPr>
          <w:rFonts w:asciiTheme="majorBidi" w:hAnsiTheme="majorBidi" w:cstheme="majorBidi"/>
          <w:sz w:val="24"/>
          <w:szCs w:val="24"/>
          <w:lang w:val="en-GB"/>
        </w:rPr>
        <w:t xml:space="preserve">, which aligns with the </w:t>
      </w:r>
      <w:r w:rsidRPr="0098109B">
        <w:rPr>
          <w:rStyle w:val="Strong"/>
          <w:rFonts w:asciiTheme="majorBidi" w:hAnsiTheme="majorBidi" w:cstheme="majorBidi"/>
          <w:b w:val="0"/>
          <w:bCs w:val="0"/>
          <w:sz w:val="24"/>
          <w:szCs w:val="24"/>
          <w:lang w:val="en-GB"/>
        </w:rPr>
        <w:t>33-year cycle</w:t>
      </w:r>
      <w:r w:rsidRPr="0098109B">
        <w:rPr>
          <w:rFonts w:asciiTheme="majorBidi" w:hAnsiTheme="majorBidi" w:cstheme="majorBidi"/>
          <w:sz w:val="24"/>
          <w:szCs w:val="24"/>
          <w:lang w:val="en-GB"/>
        </w:rPr>
        <w:t>.</w:t>
      </w:r>
      <w:r w:rsidRPr="0098109B">
        <w:rPr>
          <w:rFonts w:asciiTheme="majorBidi" w:eastAsia="SimSun" w:hAnsiTheme="majorBidi" w:cstheme="majorBidi"/>
          <w:sz w:val="24"/>
          <w:szCs w:val="24"/>
          <w:lang w:val="en-GB"/>
        </w:rPr>
        <w:t xml:space="preserve">  </w:t>
      </w:r>
      <w:r w:rsidRPr="0098109B">
        <w:rPr>
          <w:rFonts w:asciiTheme="majorBidi" w:hAnsiTheme="majorBidi" w:cstheme="majorBidi"/>
          <w:sz w:val="24"/>
          <w:szCs w:val="24"/>
          <w:lang w:val="en-GB"/>
        </w:rPr>
        <w:t xml:space="preserve">The </w:t>
      </w:r>
      <w:r w:rsidRPr="0098109B">
        <w:rPr>
          <w:rStyle w:val="Strong"/>
          <w:rFonts w:asciiTheme="majorBidi" w:hAnsiTheme="majorBidi" w:cstheme="majorBidi"/>
          <w:b w:val="0"/>
          <w:bCs w:val="0"/>
          <w:sz w:val="24"/>
          <w:szCs w:val="24"/>
          <w:lang w:val="en-GB"/>
        </w:rPr>
        <w:t>dominant frequency</w:t>
      </w:r>
      <w:r w:rsidRPr="0098109B">
        <w:rPr>
          <w:rFonts w:asciiTheme="majorBidi" w:hAnsiTheme="majorBidi" w:cstheme="majorBidi"/>
          <w:b/>
          <w:bCs/>
          <w:sz w:val="24"/>
          <w:szCs w:val="24"/>
          <w:lang w:val="en-GB"/>
        </w:rPr>
        <w:t xml:space="preserve"> </w:t>
      </w:r>
      <w:r w:rsidRPr="0098109B">
        <w:rPr>
          <w:rFonts w:asciiTheme="majorBidi" w:hAnsiTheme="majorBidi" w:cstheme="majorBidi"/>
          <w:sz w:val="24"/>
          <w:szCs w:val="24"/>
          <w:lang w:val="en-GB"/>
        </w:rPr>
        <w:t xml:space="preserve">corresponds to a </w:t>
      </w:r>
      <w:r w:rsidRPr="0098109B">
        <w:rPr>
          <w:rStyle w:val="Strong"/>
          <w:rFonts w:asciiTheme="majorBidi" w:hAnsiTheme="majorBidi" w:cstheme="majorBidi"/>
          <w:b w:val="0"/>
          <w:bCs w:val="0"/>
          <w:sz w:val="24"/>
          <w:szCs w:val="24"/>
          <w:lang w:val="en-GB"/>
        </w:rPr>
        <w:t>cycle length of approximately 33 years</w:t>
      </w:r>
      <w:r w:rsidRPr="0098109B">
        <w:rPr>
          <w:rFonts w:asciiTheme="majorBidi" w:hAnsiTheme="majorBidi" w:cstheme="majorBidi"/>
          <w:b/>
          <w:bCs/>
          <w:sz w:val="24"/>
          <w:szCs w:val="24"/>
          <w:lang w:val="en-GB"/>
        </w:rPr>
        <w:t xml:space="preserve"> </w:t>
      </w:r>
      <w:r w:rsidRPr="0098109B">
        <w:rPr>
          <w:rFonts w:asciiTheme="majorBidi" w:hAnsiTheme="majorBidi" w:cstheme="majorBidi"/>
          <w:sz w:val="24"/>
          <w:szCs w:val="24"/>
          <w:lang w:val="en-GB"/>
        </w:rPr>
        <w:t xml:space="preserve">and it suggests that the temperature variations exhibit a </w:t>
      </w:r>
      <w:r w:rsidRPr="0098109B">
        <w:rPr>
          <w:rStyle w:val="Strong"/>
          <w:rFonts w:asciiTheme="majorBidi" w:hAnsiTheme="majorBidi" w:cstheme="majorBidi"/>
          <w:b w:val="0"/>
          <w:bCs w:val="0"/>
          <w:sz w:val="24"/>
          <w:szCs w:val="24"/>
          <w:lang w:val="en-GB"/>
        </w:rPr>
        <w:t>long-term periodic pattern</w:t>
      </w:r>
      <w:r w:rsidRPr="0098109B">
        <w:rPr>
          <w:rFonts w:asciiTheme="majorBidi" w:hAnsiTheme="majorBidi" w:cstheme="majorBidi"/>
          <w:b/>
          <w:bCs/>
          <w:sz w:val="24"/>
          <w:szCs w:val="24"/>
          <w:lang w:val="en-GB"/>
        </w:rPr>
        <w:t xml:space="preserve"> </w:t>
      </w:r>
      <w:r w:rsidRPr="0098109B">
        <w:rPr>
          <w:rFonts w:asciiTheme="majorBidi" w:hAnsiTheme="majorBidi" w:cstheme="majorBidi"/>
          <w:sz w:val="24"/>
          <w:szCs w:val="24"/>
          <w:lang w:val="en-GB"/>
        </w:rPr>
        <w:t>that repeats roughly every 33 years. The</w:t>
      </w:r>
      <w:r w:rsidRPr="0098109B">
        <w:rPr>
          <w:rFonts w:asciiTheme="majorBidi" w:hAnsiTheme="majorBidi" w:cstheme="majorBidi"/>
          <w:b/>
          <w:bCs/>
          <w:sz w:val="24"/>
          <w:szCs w:val="24"/>
          <w:lang w:val="en-GB"/>
        </w:rPr>
        <w:t xml:space="preserve"> </w:t>
      </w:r>
      <w:r w:rsidRPr="0098109B">
        <w:rPr>
          <w:rStyle w:val="Strong"/>
          <w:rFonts w:asciiTheme="majorBidi" w:hAnsiTheme="majorBidi" w:cstheme="majorBidi"/>
          <w:b w:val="0"/>
          <w:bCs w:val="0"/>
          <w:sz w:val="24"/>
          <w:szCs w:val="24"/>
          <w:lang w:val="en-GB"/>
        </w:rPr>
        <w:t>dominant frequency</w:t>
      </w:r>
      <w:r w:rsidRPr="0098109B">
        <w:rPr>
          <w:rFonts w:asciiTheme="majorBidi" w:hAnsiTheme="majorBidi" w:cstheme="majorBidi"/>
          <w:sz w:val="24"/>
          <w:szCs w:val="24"/>
          <w:lang w:val="en-GB"/>
        </w:rPr>
        <w:t xml:space="preserve"> in the temperature data is </w:t>
      </w:r>
      <w:r w:rsidRPr="0098109B">
        <w:rPr>
          <w:rStyle w:val="Strong"/>
          <w:rFonts w:asciiTheme="majorBidi" w:hAnsiTheme="majorBidi" w:cstheme="majorBidi"/>
          <w:b w:val="0"/>
          <w:bCs w:val="0"/>
          <w:sz w:val="24"/>
          <w:szCs w:val="24"/>
          <w:lang w:val="en-GB"/>
        </w:rPr>
        <w:t>0.1905 cycles per year</w:t>
      </w:r>
      <w:r w:rsidRPr="0098109B">
        <w:rPr>
          <w:rFonts w:asciiTheme="majorBidi" w:hAnsiTheme="majorBidi" w:cstheme="majorBidi"/>
          <w:sz w:val="24"/>
          <w:szCs w:val="24"/>
          <w:lang w:val="en-GB"/>
        </w:rPr>
        <w:t xml:space="preserve">, corresponding to a </w:t>
      </w:r>
      <w:r w:rsidRPr="0098109B">
        <w:rPr>
          <w:rStyle w:val="Strong"/>
          <w:rFonts w:asciiTheme="majorBidi" w:hAnsiTheme="majorBidi" w:cstheme="majorBidi"/>
          <w:b w:val="0"/>
          <w:bCs w:val="0"/>
          <w:sz w:val="24"/>
          <w:szCs w:val="24"/>
          <w:lang w:val="en-GB"/>
        </w:rPr>
        <w:t>period of approximately 5.25</w:t>
      </w:r>
      <w:r w:rsidRPr="0098109B">
        <w:rPr>
          <w:rStyle w:val="Strong"/>
          <w:rFonts w:asciiTheme="majorBidi" w:hAnsiTheme="majorBidi" w:cstheme="majorBidi"/>
          <w:sz w:val="24"/>
          <w:szCs w:val="24"/>
          <w:lang w:val="en-GB"/>
        </w:rPr>
        <w:t xml:space="preserve"> </w:t>
      </w:r>
      <w:r w:rsidRPr="0098109B">
        <w:rPr>
          <w:rStyle w:val="Strong"/>
          <w:rFonts w:asciiTheme="majorBidi" w:hAnsiTheme="majorBidi" w:cstheme="majorBidi"/>
          <w:b w:val="0"/>
          <w:bCs w:val="0"/>
          <w:sz w:val="24"/>
          <w:szCs w:val="24"/>
          <w:lang w:val="en-GB"/>
        </w:rPr>
        <w:t>years</w:t>
      </w:r>
      <w:r w:rsidRPr="0098109B">
        <w:rPr>
          <w:rFonts w:asciiTheme="majorBidi" w:hAnsiTheme="majorBidi" w:cstheme="majorBidi"/>
          <w:sz w:val="24"/>
          <w:szCs w:val="24"/>
          <w:lang w:val="en-GB"/>
        </w:rPr>
        <w:t xml:space="preserve">. This suggests that the </w:t>
      </w:r>
      <w:r w:rsidRPr="0098109B">
        <w:rPr>
          <w:rStyle w:val="Strong"/>
          <w:rFonts w:asciiTheme="majorBidi" w:hAnsiTheme="majorBidi" w:cstheme="majorBidi"/>
          <w:b w:val="0"/>
          <w:bCs w:val="0"/>
          <w:sz w:val="24"/>
          <w:szCs w:val="24"/>
          <w:lang w:val="en-GB"/>
        </w:rPr>
        <w:t>temperature follows a repeating cycle every ~5.25 years</w:t>
      </w:r>
      <w:r w:rsidRPr="0098109B">
        <w:rPr>
          <w:rFonts w:asciiTheme="majorBidi" w:hAnsiTheme="majorBidi" w:cstheme="majorBidi"/>
          <w:sz w:val="24"/>
          <w:szCs w:val="24"/>
          <w:lang w:val="en-GB"/>
        </w:rPr>
        <w:t>, meaning the trigonometric terms in the TFPAR model should use</w:t>
      </w:r>
      <m:oMath>
        <m:r>
          <m:rPr>
            <m:sty m:val="p"/>
          </m:rPr>
          <w:rPr>
            <w:rFonts w:ascii="Cambria Math" w:hAnsi="Cambria Math" w:cstheme="majorBidi"/>
            <w:sz w:val="24"/>
            <w:szCs w:val="24"/>
            <w:lang w:val="en-GB"/>
          </w:rPr>
          <m:t xml:space="preserve"> 2πt/5.25 </m:t>
        </m:r>
      </m:oMath>
      <w:r w:rsidRPr="0098109B">
        <w:rPr>
          <w:rFonts w:asciiTheme="majorBidi" w:hAnsiTheme="majorBidi" w:cstheme="majorBidi"/>
          <w:sz w:val="24"/>
          <w:szCs w:val="24"/>
          <w:lang w:val="en-GB"/>
        </w:rPr>
        <w:t xml:space="preserve">instead of </w:t>
      </w:r>
      <m:oMath>
        <m:r>
          <m:rPr>
            <m:sty m:val="p"/>
          </m:rPr>
          <w:rPr>
            <w:rFonts w:ascii="Cambria Math" w:hAnsi="Cambria Math" w:cstheme="majorBidi"/>
            <w:sz w:val="24"/>
            <w:szCs w:val="24"/>
            <w:lang w:val="en-GB"/>
          </w:rPr>
          <m:t>2πt/</m:t>
        </m:r>
      </m:oMath>
      <w:r w:rsidRPr="0098109B">
        <w:rPr>
          <w:rFonts w:asciiTheme="majorBidi" w:hAnsiTheme="majorBidi" w:cstheme="majorBidi"/>
          <w:sz w:val="24"/>
          <w:szCs w:val="24"/>
          <w:lang w:val="en-GB"/>
        </w:rPr>
        <w:t>10 for better accuracy.</w:t>
      </w:r>
    </w:p>
    <w:p w14:paraId="1285940E" w14:textId="77777777" w:rsidR="0025144B" w:rsidRPr="0098109B" w:rsidRDefault="0025144B" w:rsidP="0025144B">
      <w:pPr>
        <w:spacing w:line="259" w:lineRule="auto"/>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br w:type="page"/>
      </w:r>
    </w:p>
    <w:p w14:paraId="298D88FF" w14:textId="77777777" w:rsidR="0025144B" w:rsidRPr="0098109B" w:rsidRDefault="0025144B" w:rsidP="0025144B">
      <w:pPr>
        <w:spacing w:before="100" w:beforeAutospacing="1" w:after="100" w:afterAutospacing="1" w:line="240" w:lineRule="auto"/>
        <w:rPr>
          <w:rFonts w:asciiTheme="majorBidi" w:eastAsia="SimSun" w:hAnsiTheme="majorBidi" w:cstheme="majorBidi"/>
          <w:sz w:val="24"/>
          <w:szCs w:val="24"/>
          <w:lang w:val="en-GB"/>
        </w:rPr>
      </w:pPr>
      <w:r w:rsidRPr="0098109B">
        <w:rPr>
          <w:rFonts w:ascii="Times New Roman" w:eastAsia="Times New Roman" w:hAnsi="Times New Roman" w:cs="Times New Roman"/>
          <w:noProof/>
          <w:sz w:val="24"/>
          <w:szCs w:val="24"/>
        </w:rPr>
        <w:lastRenderedPageBreak/>
        <w:drawing>
          <wp:inline distT="0" distB="0" distL="0" distR="0" wp14:anchorId="4DD4D0B8" wp14:editId="7857F08B">
            <wp:extent cx="5676900" cy="2844800"/>
            <wp:effectExtent l="0" t="0" r="0" b="0"/>
            <wp:docPr id="10" name="Picture 10" descr="C:\Users\USER\Downloads\WhatsApp Image 2025-09-02 at 9.57.53 A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WhatsApp Image 2025-09-02 at 9.57.53 AM.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76900" cy="2844800"/>
                    </a:xfrm>
                    <a:prstGeom prst="rect">
                      <a:avLst/>
                    </a:prstGeom>
                    <a:noFill/>
                    <a:ln>
                      <a:noFill/>
                    </a:ln>
                  </pic:spPr>
                </pic:pic>
              </a:graphicData>
            </a:graphic>
          </wp:inline>
        </w:drawing>
      </w:r>
      <w:r w:rsidRPr="0098109B">
        <w:rPr>
          <w:rFonts w:asciiTheme="majorBidi" w:eastAsia="SimSun" w:hAnsiTheme="majorBidi" w:cstheme="majorBidi"/>
          <w:sz w:val="24"/>
          <w:szCs w:val="24"/>
          <w:lang w:val="en-GB"/>
        </w:rPr>
        <w:t>Figure 4.6: Fourier transform of Nigeria Temperature dataset from 1990 to 2022</w:t>
      </w:r>
    </w:p>
    <w:p w14:paraId="35CD630C" w14:textId="77777777" w:rsidR="0025144B" w:rsidRPr="0098109B" w:rsidRDefault="0025144B" w:rsidP="0025144B">
      <w:pPr>
        <w:pStyle w:val="NormalWeb"/>
        <w:spacing w:line="480" w:lineRule="auto"/>
        <w:rPr>
          <w:rFonts w:asciiTheme="majorBidi" w:hAnsiTheme="majorBidi" w:cstheme="majorBidi"/>
          <w:b/>
          <w:bCs/>
          <w:lang w:val="en-GB"/>
        </w:rPr>
      </w:pPr>
    </w:p>
    <w:p w14:paraId="235D96FB" w14:textId="77777777" w:rsidR="0025144B" w:rsidRPr="0098109B" w:rsidRDefault="0025144B" w:rsidP="0025144B">
      <w:pPr>
        <w:pStyle w:val="NormalWeb"/>
        <w:spacing w:line="480" w:lineRule="auto"/>
        <w:rPr>
          <w:rFonts w:asciiTheme="majorBidi" w:hAnsiTheme="majorBidi" w:cstheme="majorBidi"/>
          <w:b/>
          <w:bCs/>
          <w:lang w:val="en-GB"/>
        </w:rPr>
      </w:pPr>
    </w:p>
    <w:p w14:paraId="5875E9EF" w14:textId="77777777" w:rsidR="0025144B" w:rsidRPr="0098109B" w:rsidRDefault="0025144B" w:rsidP="0025144B">
      <w:pPr>
        <w:pStyle w:val="NormalWeb"/>
        <w:spacing w:line="480" w:lineRule="auto"/>
        <w:rPr>
          <w:rFonts w:asciiTheme="majorBidi" w:hAnsiTheme="majorBidi" w:cstheme="majorBidi"/>
          <w:b/>
          <w:bCs/>
          <w:lang w:val="en-GB"/>
        </w:rPr>
      </w:pPr>
    </w:p>
    <w:p w14:paraId="3E9C4BFE" w14:textId="77777777" w:rsidR="0025144B" w:rsidRPr="0098109B" w:rsidRDefault="0025144B" w:rsidP="0025144B">
      <w:pPr>
        <w:pStyle w:val="NormalWeb"/>
        <w:spacing w:line="480" w:lineRule="auto"/>
        <w:rPr>
          <w:rFonts w:asciiTheme="majorBidi" w:hAnsiTheme="majorBidi" w:cstheme="majorBidi"/>
          <w:b/>
          <w:bCs/>
          <w:lang w:val="en-GB"/>
        </w:rPr>
      </w:pPr>
    </w:p>
    <w:p w14:paraId="0D1C24C5" w14:textId="77777777" w:rsidR="0025144B" w:rsidRPr="0098109B" w:rsidRDefault="0025144B" w:rsidP="0025144B">
      <w:pPr>
        <w:pStyle w:val="NormalWeb"/>
        <w:spacing w:line="480" w:lineRule="auto"/>
        <w:rPr>
          <w:rFonts w:asciiTheme="majorBidi" w:hAnsiTheme="majorBidi" w:cstheme="majorBidi"/>
          <w:b/>
          <w:bCs/>
          <w:lang w:val="en-GB"/>
        </w:rPr>
      </w:pPr>
    </w:p>
    <w:p w14:paraId="0BBB56B6" w14:textId="77777777" w:rsidR="0025144B" w:rsidRPr="0098109B" w:rsidRDefault="0025144B" w:rsidP="0025144B">
      <w:pPr>
        <w:pStyle w:val="NormalWeb"/>
        <w:spacing w:line="480" w:lineRule="auto"/>
        <w:rPr>
          <w:rFonts w:asciiTheme="majorBidi" w:hAnsiTheme="majorBidi" w:cstheme="majorBidi"/>
          <w:b/>
          <w:bCs/>
          <w:lang w:val="en-GB"/>
        </w:rPr>
      </w:pPr>
    </w:p>
    <w:p w14:paraId="2CFA3FFD" w14:textId="77777777" w:rsidR="0025144B" w:rsidRPr="0098109B" w:rsidRDefault="0025144B" w:rsidP="0025144B">
      <w:pPr>
        <w:pStyle w:val="NormalWeb"/>
        <w:spacing w:line="480" w:lineRule="auto"/>
        <w:rPr>
          <w:rFonts w:asciiTheme="majorBidi" w:hAnsiTheme="majorBidi" w:cstheme="majorBidi"/>
          <w:b/>
          <w:bCs/>
          <w:lang w:val="en-GB"/>
        </w:rPr>
      </w:pPr>
    </w:p>
    <w:p w14:paraId="17758569" w14:textId="77777777" w:rsidR="0025144B" w:rsidRPr="0098109B" w:rsidRDefault="0025144B" w:rsidP="0025144B">
      <w:pPr>
        <w:spacing w:line="259" w:lineRule="auto"/>
        <w:rPr>
          <w:rFonts w:asciiTheme="majorBidi" w:hAnsiTheme="majorBidi" w:cstheme="majorBidi"/>
          <w:sz w:val="24"/>
          <w:szCs w:val="24"/>
          <w:lang w:val="en-GB"/>
        </w:rPr>
      </w:pPr>
      <w:r w:rsidRPr="0098109B">
        <w:rPr>
          <w:rFonts w:asciiTheme="majorBidi" w:hAnsiTheme="majorBidi" w:cstheme="majorBidi"/>
          <w:sz w:val="24"/>
          <w:szCs w:val="24"/>
          <w:lang w:val="en-GB"/>
        </w:rPr>
        <w:br w:type="page"/>
      </w:r>
    </w:p>
    <w:p w14:paraId="128BBEFA" w14:textId="77777777" w:rsidR="0025144B" w:rsidRPr="0098109B" w:rsidRDefault="0025144B" w:rsidP="0025144B">
      <w:pPr>
        <w:tabs>
          <w:tab w:val="left" w:pos="720"/>
          <w:tab w:val="left" w:pos="1440"/>
        </w:tabs>
        <w:spacing w:before="100" w:beforeAutospacing="1" w:after="100" w:afterAutospacing="1"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The fractional polynomial terms </w:t>
      </w:r>
      <m:oMath>
        <m:sSup>
          <m:sSupPr>
            <m:ctrlPr>
              <w:rPr>
                <w:rFonts w:ascii="Cambria Math" w:hAnsi="Cambria Math" w:cstheme="majorBidi"/>
                <w:i/>
                <w:sz w:val="24"/>
                <w:szCs w:val="24"/>
                <w:lang w:val="en-GB"/>
              </w:rPr>
            </m:ctrlPr>
          </m:sSupPr>
          <m:e>
            <m:r>
              <w:rPr>
                <w:rFonts w:ascii="Cambria Math" w:hAnsi="Cambria Math" w:cstheme="majorBidi"/>
                <w:sz w:val="24"/>
                <w:szCs w:val="24"/>
                <w:lang w:val="en-GB"/>
              </w:rPr>
              <m:t>t</m:t>
            </m:r>
          </m:e>
          <m:sup>
            <m:r>
              <w:rPr>
                <w:rFonts w:ascii="Cambria Math" w:hAnsi="Cambria Math" w:cstheme="majorBidi"/>
                <w:sz w:val="24"/>
                <w:szCs w:val="24"/>
                <w:lang w:val="en-GB"/>
              </w:rPr>
              <m:t>0.5</m:t>
            </m:r>
          </m:sup>
        </m:sSup>
      </m:oMath>
      <w:r w:rsidRPr="0098109B">
        <w:rPr>
          <w:rFonts w:asciiTheme="majorBidi" w:hAnsiTheme="majorBidi" w:cstheme="majorBidi"/>
          <w:sz w:val="24"/>
          <w:szCs w:val="24"/>
          <w:lang w:val="en-GB"/>
        </w:rPr>
        <w:t xml:space="preserve"> and </w:t>
      </w:r>
      <m:oMath>
        <m:sSup>
          <m:sSupPr>
            <m:ctrlPr>
              <w:rPr>
                <w:rFonts w:ascii="Cambria Math" w:hAnsi="Cambria Math" w:cstheme="majorBidi"/>
                <w:i/>
                <w:sz w:val="24"/>
                <w:szCs w:val="24"/>
                <w:lang w:val="en-GB"/>
              </w:rPr>
            </m:ctrlPr>
          </m:sSupPr>
          <m:e>
            <m:r>
              <w:rPr>
                <w:rFonts w:ascii="Cambria Math" w:hAnsi="Cambria Math" w:cstheme="majorBidi"/>
                <w:sz w:val="24"/>
                <w:szCs w:val="24"/>
                <w:lang w:val="en-GB"/>
              </w:rPr>
              <m:t>t</m:t>
            </m:r>
          </m:e>
          <m:sup>
            <m:r>
              <w:rPr>
                <w:rFonts w:ascii="Cambria Math" w:hAnsi="Cambria Math" w:cstheme="majorBidi"/>
                <w:sz w:val="24"/>
                <w:szCs w:val="24"/>
                <w:lang w:val="en-GB"/>
              </w:rPr>
              <m:t>2</m:t>
            </m:r>
          </m:sup>
        </m:sSup>
      </m:oMath>
      <w:r w:rsidRPr="0098109B">
        <w:rPr>
          <w:rFonts w:asciiTheme="majorBidi" w:hAnsiTheme="majorBidi" w:cstheme="majorBidi"/>
          <w:sz w:val="24"/>
          <w:szCs w:val="24"/>
          <w:lang w:val="en-GB"/>
        </w:rPr>
        <w:t xml:space="preserve"> were chosen based on the </w:t>
      </w:r>
      <w:r w:rsidRPr="0098109B">
        <w:rPr>
          <w:rStyle w:val="Strong"/>
          <w:rFonts w:asciiTheme="majorBidi" w:hAnsiTheme="majorBidi" w:cstheme="majorBidi"/>
          <w:b w:val="0"/>
          <w:bCs w:val="0"/>
          <w:sz w:val="24"/>
          <w:szCs w:val="24"/>
          <w:lang w:val="en-GB"/>
        </w:rPr>
        <w:t>fractional polynomial</w:t>
      </w:r>
      <w:r w:rsidRPr="0098109B">
        <w:rPr>
          <w:rStyle w:val="Strong"/>
          <w:rFonts w:asciiTheme="majorBidi" w:hAnsiTheme="majorBidi" w:cstheme="majorBidi"/>
          <w:sz w:val="24"/>
          <w:szCs w:val="24"/>
          <w:lang w:val="en-GB"/>
        </w:rPr>
        <w:t xml:space="preserve"> </w:t>
      </w:r>
      <w:r w:rsidRPr="0098109B">
        <w:rPr>
          <w:rStyle w:val="Strong"/>
          <w:rFonts w:asciiTheme="majorBidi" w:hAnsiTheme="majorBidi" w:cstheme="majorBidi"/>
          <w:b w:val="0"/>
          <w:bCs w:val="0"/>
          <w:sz w:val="24"/>
          <w:szCs w:val="24"/>
          <w:lang w:val="en-GB"/>
        </w:rPr>
        <w:t>transformation</w:t>
      </w:r>
      <w:r w:rsidRPr="0098109B">
        <w:rPr>
          <w:rStyle w:val="Strong"/>
          <w:rFonts w:asciiTheme="majorBidi" w:hAnsiTheme="majorBidi" w:cstheme="majorBidi"/>
          <w:sz w:val="24"/>
          <w:szCs w:val="24"/>
          <w:lang w:val="en-GB"/>
        </w:rPr>
        <w:t xml:space="preserve"> </w:t>
      </w:r>
      <w:r w:rsidRPr="0098109B">
        <w:rPr>
          <w:rStyle w:val="Strong"/>
          <w:rFonts w:asciiTheme="majorBidi" w:hAnsiTheme="majorBidi" w:cstheme="majorBidi"/>
          <w:b w:val="0"/>
          <w:bCs w:val="0"/>
          <w:sz w:val="24"/>
          <w:szCs w:val="24"/>
          <w:lang w:val="en-GB"/>
        </w:rPr>
        <w:t>technique which</w:t>
      </w:r>
      <w:r w:rsidRPr="0098109B">
        <w:rPr>
          <w:rStyle w:val="Strong"/>
          <w:rFonts w:asciiTheme="majorBidi" w:hAnsiTheme="majorBidi" w:cstheme="majorBidi"/>
          <w:sz w:val="24"/>
          <w:szCs w:val="24"/>
          <w:lang w:val="en-GB"/>
        </w:rPr>
        <w:t xml:space="preserve"> </w:t>
      </w:r>
      <w:r w:rsidRPr="0098109B">
        <w:rPr>
          <w:rFonts w:asciiTheme="majorBidi" w:hAnsiTheme="majorBidi" w:cstheme="majorBidi"/>
          <w:sz w:val="24"/>
          <w:szCs w:val="24"/>
          <w:lang w:val="en-GB"/>
        </w:rPr>
        <w:t xml:space="preserve">capture </w:t>
      </w:r>
      <w:r w:rsidRPr="0098109B">
        <w:rPr>
          <w:rStyle w:val="Strong"/>
          <w:rFonts w:asciiTheme="majorBidi" w:hAnsiTheme="majorBidi" w:cstheme="majorBidi"/>
          <w:b w:val="0"/>
          <w:bCs w:val="0"/>
          <w:sz w:val="24"/>
          <w:szCs w:val="24"/>
          <w:lang w:val="en-GB"/>
        </w:rPr>
        <w:t>nonlinear growth</w:t>
      </w:r>
      <w:r w:rsidRPr="0098109B">
        <w:rPr>
          <w:rFonts w:asciiTheme="majorBidi" w:hAnsiTheme="majorBidi" w:cstheme="majorBidi"/>
          <w:sz w:val="24"/>
          <w:szCs w:val="24"/>
          <w:lang w:val="en-GB"/>
        </w:rPr>
        <w:t xml:space="preserve"> over time.  The inclusion of </w:t>
      </w:r>
      <m:oMath>
        <m:sSup>
          <m:sSupPr>
            <m:ctrlPr>
              <w:rPr>
                <w:rFonts w:ascii="Cambria Math" w:hAnsi="Cambria Math" w:cstheme="majorBidi"/>
                <w:i/>
                <w:sz w:val="24"/>
                <w:szCs w:val="24"/>
                <w:lang w:val="en-GB"/>
              </w:rPr>
            </m:ctrlPr>
          </m:sSupPr>
          <m:e>
            <m:r>
              <w:rPr>
                <w:rFonts w:ascii="Cambria Math" w:hAnsi="Cambria Math" w:cstheme="majorBidi"/>
                <w:sz w:val="24"/>
                <w:szCs w:val="24"/>
                <w:lang w:val="en-GB"/>
              </w:rPr>
              <m:t>t</m:t>
            </m:r>
          </m:e>
          <m:sup>
            <m:r>
              <w:rPr>
                <w:rFonts w:ascii="Cambria Math" w:hAnsi="Cambria Math" w:cstheme="majorBidi"/>
                <w:sz w:val="24"/>
                <w:szCs w:val="24"/>
                <w:lang w:val="en-GB"/>
              </w:rPr>
              <m:t>0.5</m:t>
            </m:r>
          </m:sup>
        </m:sSup>
      </m:oMath>
      <w:r w:rsidRPr="0098109B">
        <w:rPr>
          <w:rFonts w:asciiTheme="majorBidi" w:hAnsiTheme="majorBidi" w:cstheme="majorBidi"/>
          <w:sz w:val="24"/>
          <w:szCs w:val="24"/>
          <w:lang w:val="en-GB"/>
        </w:rPr>
        <w:t xml:space="preserve"> term helps in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trends that slow down or follow a diminishing return pattern and is found to be statistically </w:t>
      </w:r>
      <w:r w:rsidRPr="0098109B">
        <w:rPr>
          <w:rStyle w:val="Strong"/>
          <w:rFonts w:asciiTheme="majorBidi" w:hAnsiTheme="majorBidi" w:cstheme="majorBidi"/>
          <w:b w:val="0"/>
          <w:bCs w:val="0"/>
          <w:sz w:val="24"/>
          <w:szCs w:val="24"/>
          <w:lang w:val="en-GB"/>
        </w:rPr>
        <w:t>significant (p = 0.003)</w:t>
      </w:r>
      <w:r w:rsidRPr="0098109B">
        <w:rPr>
          <w:rFonts w:asciiTheme="majorBidi" w:hAnsiTheme="majorBidi" w:cstheme="majorBidi"/>
          <w:sz w:val="24"/>
          <w:szCs w:val="24"/>
          <w:lang w:val="en-GB"/>
        </w:rPr>
        <w:t xml:space="preserve"> which shows it strongly influences the temperature.  Also, the  inclusion of  </w:t>
      </w:r>
      <m:oMath>
        <m:sSup>
          <m:sSupPr>
            <m:ctrlPr>
              <w:rPr>
                <w:rFonts w:ascii="Cambria Math" w:hAnsi="Cambria Math" w:cstheme="majorBidi"/>
                <w:i/>
                <w:sz w:val="24"/>
                <w:szCs w:val="24"/>
                <w:lang w:val="en-GB"/>
              </w:rPr>
            </m:ctrlPr>
          </m:sSupPr>
          <m:e>
            <m:r>
              <w:rPr>
                <w:rFonts w:ascii="Cambria Math" w:hAnsi="Cambria Math" w:cstheme="majorBidi"/>
                <w:sz w:val="24"/>
                <w:szCs w:val="24"/>
                <w:lang w:val="en-GB"/>
              </w:rPr>
              <m:t>t</m:t>
            </m:r>
          </m:e>
          <m:sup>
            <m:r>
              <w:rPr>
                <w:rFonts w:ascii="Cambria Math" w:hAnsi="Cambria Math" w:cstheme="majorBidi"/>
                <w:sz w:val="24"/>
                <w:szCs w:val="24"/>
                <w:lang w:val="en-GB"/>
              </w:rPr>
              <m:t>2</m:t>
            </m:r>
          </m:sup>
        </m:sSup>
      </m:oMath>
      <w:r w:rsidRPr="0098109B">
        <w:rPr>
          <w:rFonts w:asciiTheme="majorBidi" w:hAnsiTheme="majorBidi" w:cstheme="majorBidi"/>
          <w:sz w:val="24"/>
          <w:szCs w:val="24"/>
          <w:lang w:val="en-GB"/>
        </w:rPr>
        <w:t xml:space="preserve"> accounts for the </w:t>
      </w:r>
      <w:r w:rsidRPr="0098109B">
        <w:rPr>
          <w:rStyle w:val="Strong"/>
          <w:rFonts w:asciiTheme="majorBidi" w:hAnsiTheme="majorBidi" w:cstheme="majorBidi"/>
          <w:b w:val="0"/>
          <w:bCs w:val="0"/>
          <w:sz w:val="24"/>
          <w:szCs w:val="24"/>
          <w:lang w:val="en-GB"/>
        </w:rPr>
        <w:t>curvature</w:t>
      </w:r>
      <w:r w:rsidRPr="0098109B">
        <w:rPr>
          <w:rFonts w:asciiTheme="majorBidi" w:hAnsiTheme="majorBidi" w:cstheme="majorBidi"/>
          <w:sz w:val="24"/>
          <w:szCs w:val="24"/>
          <w:lang w:val="en-GB"/>
        </w:rPr>
        <w:t xml:space="preserve"> in the dataset, and this allows for the acceleration or deceleration in the trend.  The P-value of 0.051 shows that </w:t>
      </w:r>
      <m:oMath>
        <m:sSup>
          <m:sSupPr>
            <m:ctrlPr>
              <w:rPr>
                <w:rFonts w:ascii="Cambria Math" w:hAnsi="Cambria Math" w:cstheme="majorBidi"/>
                <w:i/>
                <w:sz w:val="24"/>
                <w:szCs w:val="24"/>
                <w:lang w:val="en-GB"/>
              </w:rPr>
            </m:ctrlPr>
          </m:sSupPr>
          <m:e>
            <m:r>
              <w:rPr>
                <w:rFonts w:ascii="Cambria Math" w:hAnsi="Cambria Math" w:cstheme="majorBidi"/>
                <w:sz w:val="24"/>
                <w:szCs w:val="24"/>
                <w:lang w:val="en-GB"/>
              </w:rPr>
              <m:t>t</m:t>
            </m:r>
          </m:e>
          <m:sup>
            <m:r>
              <w:rPr>
                <w:rFonts w:ascii="Cambria Math" w:hAnsi="Cambria Math" w:cstheme="majorBidi"/>
                <w:sz w:val="24"/>
                <w:szCs w:val="24"/>
                <w:lang w:val="en-GB"/>
              </w:rPr>
              <m:t>2</m:t>
            </m:r>
          </m:sup>
        </m:sSup>
        <m:r>
          <w:rPr>
            <w:rFonts w:ascii="Cambria Math" w:hAnsi="Cambria Math" w:cstheme="majorBidi"/>
            <w:sz w:val="24"/>
            <w:szCs w:val="24"/>
            <w:lang w:val="en-GB"/>
          </w:rPr>
          <m:t xml:space="preserve"> </m:t>
        </m:r>
      </m:oMath>
      <w:r w:rsidRPr="0098109B">
        <w:rPr>
          <w:rFonts w:asciiTheme="majorBidi" w:hAnsiTheme="majorBidi" w:cstheme="majorBidi"/>
          <w:sz w:val="24"/>
          <w:szCs w:val="24"/>
          <w:lang w:val="en-GB"/>
        </w:rPr>
        <w:t>term is nearly significant and suggests some of its influence on the temperature.</w:t>
      </w:r>
    </w:p>
    <w:p w14:paraId="162A2848" w14:textId="77777777" w:rsidR="0025144B" w:rsidRPr="0098109B" w:rsidRDefault="0025144B" w:rsidP="0025144B">
      <w:pPr>
        <w:spacing w:line="259" w:lineRule="auto"/>
        <w:rPr>
          <w:rFonts w:asciiTheme="majorBidi" w:hAnsiTheme="majorBidi" w:cstheme="majorBidi"/>
          <w:b/>
          <w:sz w:val="24"/>
          <w:szCs w:val="24"/>
          <w:lang w:val="en-GB"/>
        </w:rPr>
      </w:pPr>
      <w:r w:rsidRPr="0098109B">
        <w:rPr>
          <w:rFonts w:asciiTheme="majorBidi" w:hAnsiTheme="majorBidi" w:cstheme="majorBidi"/>
          <w:b/>
          <w:sz w:val="24"/>
          <w:szCs w:val="24"/>
          <w:lang w:val="en-GB"/>
        </w:rPr>
        <w:br w:type="page"/>
      </w:r>
    </w:p>
    <w:p w14:paraId="6A58131E" w14:textId="77777777" w:rsidR="0025144B" w:rsidRPr="0098109B" w:rsidRDefault="0025144B" w:rsidP="0025144B">
      <w:pPr>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lastRenderedPageBreak/>
        <w:t xml:space="preserve">Table 4.1: Values of Coefficient of Determination and Adjusted Coefficient of Determination for the </w:t>
      </w:r>
      <w:r w:rsidRPr="0098109B">
        <w:rPr>
          <w:rFonts w:asciiTheme="majorBidi" w:hAnsiTheme="majorBidi" w:cstheme="majorBidi"/>
          <w:b/>
          <w:bCs/>
          <w:sz w:val="24"/>
          <w:szCs w:val="24"/>
          <w:lang w:val="en-GB"/>
        </w:rPr>
        <w:t>Proposed Model with Varying Parameters</w:t>
      </w:r>
      <w:r w:rsidRPr="0098109B">
        <w:rPr>
          <w:rFonts w:asciiTheme="majorBidi" w:hAnsiTheme="majorBidi" w:cstheme="majorBidi"/>
          <w:b/>
          <w:sz w:val="24"/>
          <w:szCs w:val="24"/>
          <w:lang w:val="en-GB"/>
        </w:rPr>
        <w:t xml:space="preserve"> (Nigerian Temperature)</w:t>
      </w:r>
    </w:p>
    <w:p w14:paraId="4FE2523E" w14:textId="77777777" w:rsidR="0025144B" w:rsidRPr="0098109B" w:rsidRDefault="0025144B" w:rsidP="0025144B">
      <w:pPr>
        <w:jc w:val="both"/>
        <w:rPr>
          <w:rFonts w:asciiTheme="majorBidi" w:hAnsiTheme="majorBidi" w:cstheme="majorBidi"/>
          <w:b/>
          <w:sz w:val="24"/>
          <w:szCs w:val="24"/>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5"/>
        <w:gridCol w:w="1840"/>
        <w:gridCol w:w="2067"/>
        <w:gridCol w:w="1418"/>
        <w:gridCol w:w="1122"/>
      </w:tblGrid>
      <w:tr w:rsidR="0025144B" w:rsidRPr="0098109B" w14:paraId="1E730A5B" w14:textId="77777777" w:rsidTr="00225056">
        <w:trPr>
          <w:jc w:val="center"/>
        </w:trPr>
        <w:tc>
          <w:tcPr>
            <w:tcW w:w="2075" w:type="dxa"/>
            <w:tcBorders>
              <w:top w:val="single" w:sz="4" w:space="0" w:color="auto"/>
              <w:bottom w:val="single" w:sz="4" w:space="0" w:color="auto"/>
            </w:tcBorders>
          </w:tcPr>
          <w:p w14:paraId="387A0764"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Model(s)</w:t>
            </w:r>
          </w:p>
        </w:tc>
        <w:tc>
          <w:tcPr>
            <w:tcW w:w="1840" w:type="dxa"/>
            <w:tcBorders>
              <w:top w:val="single" w:sz="4" w:space="0" w:color="auto"/>
              <w:bottom w:val="single" w:sz="4" w:space="0" w:color="auto"/>
            </w:tcBorders>
          </w:tcPr>
          <w:p w14:paraId="3C7A4C43"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 xml:space="preserve">Coefficient of </w:t>
            </w:r>
          </w:p>
          <w:p w14:paraId="3ACC8460"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Determination</w:t>
            </w:r>
          </w:p>
        </w:tc>
        <w:tc>
          <w:tcPr>
            <w:tcW w:w="2067" w:type="dxa"/>
            <w:tcBorders>
              <w:top w:val="single" w:sz="4" w:space="0" w:color="auto"/>
              <w:bottom w:val="single" w:sz="4" w:space="0" w:color="auto"/>
            </w:tcBorders>
          </w:tcPr>
          <w:p w14:paraId="52FF2F24"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Adj. Coefficient of  </w:t>
            </w:r>
          </w:p>
          <w:p w14:paraId="22C050DF"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Determination</w:t>
            </w:r>
          </w:p>
        </w:tc>
        <w:tc>
          <w:tcPr>
            <w:tcW w:w="1418" w:type="dxa"/>
            <w:tcBorders>
              <w:top w:val="single" w:sz="4" w:space="0" w:color="auto"/>
              <w:bottom w:val="single" w:sz="4" w:space="0" w:color="auto"/>
            </w:tcBorders>
          </w:tcPr>
          <w:p w14:paraId="46EB37DA"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Durbin  Watson</w:t>
            </w:r>
          </w:p>
        </w:tc>
        <w:tc>
          <w:tcPr>
            <w:tcW w:w="1122" w:type="dxa"/>
            <w:tcBorders>
              <w:top w:val="single" w:sz="4" w:space="0" w:color="auto"/>
              <w:bottom w:val="single" w:sz="4" w:space="0" w:color="auto"/>
            </w:tcBorders>
          </w:tcPr>
          <w:p w14:paraId="48CA92EB"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AIC</w:t>
            </w:r>
          </w:p>
        </w:tc>
      </w:tr>
      <w:tr w:rsidR="0025144B" w:rsidRPr="0098109B" w14:paraId="075FA5D1" w14:textId="77777777" w:rsidTr="00225056">
        <w:trPr>
          <w:jc w:val="center"/>
        </w:trPr>
        <w:tc>
          <w:tcPr>
            <w:tcW w:w="2075" w:type="dxa"/>
          </w:tcPr>
          <w:p w14:paraId="3E60F563" w14:textId="77777777" w:rsidR="0025144B" w:rsidRPr="0098109B" w:rsidRDefault="0025144B" w:rsidP="00225056">
            <w:pPr>
              <w:rPr>
                <w:rFonts w:asciiTheme="majorBidi" w:hAnsiTheme="majorBidi" w:cstheme="majorBidi"/>
                <w:sz w:val="24"/>
                <w:szCs w:val="24"/>
                <w:lang w:val="en-GB"/>
              </w:rPr>
            </w:pPr>
            <w:r w:rsidRPr="0098109B">
              <w:rPr>
                <w:rFonts w:asciiTheme="majorBidi" w:hAnsiTheme="majorBidi" w:cstheme="majorBidi"/>
                <w:sz w:val="24"/>
                <w:szCs w:val="24"/>
                <w:lang w:val="en-GB"/>
              </w:rPr>
              <w:t>TFPAR(1,2,2)</w:t>
            </w:r>
          </w:p>
        </w:tc>
        <w:tc>
          <w:tcPr>
            <w:tcW w:w="1840" w:type="dxa"/>
          </w:tcPr>
          <w:p w14:paraId="28B2B6E0" w14:textId="77777777" w:rsidR="0025144B" w:rsidRPr="0098109B" w:rsidRDefault="0025144B" w:rsidP="00225056">
            <w:pPr>
              <w:jc w:val="center"/>
              <w:rPr>
                <w:rFonts w:asciiTheme="majorBidi" w:hAnsiTheme="majorBidi" w:cstheme="majorBidi"/>
                <w:sz w:val="24"/>
                <w:szCs w:val="24"/>
                <w:lang w:val="en-GB"/>
              </w:rPr>
            </w:pPr>
            <w:r w:rsidRPr="0098109B">
              <w:rPr>
                <w:rFonts w:asciiTheme="majorBidi" w:hAnsiTheme="majorBidi" w:cstheme="majorBidi"/>
                <w:sz w:val="24"/>
                <w:szCs w:val="24"/>
                <w:lang w:val="en-GB"/>
              </w:rPr>
              <w:t>0.5939</w:t>
            </w:r>
          </w:p>
          <w:p w14:paraId="6B1E7608" w14:textId="77777777" w:rsidR="0025144B" w:rsidRPr="0098109B" w:rsidRDefault="0025144B" w:rsidP="00225056">
            <w:pPr>
              <w:jc w:val="center"/>
              <w:rPr>
                <w:rFonts w:asciiTheme="majorBidi" w:hAnsiTheme="majorBidi" w:cstheme="majorBidi"/>
                <w:sz w:val="24"/>
                <w:szCs w:val="24"/>
                <w:lang w:val="en-GB"/>
              </w:rPr>
            </w:pPr>
          </w:p>
        </w:tc>
        <w:tc>
          <w:tcPr>
            <w:tcW w:w="2067" w:type="dxa"/>
          </w:tcPr>
          <w:p w14:paraId="0AA2F5C3" w14:textId="77777777" w:rsidR="0025144B" w:rsidRPr="0098109B" w:rsidRDefault="0025144B" w:rsidP="00225056">
            <w:pPr>
              <w:jc w:val="center"/>
              <w:rPr>
                <w:rFonts w:asciiTheme="majorBidi" w:hAnsiTheme="majorBidi" w:cstheme="majorBidi"/>
                <w:sz w:val="24"/>
                <w:szCs w:val="24"/>
                <w:lang w:val="en-GB"/>
              </w:rPr>
            </w:pPr>
            <w:r w:rsidRPr="0098109B">
              <w:rPr>
                <w:rFonts w:asciiTheme="majorBidi" w:hAnsiTheme="majorBidi" w:cstheme="majorBidi"/>
                <w:sz w:val="24"/>
                <w:szCs w:val="24"/>
                <w:lang w:val="en-GB"/>
              </w:rPr>
              <w:t>0.4802</w:t>
            </w:r>
          </w:p>
          <w:p w14:paraId="28BB0033" w14:textId="77777777" w:rsidR="0025144B" w:rsidRPr="0098109B" w:rsidRDefault="0025144B" w:rsidP="00225056">
            <w:pPr>
              <w:jc w:val="center"/>
              <w:rPr>
                <w:rFonts w:asciiTheme="majorBidi" w:hAnsiTheme="majorBidi" w:cstheme="majorBidi"/>
                <w:sz w:val="24"/>
                <w:szCs w:val="24"/>
                <w:lang w:val="en-GB"/>
              </w:rPr>
            </w:pPr>
          </w:p>
          <w:p w14:paraId="29036D82" w14:textId="77777777" w:rsidR="0025144B" w:rsidRPr="0098109B" w:rsidRDefault="0025144B" w:rsidP="00225056">
            <w:pPr>
              <w:jc w:val="center"/>
              <w:rPr>
                <w:rFonts w:asciiTheme="majorBidi" w:hAnsiTheme="majorBidi" w:cstheme="majorBidi"/>
                <w:sz w:val="24"/>
                <w:szCs w:val="24"/>
                <w:lang w:val="en-GB"/>
              </w:rPr>
            </w:pPr>
          </w:p>
        </w:tc>
        <w:tc>
          <w:tcPr>
            <w:tcW w:w="1418" w:type="dxa"/>
          </w:tcPr>
          <w:p w14:paraId="038CEAEC" w14:textId="77777777" w:rsidR="0025144B" w:rsidRPr="0098109B" w:rsidRDefault="0025144B" w:rsidP="00225056">
            <w:pPr>
              <w:jc w:val="center"/>
              <w:rPr>
                <w:rFonts w:asciiTheme="majorBidi" w:hAnsiTheme="majorBidi" w:cstheme="majorBidi"/>
                <w:sz w:val="24"/>
                <w:szCs w:val="24"/>
                <w:lang w:val="en-GB"/>
              </w:rPr>
            </w:pPr>
            <w:r w:rsidRPr="0098109B">
              <w:rPr>
                <w:rFonts w:asciiTheme="majorBidi" w:hAnsiTheme="majorBidi" w:cstheme="majorBidi"/>
                <w:sz w:val="24"/>
                <w:szCs w:val="24"/>
                <w:lang w:val="en-GB"/>
              </w:rPr>
              <w:t>1.8485</w:t>
            </w:r>
          </w:p>
        </w:tc>
        <w:tc>
          <w:tcPr>
            <w:tcW w:w="1122" w:type="dxa"/>
          </w:tcPr>
          <w:p w14:paraId="501D1947" w14:textId="77777777" w:rsidR="0025144B" w:rsidRPr="0098109B" w:rsidRDefault="0025144B" w:rsidP="00225056">
            <w:pPr>
              <w:jc w:val="center"/>
              <w:rPr>
                <w:rFonts w:asciiTheme="majorBidi" w:hAnsiTheme="majorBidi" w:cstheme="majorBidi"/>
                <w:sz w:val="24"/>
                <w:szCs w:val="24"/>
                <w:lang w:val="en-GB"/>
              </w:rPr>
            </w:pPr>
            <w:r w:rsidRPr="0098109B">
              <w:rPr>
                <w:rFonts w:asciiTheme="majorBidi" w:hAnsiTheme="majorBidi" w:cstheme="majorBidi"/>
                <w:sz w:val="24"/>
                <w:szCs w:val="24"/>
                <w:lang w:val="en-GB"/>
              </w:rPr>
              <w:t>-0.0664</w:t>
            </w:r>
          </w:p>
        </w:tc>
      </w:tr>
      <w:tr w:rsidR="0025144B" w:rsidRPr="0098109B" w14:paraId="4C54F661" w14:textId="77777777" w:rsidTr="00225056">
        <w:trPr>
          <w:jc w:val="center"/>
        </w:trPr>
        <w:tc>
          <w:tcPr>
            <w:tcW w:w="2075" w:type="dxa"/>
          </w:tcPr>
          <w:p w14:paraId="7B69016A" w14:textId="77777777" w:rsidR="0025144B" w:rsidRPr="0098109B" w:rsidRDefault="0025144B" w:rsidP="00225056">
            <w:pPr>
              <w:rPr>
                <w:rFonts w:asciiTheme="majorBidi" w:hAnsiTheme="majorBidi" w:cstheme="majorBidi"/>
                <w:sz w:val="24"/>
                <w:szCs w:val="24"/>
                <w:lang w:val="en-GB"/>
              </w:rPr>
            </w:pPr>
            <w:r w:rsidRPr="0098109B">
              <w:rPr>
                <w:rFonts w:asciiTheme="majorBidi" w:hAnsiTheme="majorBidi" w:cstheme="majorBidi"/>
                <w:sz w:val="24"/>
                <w:szCs w:val="24"/>
                <w:lang w:val="en-GB"/>
              </w:rPr>
              <w:t>TFPAR(2,2,2)</w:t>
            </w:r>
          </w:p>
        </w:tc>
        <w:tc>
          <w:tcPr>
            <w:tcW w:w="1840" w:type="dxa"/>
          </w:tcPr>
          <w:p w14:paraId="06682C15" w14:textId="77777777" w:rsidR="0025144B" w:rsidRPr="0098109B" w:rsidRDefault="0025144B" w:rsidP="00225056">
            <w:pPr>
              <w:jc w:val="center"/>
              <w:rPr>
                <w:rFonts w:asciiTheme="majorBidi" w:hAnsiTheme="majorBidi" w:cstheme="majorBidi"/>
                <w:sz w:val="24"/>
                <w:szCs w:val="24"/>
                <w:lang w:val="en-GB"/>
              </w:rPr>
            </w:pPr>
            <w:r w:rsidRPr="0098109B">
              <w:rPr>
                <w:rFonts w:asciiTheme="majorBidi" w:hAnsiTheme="majorBidi" w:cstheme="majorBidi"/>
                <w:sz w:val="24"/>
                <w:szCs w:val="24"/>
                <w:lang w:val="en-GB"/>
              </w:rPr>
              <w:t>0.6196</w:t>
            </w:r>
          </w:p>
          <w:p w14:paraId="656FDCBF" w14:textId="77777777" w:rsidR="0025144B" w:rsidRPr="0098109B" w:rsidRDefault="0025144B" w:rsidP="00225056">
            <w:pPr>
              <w:jc w:val="center"/>
              <w:rPr>
                <w:rFonts w:asciiTheme="majorBidi" w:hAnsiTheme="majorBidi" w:cstheme="majorBidi"/>
                <w:sz w:val="24"/>
                <w:szCs w:val="24"/>
                <w:lang w:val="en-GB"/>
              </w:rPr>
            </w:pPr>
          </w:p>
        </w:tc>
        <w:tc>
          <w:tcPr>
            <w:tcW w:w="2067" w:type="dxa"/>
          </w:tcPr>
          <w:p w14:paraId="0F74714B" w14:textId="77777777" w:rsidR="0025144B" w:rsidRPr="0098109B" w:rsidRDefault="0025144B" w:rsidP="00225056">
            <w:pPr>
              <w:jc w:val="center"/>
              <w:rPr>
                <w:rFonts w:asciiTheme="majorBidi" w:hAnsiTheme="majorBidi" w:cstheme="majorBidi"/>
                <w:sz w:val="24"/>
                <w:szCs w:val="24"/>
                <w:lang w:val="en-GB"/>
              </w:rPr>
            </w:pPr>
            <w:r w:rsidRPr="0098109B">
              <w:rPr>
                <w:rFonts w:asciiTheme="majorBidi" w:hAnsiTheme="majorBidi" w:cstheme="majorBidi"/>
                <w:sz w:val="24"/>
                <w:szCs w:val="24"/>
                <w:lang w:val="en-GB"/>
              </w:rPr>
              <w:t>0.4708</w:t>
            </w:r>
          </w:p>
        </w:tc>
        <w:tc>
          <w:tcPr>
            <w:tcW w:w="1418" w:type="dxa"/>
          </w:tcPr>
          <w:p w14:paraId="012AFEED" w14:textId="77777777" w:rsidR="0025144B" w:rsidRPr="0098109B" w:rsidRDefault="0025144B" w:rsidP="00225056">
            <w:pPr>
              <w:jc w:val="center"/>
              <w:rPr>
                <w:rFonts w:asciiTheme="majorBidi" w:hAnsiTheme="majorBidi" w:cstheme="majorBidi"/>
                <w:sz w:val="24"/>
                <w:szCs w:val="24"/>
                <w:lang w:val="en-GB"/>
              </w:rPr>
            </w:pPr>
            <w:r w:rsidRPr="0098109B">
              <w:rPr>
                <w:rFonts w:asciiTheme="majorBidi" w:hAnsiTheme="majorBidi" w:cstheme="majorBidi"/>
                <w:sz w:val="24"/>
                <w:szCs w:val="24"/>
                <w:lang w:val="en-GB"/>
              </w:rPr>
              <w:t>1.8520</w:t>
            </w:r>
          </w:p>
        </w:tc>
        <w:tc>
          <w:tcPr>
            <w:tcW w:w="1122" w:type="dxa"/>
          </w:tcPr>
          <w:p w14:paraId="698271CF" w14:textId="77777777" w:rsidR="0025144B" w:rsidRPr="0098109B" w:rsidRDefault="0025144B" w:rsidP="00225056">
            <w:pPr>
              <w:jc w:val="center"/>
              <w:rPr>
                <w:rFonts w:asciiTheme="majorBidi" w:hAnsiTheme="majorBidi" w:cstheme="majorBidi"/>
                <w:sz w:val="24"/>
                <w:szCs w:val="24"/>
                <w:lang w:val="en-GB"/>
              </w:rPr>
            </w:pPr>
            <w:r w:rsidRPr="0098109B">
              <w:rPr>
                <w:rFonts w:asciiTheme="majorBidi" w:hAnsiTheme="majorBidi" w:cstheme="majorBidi"/>
                <w:sz w:val="24"/>
                <w:szCs w:val="24"/>
                <w:lang w:val="en-GB"/>
              </w:rPr>
              <w:t>-0.0081</w:t>
            </w:r>
          </w:p>
        </w:tc>
      </w:tr>
      <w:tr w:rsidR="0025144B" w:rsidRPr="0098109B" w14:paraId="5765C739" w14:textId="77777777" w:rsidTr="00225056">
        <w:trPr>
          <w:jc w:val="center"/>
        </w:trPr>
        <w:tc>
          <w:tcPr>
            <w:tcW w:w="2075" w:type="dxa"/>
          </w:tcPr>
          <w:p w14:paraId="727CC6EB" w14:textId="77777777" w:rsidR="0025144B" w:rsidRPr="0098109B" w:rsidRDefault="0025144B" w:rsidP="00225056">
            <w:pPr>
              <w:spacing w:line="480" w:lineRule="auto"/>
              <w:rPr>
                <w:rFonts w:asciiTheme="majorBidi" w:hAnsiTheme="majorBidi" w:cstheme="majorBidi"/>
                <w:b/>
                <w:sz w:val="24"/>
                <w:szCs w:val="24"/>
                <w:lang w:val="en-GB"/>
              </w:rPr>
            </w:pPr>
            <w:r w:rsidRPr="0098109B">
              <w:rPr>
                <w:rFonts w:asciiTheme="majorBidi" w:hAnsiTheme="majorBidi" w:cstheme="majorBidi"/>
                <w:b/>
                <w:sz w:val="24"/>
                <w:szCs w:val="24"/>
                <w:lang w:val="en-GB"/>
              </w:rPr>
              <w:t>TFPAR (3,2,2)</w:t>
            </w:r>
          </w:p>
        </w:tc>
        <w:tc>
          <w:tcPr>
            <w:tcW w:w="1840" w:type="dxa"/>
          </w:tcPr>
          <w:p w14:paraId="37E823DA"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b/>
                <w:bCs/>
                <w:sz w:val="24"/>
                <w:szCs w:val="24"/>
                <w:lang w:val="en-GB"/>
              </w:rPr>
              <w:t>0.7</w:t>
            </w:r>
            <w:r w:rsidRPr="0098109B">
              <w:rPr>
                <w:rFonts w:asciiTheme="majorBidi" w:hAnsiTheme="majorBidi" w:cstheme="majorBidi"/>
                <w:b/>
                <w:sz w:val="24"/>
                <w:szCs w:val="24"/>
                <w:lang w:val="en-GB"/>
              </w:rPr>
              <w:t>145</w:t>
            </w:r>
          </w:p>
        </w:tc>
        <w:tc>
          <w:tcPr>
            <w:tcW w:w="2067" w:type="dxa"/>
          </w:tcPr>
          <w:p w14:paraId="5FB42D0C"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b/>
                <w:bCs/>
                <w:sz w:val="24"/>
                <w:szCs w:val="24"/>
                <w:lang w:val="en-GB"/>
              </w:rPr>
              <w:t>0.</w:t>
            </w:r>
            <w:r w:rsidRPr="0098109B">
              <w:rPr>
                <w:rFonts w:asciiTheme="majorBidi" w:hAnsiTheme="majorBidi" w:cstheme="majorBidi"/>
                <w:b/>
                <w:sz w:val="24"/>
                <w:szCs w:val="24"/>
                <w:lang w:val="en-GB"/>
              </w:rPr>
              <w:t>5649</w:t>
            </w:r>
          </w:p>
        </w:tc>
        <w:tc>
          <w:tcPr>
            <w:tcW w:w="1418" w:type="dxa"/>
          </w:tcPr>
          <w:p w14:paraId="1E3110CF" w14:textId="77777777" w:rsidR="0025144B" w:rsidRPr="0098109B" w:rsidRDefault="0025144B" w:rsidP="00225056">
            <w:pPr>
              <w:spacing w:line="480" w:lineRule="auto"/>
              <w:jc w:val="center"/>
              <w:rPr>
                <w:rFonts w:asciiTheme="majorBidi" w:hAnsiTheme="majorBidi" w:cstheme="majorBidi"/>
                <w:b/>
                <w:sz w:val="24"/>
                <w:szCs w:val="24"/>
                <w:lang w:val="en-GB"/>
              </w:rPr>
            </w:pPr>
            <w:r w:rsidRPr="0098109B">
              <w:rPr>
                <w:rFonts w:asciiTheme="majorBidi" w:hAnsiTheme="majorBidi" w:cstheme="majorBidi"/>
                <w:b/>
                <w:sz w:val="24"/>
                <w:szCs w:val="24"/>
                <w:lang w:val="en-GB"/>
              </w:rPr>
              <w:t>1.8042</w:t>
            </w:r>
          </w:p>
        </w:tc>
        <w:tc>
          <w:tcPr>
            <w:tcW w:w="1122" w:type="dxa"/>
          </w:tcPr>
          <w:p w14:paraId="5B5E9ACE" w14:textId="77777777" w:rsidR="0025144B" w:rsidRPr="0098109B" w:rsidRDefault="0025144B" w:rsidP="00225056">
            <w:pPr>
              <w:spacing w:line="480" w:lineRule="auto"/>
              <w:jc w:val="center"/>
              <w:rPr>
                <w:rFonts w:asciiTheme="majorBidi" w:hAnsiTheme="majorBidi" w:cstheme="majorBidi"/>
                <w:b/>
                <w:sz w:val="24"/>
                <w:szCs w:val="24"/>
                <w:lang w:val="en-GB"/>
              </w:rPr>
            </w:pPr>
            <w:r w:rsidRPr="0098109B">
              <w:rPr>
                <w:rFonts w:asciiTheme="majorBidi" w:hAnsiTheme="majorBidi" w:cstheme="majorBidi"/>
                <w:b/>
                <w:sz w:val="24"/>
                <w:szCs w:val="24"/>
                <w:lang w:val="en-GB"/>
              </w:rPr>
              <w:t>-0.1658</w:t>
            </w:r>
          </w:p>
        </w:tc>
      </w:tr>
      <w:tr w:rsidR="0025144B" w:rsidRPr="0098109B" w14:paraId="0BC8DE66" w14:textId="77777777" w:rsidTr="00225056">
        <w:trPr>
          <w:jc w:val="center"/>
        </w:trPr>
        <w:tc>
          <w:tcPr>
            <w:tcW w:w="2075" w:type="dxa"/>
            <w:tcBorders>
              <w:bottom w:val="single" w:sz="4" w:space="0" w:color="auto"/>
            </w:tcBorders>
          </w:tcPr>
          <w:p w14:paraId="7698AF3E" w14:textId="77777777" w:rsidR="0025144B" w:rsidRPr="0098109B" w:rsidRDefault="0025144B" w:rsidP="00225056">
            <w:pPr>
              <w:spacing w:line="480" w:lineRule="auto"/>
              <w:rPr>
                <w:rFonts w:asciiTheme="majorBidi" w:hAnsiTheme="majorBidi" w:cstheme="majorBidi"/>
                <w:b/>
                <w:sz w:val="24"/>
                <w:szCs w:val="24"/>
                <w:lang w:val="en-GB"/>
              </w:rPr>
            </w:pPr>
          </w:p>
        </w:tc>
        <w:tc>
          <w:tcPr>
            <w:tcW w:w="1840" w:type="dxa"/>
            <w:tcBorders>
              <w:bottom w:val="single" w:sz="4" w:space="0" w:color="auto"/>
            </w:tcBorders>
          </w:tcPr>
          <w:p w14:paraId="5A87E00C" w14:textId="77777777" w:rsidR="0025144B" w:rsidRPr="0098109B" w:rsidRDefault="0025144B" w:rsidP="00225056">
            <w:pPr>
              <w:spacing w:line="480" w:lineRule="auto"/>
              <w:jc w:val="center"/>
              <w:rPr>
                <w:rFonts w:asciiTheme="majorBidi" w:hAnsiTheme="majorBidi" w:cstheme="majorBidi"/>
                <w:sz w:val="24"/>
                <w:szCs w:val="24"/>
                <w:lang w:val="en-GB"/>
              </w:rPr>
            </w:pPr>
          </w:p>
        </w:tc>
        <w:tc>
          <w:tcPr>
            <w:tcW w:w="2067" w:type="dxa"/>
            <w:tcBorders>
              <w:bottom w:val="single" w:sz="4" w:space="0" w:color="auto"/>
            </w:tcBorders>
          </w:tcPr>
          <w:p w14:paraId="29AB1662" w14:textId="77777777" w:rsidR="0025144B" w:rsidRPr="0098109B" w:rsidRDefault="0025144B" w:rsidP="00225056">
            <w:pPr>
              <w:spacing w:line="480" w:lineRule="auto"/>
              <w:jc w:val="center"/>
              <w:rPr>
                <w:rFonts w:asciiTheme="majorBidi" w:hAnsiTheme="majorBidi" w:cstheme="majorBidi"/>
                <w:sz w:val="24"/>
                <w:szCs w:val="24"/>
                <w:lang w:val="en-GB"/>
              </w:rPr>
            </w:pPr>
          </w:p>
        </w:tc>
        <w:tc>
          <w:tcPr>
            <w:tcW w:w="1418" w:type="dxa"/>
            <w:tcBorders>
              <w:bottom w:val="single" w:sz="4" w:space="0" w:color="auto"/>
            </w:tcBorders>
          </w:tcPr>
          <w:p w14:paraId="23868844" w14:textId="77777777" w:rsidR="0025144B" w:rsidRPr="0098109B" w:rsidRDefault="0025144B" w:rsidP="00225056">
            <w:pPr>
              <w:spacing w:line="480" w:lineRule="auto"/>
              <w:jc w:val="center"/>
              <w:rPr>
                <w:rFonts w:asciiTheme="majorBidi" w:hAnsiTheme="majorBidi" w:cstheme="majorBidi"/>
                <w:sz w:val="24"/>
                <w:szCs w:val="24"/>
                <w:lang w:val="en-GB"/>
              </w:rPr>
            </w:pPr>
          </w:p>
        </w:tc>
        <w:tc>
          <w:tcPr>
            <w:tcW w:w="1122" w:type="dxa"/>
            <w:tcBorders>
              <w:bottom w:val="single" w:sz="4" w:space="0" w:color="auto"/>
            </w:tcBorders>
          </w:tcPr>
          <w:p w14:paraId="7B266A4C" w14:textId="77777777" w:rsidR="0025144B" w:rsidRPr="0098109B" w:rsidRDefault="0025144B" w:rsidP="00225056">
            <w:pPr>
              <w:spacing w:line="480" w:lineRule="auto"/>
              <w:jc w:val="center"/>
              <w:rPr>
                <w:rFonts w:asciiTheme="majorBidi" w:hAnsiTheme="majorBidi" w:cstheme="majorBidi"/>
                <w:sz w:val="24"/>
                <w:szCs w:val="24"/>
                <w:lang w:val="en-GB"/>
              </w:rPr>
            </w:pPr>
          </w:p>
        </w:tc>
      </w:tr>
    </w:tbl>
    <w:p w14:paraId="34089B0A" w14:textId="77777777" w:rsidR="0025144B" w:rsidRPr="0098109B" w:rsidRDefault="0025144B"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w:p>
    <w:p w14:paraId="49309A03" w14:textId="77777777" w:rsidR="0025144B" w:rsidRPr="0098109B" w:rsidRDefault="0025144B"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w:p>
    <w:p w14:paraId="68913496" w14:textId="77777777" w:rsidR="0025144B" w:rsidRPr="0098109B" w:rsidRDefault="0025144B"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w:p>
    <w:p w14:paraId="259B53FB" w14:textId="77777777" w:rsidR="0025144B" w:rsidRPr="0098109B" w:rsidRDefault="0025144B"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w:p>
    <w:p w14:paraId="52F196D4" w14:textId="77777777" w:rsidR="0025144B" w:rsidRPr="0098109B" w:rsidRDefault="0025144B"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w:p>
    <w:p w14:paraId="19342A45" w14:textId="77777777" w:rsidR="0025144B" w:rsidRPr="0098109B" w:rsidRDefault="0025144B"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w:p>
    <w:p w14:paraId="01465816" w14:textId="77777777" w:rsidR="0025144B" w:rsidRPr="0098109B" w:rsidRDefault="0025144B"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w:p>
    <w:p w14:paraId="02ADEE41" w14:textId="77777777" w:rsidR="0025144B" w:rsidRPr="0098109B" w:rsidRDefault="0025144B"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w:p>
    <w:p w14:paraId="6599F82C" w14:textId="77777777" w:rsidR="0025144B" w:rsidRPr="0098109B" w:rsidRDefault="0025144B"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w:p>
    <w:p w14:paraId="5ED29D0A" w14:textId="77777777" w:rsidR="0025144B" w:rsidRPr="0098109B" w:rsidRDefault="0025144B"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Table 4.1 revealed that FPAR (3,2,2) is the best model having the minimum Akaike Information Criterion (AIC) of the value -0.1658. It also has the highest coefficient of determination; R</w:t>
      </w:r>
      <w:r w:rsidRPr="0098109B">
        <w:rPr>
          <w:rFonts w:asciiTheme="majorBidi" w:hAnsiTheme="majorBidi" w:cstheme="majorBidi"/>
          <w:sz w:val="24"/>
          <w:szCs w:val="24"/>
          <w:vertAlign w:val="superscript"/>
          <w:lang w:val="en-GB"/>
        </w:rPr>
        <w:t>2</w:t>
      </w:r>
      <w:r w:rsidRPr="0098109B">
        <w:rPr>
          <w:rFonts w:asciiTheme="majorBidi" w:hAnsiTheme="majorBidi" w:cstheme="majorBidi"/>
          <w:sz w:val="24"/>
          <w:szCs w:val="24"/>
          <w:lang w:val="en-GB"/>
        </w:rPr>
        <w:t xml:space="preserve"> of 71.45% which revealed that time explained the variations in the temperature dataset as much as 71%. The adjusted R-Square of 56.5% indicates that the model predictive power at 5% significant level.  Durbin-Watson statistic of 1.8042 (less than 2.0) indicates that the temperature dataset has no serial correlation. Hence, the best fit model is given by </w:t>
      </w:r>
    </w:p>
    <w:p w14:paraId="50DF6D30" w14:textId="77777777" w:rsidR="0025144B" w:rsidRPr="0098109B" w:rsidRDefault="00000000" w:rsidP="0025144B">
      <w:pPr>
        <w:tabs>
          <w:tab w:val="left" w:pos="720"/>
          <w:tab w:val="left" w:pos="1440"/>
        </w:tabs>
        <w:spacing w:beforeAutospacing="1" w:afterAutospacing="1" w:line="480" w:lineRule="auto"/>
        <w:jc w:val="both"/>
        <w:rPr>
          <w:rFonts w:asciiTheme="majorBidi" w:hAnsiTheme="majorBidi" w:cstheme="majorBidi"/>
          <w:sz w:val="24"/>
          <w:szCs w:val="24"/>
          <w:lang w:val="en-GB"/>
        </w:rPr>
      </w:pPr>
      <m:oMath>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sub>
        </m:sSub>
        <m:r>
          <m:rPr>
            <m:sty m:val="p"/>
          </m:rPr>
          <w:rPr>
            <w:rFonts w:ascii="Cambria Math" w:hAnsi="Cambria Math" w:cstheme="majorBidi"/>
            <w:lang w:val="en-GB"/>
          </w:rPr>
          <m:t>=-11085.07+330.2145</m:t>
        </m:r>
        <m:sSup>
          <m:sSupPr>
            <m:ctrlPr>
              <w:rPr>
                <w:rFonts w:ascii="Cambria Math" w:hAnsi="Cambria Math" w:cstheme="majorBidi"/>
                <w:lang w:val="en-GB"/>
              </w:rPr>
            </m:ctrlPr>
          </m:sSupPr>
          <m:e>
            <m:r>
              <w:rPr>
                <w:rFonts w:ascii="Cambria Math" w:hAnsi="Cambria Math" w:cstheme="majorBidi"/>
                <w:lang w:val="en-GB"/>
              </w:rPr>
              <m:t>t</m:t>
            </m:r>
          </m:e>
          <m:sup>
            <m:f>
              <m:fPr>
                <m:type m:val="skw"/>
                <m:ctrlPr>
                  <w:rPr>
                    <w:rFonts w:ascii="Cambria Math" w:hAnsi="Cambria Math" w:cstheme="majorBidi"/>
                    <w:bCs/>
                    <w:color w:val="4F81BD" w:themeColor="accent1"/>
                    <w:lang w:val="en-GB"/>
                  </w:rPr>
                </m:ctrlPr>
              </m:fPr>
              <m:num>
                <m:r>
                  <m:rPr>
                    <m:sty m:val="p"/>
                  </m:rPr>
                  <w:rPr>
                    <w:rFonts w:ascii="Cambria Math" w:hAnsi="Cambria Math" w:cstheme="majorBidi"/>
                    <w:lang w:val="en-GB"/>
                  </w:rPr>
                  <m:t>1</m:t>
                </m:r>
              </m:num>
              <m:den>
                <m:r>
                  <m:rPr>
                    <m:sty m:val="b"/>
                  </m:rPr>
                  <w:rPr>
                    <w:rFonts w:ascii="Cambria Math" w:hAnsi="Cambria Math" w:cstheme="majorBidi"/>
                    <w:lang w:val="en-GB"/>
                  </w:rPr>
                  <m:t>2</m:t>
                </m:r>
              </m:den>
            </m:f>
          </m:sup>
        </m:sSup>
        <m:r>
          <m:rPr>
            <m:sty m:val="p"/>
          </m:rPr>
          <w:rPr>
            <w:rFonts w:ascii="Cambria Math" w:hAnsi="Cambria Math" w:cstheme="majorBidi"/>
            <w:lang w:val="en-GB"/>
          </w:rPr>
          <m:t>-0.0009</m:t>
        </m:r>
        <m:sSup>
          <m:sSupPr>
            <m:ctrlPr>
              <w:rPr>
                <w:rFonts w:ascii="Cambria Math" w:hAnsi="Cambria Math" w:cstheme="majorBidi"/>
                <w:lang w:val="en-GB"/>
              </w:rPr>
            </m:ctrlPr>
          </m:sSupPr>
          <m:e>
            <m:r>
              <w:rPr>
                <w:rFonts w:ascii="Cambria Math" w:hAnsi="Cambria Math" w:cstheme="majorBidi"/>
                <w:lang w:val="en-GB"/>
              </w:rPr>
              <m:t>t</m:t>
            </m:r>
          </m:e>
          <m:sup>
            <m:r>
              <w:rPr>
                <w:rFonts w:ascii="Cambria Math" w:hAnsi="Cambria Math" w:cstheme="majorBidi"/>
                <w:lang w:val="en-GB"/>
              </w:rPr>
              <m:t>2</m:t>
            </m:r>
          </m:sup>
        </m:sSup>
        <m:r>
          <m:rPr>
            <m:sty m:val="p"/>
          </m:rPr>
          <w:rPr>
            <w:rFonts w:ascii="Cambria Math" w:hAnsi="Cambria Math" w:cstheme="majorBidi"/>
            <w:lang w:val="en-GB"/>
          </w:rPr>
          <m:t>+0.1934</m:t>
        </m:r>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-1</m:t>
            </m:r>
          </m:sub>
        </m:sSub>
        <m:r>
          <m:rPr>
            <m:sty m:val="p"/>
          </m:rPr>
          <w:rPr>
            <w:rFonts w:ascii="Cambria Math" w:hAnsi="Cambria Math" w:cstheme="majorBidi"/>
            <w:lang w:val="en-GB"/>
          </w:rPr>
          <m:t>-0.4941</m:t>
        </m:r>
        <m:sSub>
          <m:sSubPr>
            <m:ctrlPr>
              <w:rPr>
                <w:rFonts w:ascii="Cambria Math" w:hAnsi="Cambria Math" w:cstheme="majorBidi"/>
                <w:lang w:val="en-GB"/>
              </w:rPr>
            </m:ctrlPr>
          </m:sSubPr>
          <m:e>
            <m:r>
              <w:rPr>
                <w:rFonts w:ascii="Cambria Math" w:hAnsi="Cambria Math" w:cstheme="majorBidi"/>
                <w:lang w:val="en-GB"/>
              </w:rPr>
              <m:t>Y</m:t>
            </m:r>
          </m:e>
          <m:sub>
            <m:r>
              <w:rPr>
                <w:rFonts w:ascii="Cambria Math" w:hAnsi="Cambria Math" w:cstheme="majorBidi"/>
                <w:lang w:val="en-GB"/>
              </w:rPr>
              <m:t>t</m:t>
            </m:r>
            <m:r>
              <m:rPr>
                <m:sty m:val="p"/>
              </m:rPr>
              <w:rPr>
                <w:rFonts w:ascii="Cambria Math" w:hAnsi="Cambria Math" w:cstheme="majorBidi"/>
                <w:lang w:val="en-GB"/>
              </w:rPr>
              <m:t>-2</m:t>
            </m:r>
          </m:sub>
        </m:sSub>
        <m:r>
          <m:rPr>
            <m:sty m:val="p"/>
          </m:rPr>
          <w:rPr>
            <w:rFonts w:ascii="Cambria Math" w:hAnsi="Cambria Math" w:cstheme="majorBidi"/>
            <w:lang w:val="en-GB"/>
          </w:rPr>
          <m:t>-0.0346Sin2πt+0.0472Cos2πt+0.0356Sin4πt-0.018Cos4πt+ 0.0489Sin6πt+0.076Cos6πt</m:t>
        </m:r>
        <m:r>
          <w:rPr>
            <w:rFonts w:ascii="Cambria Math" w:hAnsi="Cambria Math" w:cstheme="majorBidi"/>
            <w:lang w:val="en-GB"/>
          </w:rPr>
          <m:t xml:space="preserve">                              (4.1)</m:t>
        </m:r>
      </m:oMath>
      <w:r w:rsidR="0025144B" w:rsidRPr="0098109B">
        <w:rPr>
          <w:rFonts w:asciiTheme="majorBidi" w:hAnsiTheme="majorBidi" w:cstheme="majorBidi"/>
          <w:lang w:val="en-GB"/>
        </w:rPr>
        <w:t xml:space="preserve">            </w:t>
      </w:r>
      <w:r w:rsidR="0025144B" w:rsidRPr="0098109B">
        <w:rPr>
          <w:rFonts w:asciiTheme="majorBidi" w:hAnsiTheme="majorBidi" w:cstheme="majorBidi"/>
          <w:sz w:val="24"/>
          <w:szCs w:val="24"/>
          <w:lang w:val="en-GB"/>
        </w:rPr>
        <w:t xml:space="preserve">                                                             </w:t>
      </w:r>
    </w:p>
    <w:p w14:paraId="266C9B23" w14:textId="77777777" w:rsidR="0025144B" w:rsidRPr="0098109B" w:rsidRDefault="0025144B" w:rsidP="0025144B">
      <w:pPr>
        <w:rPr>
          <w:rFonts w:asciiTheme="majorBidi" w:hAnsiTheme="majorBidi" w:cstheme="majorBidi"/>
          <w:b/>
          <w:sz w:val="28"/>
          <w:szCs w:val="28"/>
          <w:lang w:val="en-GB"/>
        </w:rPr>
      </w:pPr>
    </w:p>
    <w:p w14:paraId="2F88593E" w14:textId="77777777" w:rsidR="0025144B" w:rsidRPr="0098109B" w:rsidRDefault="0025144B" w:rsidP="0025144B">
      <w:pPr>
        <w:rPr>
          <w:rFonts w:asciiTheme="majorBidi" w:hAnsiTheme="majorBidi" w:cstheme="majorBidi"/>
          <w:b/>
          <w:sz w:val="28"/>
          <w:szCs w:val="28"/>
          <w:lang w:val="en-GB"/>
        </w:rPr>
      </w:pPr>
    </w:p>
    <w:p w14:paraId="1CD47CF6" w14:textId="77777777" w:rsidR="0025144B" w:rsidRPr="0098109B" w:rsidRDefault="0025144B" w:rsidP="0025144B">
      <w:pPr>
        <w:rPr>
          <w:rFonts w:asciiTheme="majorBidi" w:hAnsiTheme="majorBidi" w:cstheme="majorBidi"/>
          <w:b/>
          <w:sz w:val="28"/>
          <w:szCs w:val="28"/>
          <w:lang w:val="en-GB"/>
        </w:rPr>
      </w:pPr>
    </w:p>
    <w:p w14:paraId="1ECAB040" w14:textId="77777777" w:rsidR="0025144B" w:rsidRPr="0098109B" w:rsidRDefault="0025144B" w:rsidP="0025144B">
      <w:pPr>
        <w:rPr>
          <w:rFonts w:asciiTheme="majorBidi" w:hAnsiTheme="majorBidi" w:cstheme="majorBidi"/>
          <w:b/>
          <w:sz w:val="28"/>
          <w:szCs w:val="28"/>
          <w:lang w:val="en-GB"/>
        </w:rPr>
      </w:pPr>
    </w:p>
    <w:p w14:paraId="60D85AA5" w14:textId="77777777" w:rsidR="0025144B" w:rsidRPr="0098109B" w:rsidRDefault="0025144B" w:rsidP="0025144B">
      <w:pPr>
        <w:rPr>
          <w:rFonts w:asciiTheme="majorBidi" w:hAnsiTheme="majorBidi" w:cstheme="majorBidi"/>
          <w:b/>
          <w:sz w:val="28"/>
          <w:szCs w:val="28"/>
          <w:lang w:val="en-GB"/>
        </w:rPr>
      </w:pPr>
    </w:p>
    <w:p w14:paraId="671A4C26" w14:textId="77777777" w:rsidR="0025144B" w:rsidRPr="0098109B" w:rsidRDefault="0025144B" w:rsidP="0025144B">
      <w:pPr>
        <w:rPr>
          <w:rFonts w:asciiTheme="majorBidi" w:hAnsiTheme="majorBidi" w:cstheme="majorBidi"/>
          <w:b/>
          <w:sz w:val="28"/>
          <w:szCs w:val="28"/>
          <w:lang w:val="en-GB"/>
        </w:rPr>
      </w:pPr>
    </w:p>
    <w:p w14:paraId="76E83055" w14:textId="77777777" w:rsidR="0025144B" w:rsidRPr="0098109B" w:rsidRDefault="0025144B" w:rsidP="0025144B">
      <w:pPr>
        <w:rPr>
          <w:rFonts w:asciiTheme="majorBidi" w:hAnsiTheme="majorBidi" w:cstheme="majorBidi"/>
          <w:b/>
          <w:sz w:val="28"/>
          <w:szCs w:val="28"/>
          <w:lang w:val="en-GB"/>
        </w:rPr>
      </w:pPr>
    </w:p>
    <w:p w14:paraId="4493279D" w14:textId="77777777" w:rsidR="0025144B" w:rsidRPr="0098109B" w:rsidRDefault="0025144B" w:rsidP="0025144B">
      <w:pPr>
        <w:rPr>
          <w:rFonts w:asciiTheme="majorBidi" w:hAnsiTheme="majorBidi" w:cstheme="majorBidi"/>
          <w:b/>
          <w:sz w:val="28"/>
          <w:szCs w:val="28"/>
          <w:lang w:val="en-GB"/>
        </w:rPr>
      </w:pPr>
    </w:p>
    <w:p w14:paraId="5C6379E4" w14:textId="77777777" w:rsidR="0025144B" w:rsidRPr="0098109B" w:rsidRDefault="0025144B" w:rsidP="0025144B">
      <w:pPr>
        <w:rPr>
          <w:rFonts w:asciiTheme="majorBidi" w:hAnsiTheme="majorBidi" w:cstheme="majorBidi"/>
          <w:b/>
          <w:sz w:val="28"/>
          <w:szCs w:val="28"/>
          <w:lang w:val="en-GB"/>
        </w:rPr>
      </w:pPr>
    </w:p>
    <w:p w14:paraId="6F480115" w14:textId="77777777" w:rsidR="0025144B" w:rsidRPr="0098109B" w:rsidRDefault="0025144B" w:rsidP="0025144B">
      <w:pPr>
        <w:rPr>
          <w:rFonts w:asciiTheme="majorBidi" w:hAnsiTheme="majorBidi" w:cstheme="majorBidi"/>
          <w:b/>
          <w:sz w:val="28"/>
          <w:szCs w:val="28"/>
          <w:lang w:val="en-GB"/>
        </w:rPr>
      </w:pPr>
    </w:p>
    <w:p w14:paraId="385E79FE" w14:textId="77777777" w:rsidR="0025144B" w:rsidRPr="0098109B" w:rsidRDefault="0025144B" w:rsidP="0025144B">
      <w:pPr>
        <w:rPr>
          <w:rFonts w:asciiTheme="majorBidi" w:hAnsiTheme="majorBidi" w:cstheme="majorBidi"/>
          <w:b/>
          <w:sz w:val="28"/>
          <w:szCs w:val="28"/>
          <w:lang w:val="en-GB"/>
        </w:rPr>
      </w:pPr>
    </w:p>
    <w:p w14:paraId="1B7AC664" w14:textId="77777777" w:rsidR="0025144B" w:rsidRPr="0098109B" w:rsidRDefault="0025144B" w:rsidP="0025144B">
      <w:pPr>
        <w:rPr>
          <w:rFonts w:asciiTheme="majorBidi" w:hAnsiTheme="majorBidi" w:cstheme="majorBidi"/>
          <w:b/>
          <w:sz w:val="28"/>
          <w:szCs w:val="28"/>
          <w:lang w:val="en-GB"/>
        </w:rPr>
      </w:pPr>
    </w:p>
    <w:p w14:paraId="501997E2" w14:textId="77777777" w:rsidR="0025144B" w:rsidRPr="0098109B" w:rsidRDefault="0025144B" w:rsidP="0025144B">
      <w:pPr>
        <w:rPr>
          <w:rFonts w:asciiTheme="majorBidi" w:hAnsiTheme="majorBidi" w:cstheme="majorBidi"/>
          <w:b/>
          <w:sz w:val="28"/>
          <w:szCs w:val="28"/>
          <w:lang w:val="en-GB"/>
        </w:rPr>
      </w:pPr>
    </w:p>
    <w:p w14:paraId="00E4A3BB" w14:textId="77777777" w:rsidR="0025144B" w:rsidRPr="0098109B" w:rsidRDefault="0025144B" w:rsidP="0025144B">
      <w:pPr>
        <w:spacing w:line="480" w:lineRule="auto"/>
        <w:jc w:val="both"/>
        <w:rPr>
          <w:rFonts w:asciiTheme="majorBidi" w:hAnsiTheme="majorBidi" w:cstheme="majorBidi"/>
          <w:b/>
          <w:sz w:val="28"/>
          <w:szCs w:val="28"/>
          <w:lang w:val="en-GB"/>
        </w:rPr>
      </w:pPr>
    </w:p>
    <w:p w14:paraId="1E33809C" w14:textId="77777777" w:rsidR="0025144B" w:rsidRPr="0098109B" w:rsidRDefault="0025144B" w:rsidP="0025144B">
      <w:pPr>
        <w:spacing w:line="480" w:lineRule="auto"/>
        <w:jc w:val="both"/>
        <w:rPr>
          <w:rFonts w:asciiTheme="majorBidi" w:hAnsiTheme="majorBidi" w:cstheme="majorBidi"/>
          <w:b/>
          <w:sz w:val="28"/>
          <w:lang w:val="en-GB"/>
        </w:rPr>
      </w:pPr>
      <w:r w:rsidRPr="0098109B">
        <w:rPr>
          <w:rFonts w:asciiTheme="majorBidi" w:hAnsiTheme="majorBidi" w:cstheme="majorBidi"/>
          <w:b/>
          <w:sz w:val="28"/>
          <w:szCs w:val="28"/>
          <w:lang w:val="en-GB"/>
        </w:rPr>
        <w:lastRenderedPageBreak/>
        <w:t xml:space="preserve">4.4 Diagnostic Checking of TFPAR Model for </w:t>
      </w:r>
      <w:r w:rsidRPr="0098109B">
        <w:rPr>
          <w:rFonts w:asciiTheme="majorBidi" w:hAnsiTheme="majorBidi" w:cstheme="majorBidi"/>
          <w:b/>
          <w:sz w:val="28"/>
          <w:lang w:val="en-GB"/>
        </w:rPr>
        <w:t>Nigerian Temperature</w:t>
      </w:r>
    </w:p>
    <w:p w14:paraId="38D99B31"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Cs/>
          <w:sz w:val="24"/>
          <w:szCs w:val="24"/>
          <w:lang w:val="en-GB"/>
        </w:rPr>
        <w:t xml:space="preserve">The Histogram of residuals showed a bell-shape which indicates the symmetric nature of the residuals. Hence, it shows that the residuals are normally distributed. The bars of the correlation coefficients in the plots of ACF and PACF of residuals in Figure 4.8 do not extend beyond the significant boundaries which indicate optimal results. Hence, the ACF and PACF plots of residuals also showed that the residuals are statistically significant at 5% level. </w:t>
      </w:r>
    </w:p>
    <w:p w14:paraId="0F237B53" w14:textId="77777777" w:rsidR="0025144B" w:rsidRPr="0098109B" w:rsidRDefault="0025144B" w:rsidP="0025144B">
      <w:pPr>
        <w:spacing w:line="259" w:lineRule="auto"/>
        <w:rPr>
          <w:rFonts w:asciiTheme="majorBidi" w:hAnsiTheme="majorBidi" w:cstheme="majorBidi"/>
          <w:b/>
          <w:sz w:val="28"/>
          <w:szCs w:val="28"/>
          <w:lang w:val="en-GB"/>
        </w:rPr>
      </w:pPr>
      <w:r w:rsidRPr="0098109B">
        <w:rPr>
          <w:rFonts w:asciiTheme="majorBidi" w:hAnsiTheme="majorBidi" w:cstheme="majorBidi"/>
          <w:b/>
          <w:sz w:val="28"/>
          <w:szCs w:val="28"/>
          <w:lang w:val="en-GB"/>
        </w:rPr>
        <w:br w:type="page"/>
      </w:r>
    </w:p>
    <w:p w14:paraId="5F3ECE6E" w14:textId="77777777" w:rsidR="0025144B" w:rsidRPr="0098109B" w:rsidRDefault="0025144B" w:rsidP="0025144B">
      <w:pPr>
        <w:rPr>
          <w:rFonts w:asciiTheme="majorBidi" w:hAnsiTheme="majorBidi" w:cstheme="majorBidi"/>
          <w:b/>
          <w:sz w:val="28"/>
          <w:szCs w:val="28"/>
          <w:lang w:val="en-GB"/>
        </w:rPr>
      </w:pPr>
    </w:p>
    <w:p w14:paraId="07824368"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drawing>
          <wp:inline distT="0" distB="0" distL="0" distR="0" wp14:anchorId="60B3EC32" wp14:editId="717922FC">
            <wp:extent cx="5514975" cy="3133725"/>
            <wp:effectExtent l="0" t="0" r="9525" b="9525"/>
            <wp:docPr id="1" name="Picture 1" descr="C:\Users\POLY IB-VSESC\Desktop\fig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POLY IB-VSESC\Desktop\fig4.7.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517691" cy="3135268"/>
                    </a:xfrm>
                    <a:prstGeom prst="rect">
                      <a:avLst/>
                    </a:prstGeom>
                    <a:noFill/>
                    <a:ln>
                      <a:noFill/>
                    </a:ln>
                  </pic:spPr>
                </pic:pic>
              </a:graphicData>
            </a:graphic>
          </wp:inline>
        </w:drawing>
      </w:r>
    </w:p>
    <w:p w14:paraId="2B60A069"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 xml:space="preserve">         Figure 4.7: Histogram of Residuals for Nigeria Temperature dataset from 1990 to 2022</w:t>
      </w:r>
    </w:p>
    <w:p w14:paraId="34F69564"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72CDEE79"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61428D4B"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51336178"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7C5C3B49" w14:textId="77777777" w:rsidR="00004C7F" w:rsidRDefault="00004C7F" w:rsidP="0025144B">
      <w:pPr>
        <w:spacing w:line="480" w:lineRule="auto"/>
        <w:jc w:val="both"/>
        <w:rPr>
          <w:rFonts w:asciiTheme="majorBidi" w:eastAsia="SimSun" w:hAnsiTheme="majorBidi" w:cstheme="majorBidi"/>
          <w:sz w:val="24"/>
          <w:szCs w:val="24"/>
          <w:lang w:val="en-GB"/>
        </w:rPr>
        <w:sectPr w:rsidR="00004C7F" w:rsidSect="00686DFF">
          <w:footerReference w:type="first" r:id="rId17"/>
          <w:pgSz w:w="12240" w:h="15840"/>
          <w:pgMar w:top="1440" w:right="1440" w:bottom="1440" w:left="1440" w:header="720" w:footer="720" w:gutter="0"/>
          <w:pgNumType w:start="77"/>
          <w:cols w:space="720"/>
          <w:titlePg/>
          <w:docGrid w:linePitch="360"/>
        </w:sectPr>
      </w:pPr>
    </w:p>
    <w:p w14:paraId="7923DE3A" w14:textId="60D9C805" w:rsidR="0025144B" w:rsidRPr="0098109B" w:rsidRDefault="00004C7F"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object w:dxaOrig="4959" w:dyaOrig="3275" w14:anchorId="5D7873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6.4pt;height:381.6pt" o:ole="">
            <v:imagedata r:id="rId18" o:title=""/>
            <o:lock v:ext="edit" aspectratio="f"/>
          </v:shape>
          <o:OLEObject Type="Embed" ProgID="EViews.Workfile.2" ShapeID="_x0000_i1025" DrawAspect="Content" ObjectID="_1853497872" r:id="rId19"/>
        </w:object>
      </w:r>
    </w:p>
    <w:p w14:paraId="70113F5E"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4.8: The Correlograms of the ACF and PACF Plots of Residuals for Nigeria Temperature dataset from 1990 to 2022</w:t>
      </w:r>
    </w:p>
    <w:p w14:paraId="1DDB5357" w14:textId="77777777" w:rsidR="00004C7F" w:rsidRDefault="00004C7F" w:rsidP="0025144B">
      <w:pPr>
        <w:spacing w:line="480" w:lineRule="auto"/>
        <w:jc w:val="both"/>
        <w:rPr>
          <w:rFonts w:asciiTheme="majorBidi" w:eastAsia="SimSun" w:hAnsiTheme="majorBidi" w:cstheme="majorBidi"/>
          <w:sz w:val="24"/>
          <w:szCs w:val="24"/>
          <w:lang w:val="en-GB"/>
        </w:rPr>
        <w:sectPr w:rsidR="00004C7F" w:rsidSect="00734EF9">
          <w:pgSz w:w="15840" w:h="12240" w:orient="landscape"/>
          <w:pgMar w:top="1440" w:right="1440" w:bottom="1440" w:left="1440" w:header="720" w:footer="720" w:gutter="0"/>
          <w:pgNumType w:start="95"/>
          <w:cols w:space="720"/>
          <w:titlePg/>
          <w:docGrid w:linePitch="360"/>
        </w:sectPr>
      </w:pPr>
    </w:p>
    <w:p w14:paraId="7E28B895"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5953E4E6" w14:textId="5EBB6D27" w:rsidR="0025144B" w:rsidRPr="0098109B" w:rsidRDefault="00004C7F" w:rsidP="0025144B">
      <w:pPr>
        <w:spacing w:line="480" w:lineRule="auto"/>
        <w:jc w:val="center"/>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object w:dxaOrig="4959" w:dyaOrig="3275" w14:anchorId="70E55490">
          <v:shape id="_x0000_i1026" type="#_x0000_t75" style="width:532.8pt;height:295.2pt" o:ole="">
            <v:imagedata r:id="rId20" o:title=""/>
            <o:lock v:ext="edit" aspectratio="f"/>
          </v:shape>
          <o:OLEObject Type="Embed" ProgID="EViews.Workfile.2" ShapeID="_x0000_i1026" DrawAspect="Content" ObjectID="_1853497873" r:id="rId21"/>
        </w:object>
      </w:r>
    </w:p>
    <w:p w14:paraId="575768C1" w14:textId="77777777" w:rsidR="00004C7F" w:rsidRDefault="0025144B" w:rsidP="00004C7F">
      <w:pPr>
        <w:spacing w:line="480" w:lineRule="auto"/>
        <w:rPr>
          <w:rFonts w:asciiTheme="majorBidi" w:eastAsia="SimSun" w:hAnsiTheme="majorBidi" w:cstheme="majorBidi"/>
          <w:sz w:val="24"/>
          <w:szCs w:val="24"/>
          <w:lang w:val="en-GB"/>
        </w:rPr>
        <w:sectPr w:rsidR="00004C7F" w:rsidSect="00734EF9">
          <w:pgSz w:w="15840" w:h="12240" w:orient="landscape"/>
          <w:pgMar w:top="1440" w:right="1440" w:bottom="1440" w:left="1440" w:header="720" w:footer="720" w:gutter="0"/>
          <w:pgNumType w:start="96"/>
          <w:cols w:space="720"/>
          <w:titlePg/>
          <w:docGrid w:linePitch="360"/>
        </w:sectPr>
      </w:pPr>
      <w:r w:rsidRPr="0098109B">
        <w:rPr>
          <w:rFonts w:asciiTheme="majorBidi" w:eastAsia="SimSun" w:hAnsiTheme="majorBidi" w:cstheme="majorBidi"/>
          <w:sz w:val="24"/>
          <w:szCs w:val="24"/>
          <w:lang w:val="en-GB"/>
        </w:rPr>
        <w:t xml:space="preserve">Figure 4.9: The Correlograms of the ACF and PACF Plots of Residuals Squared </w:t>
      </w:r>
      <w:r w:rsidRPr="0098109B">
        <w:rPr>
          <w:rFonts w:ascii="Times New Roman" w:hAnsi="Times New Roman" w:cs="Times New Roman"/>
          <w:sz w:val="24"/>
          <w:szCs w:val="24"/>
          <w:lang w:val="en-GB"/>
        </w:rPr>
        <w:t xml:space="preserve">for Nigerian Temperature </w:t>
      </w:r>
      <w:r w:rsidRPr="0098109B">
        <w:rPr>
          <w:rFonts w:asciiTheme="majorBidi" w:eastAsia="SimSun" w:hAnsiTheme="majorBidi" w:cstheme="majorBidi"/>
          <w:sz w:val="24"/>
          <w:szCs w:val="24"/>
          <w:lang w:val="en-GB"/>
        </w:rPr>
        <w:t>for Nigeria Temperature dataset from 1990 to 2022</w:t>
      </w:r>
    </w:p>
    <w:p w14:paraId="0DED50F6" w14:textId="77777777" w:rsidR="0025144B" w:rsidRPr="0098109B" w:rsidRDefault="0025144B" w:rsidP="0025144B">
      <w:pPr>
        <w:rPr>
          <w:rFonts w:asciiTheme="majorBidi" w:hAnsiTheme="majorBidi" w:cstheme="majorBidi"/>
          <w:b/>
          <w:sz w:val="28"/>
          <w:szCs w:val="28"/>
          <w:lang w:val="en-GB"/>
        </w:rPr>
      </w:pPr>
      <w:r w:rsidRPr="0098109B">
        <w:rPr>
          <w:rFonts w:asciiTheme="majorBidi" w:hAnsiTheme="majorBidi" w:cstheme="majorBidi"/>
          <w:b/>
          <w:sz w:val="28"/>
          <w:szCs w:val="28"/>
          <w:lang w:val="en-GB"/>
        </w:rPr>
        <w:lastRenderedPageBreak/>
        <w:t>4.5 Model Comparison Based on Model Validation and Forecast Evaluation Metrics for Nigerian Temperature</w:t>
      </w:r>
    </w:p>
    <w:p w14:paraId="6447A1D1" w14:textId="77777777" w:rsidR="0025144B" w:rsidRPr="0098109B" w:rsidRDefault="0025144B" w:rsidP="0025144B">
      <w:pPr>
        <w:rPr>
          <w:rFonts w:asciiTheme="majorBidi" w:hAnsiTheme="majorBidi" w:cstheme="majorBidi"/>
          <w:sz w:val="28"/>
          <w:szCs w:val="28"/>
          <w:lang w:val="en-GB"/>
        </w:rPr>
      </w:pPr>
    </w:p>
    <w:p w14:paraId="2B17AE76"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Table 4.2 showed that TFPAR has both the highest values of R</w:t>
      </w:r>
      <w:r w:rsidRPr="0098109B">
        <w:rPr>
          <w:rFonts w:asciiTheme="majorBidi" w:eastAsia="SimSun" w:hAnsiTheme="majorBidi" w:cstheme="majorBidi"/>
          <w:sz w:val="24"/>
          <w:szCs w:val="24"/>
          <w:vertAlign w:val="superscript"/>
          <w:lang w:val="en-GB"/>
        </w:rPr>
        <w:t xml:space="preserve">2 </w:t>
      </w:r>
      <w:r w:rsidRPr="0098109B">
        <w:rPr>
          <w:rFonts w:asciiTheme="majorBidi" w:eastAsia="SimSun" w:hAnsiTheme="majorBidi" w:cstheme="majorBidi"/>
          <w:sz w:val="24"/>
          <w:szCs w:val="24"/>
          <w:lang w:val="en-GB"/>
        </w:rPr>
        <w:t xml:space="preserve">and adjusted </w:t>
      </w:r>
      <m:oMath>
        <m:sSup>
          <m:sSupPr>
            <m:ctrlPr>
              <w:rPr>
                <w:rFonts w:ascii="Cambria Math" w:eastAsia="SimSun" w:hAnsi="Cambria Math" w:cstheme="majorBidi"/>
                <w:i/>
                <w:sz w:val="24"/>
                <w:szCs w:val="24"/>
                <w:lang w:val="en-GB" w:eastAsia="zh-CN"/>
              </w:rPr>
            </m:ctrlPr>
          </m:sSupPr>
          <m:e>
            <m:acc>
              <m:accPr>
                <m:chr m:val="̅"/>
                <m:ctrlPr>
                  <w:rPr>
                    <w:rFonts w:ascii="Cambria Math" w:eastAsia="SimSun" w:hAnsi="Cambria Math" w:cstheme="majorBidi"/>
                    <w:i/>
                    <w:sz w:val="24"/>
                    <w:szCs w:val="24"/>
                    <w:lang w:val="en-GB" w:eastAsia="zh-CN"/>
                  </w:rPr>
                </m:ctrlPr>
              </m:accPr>
              <m:e>
                <m:r>
                  <w:rPr>
                    <w:rFonts w:ascii="Cambria Math" w:eastAsia="SimSun" w:hAnsi="Cambria Math" w:cstheme="majorBidi"/>
                    <w:sz w:val="24"/>
                    <w:szCs w:val="24"/>
                    <w:lang w:val="en-GB"/>
                  </w:rPr>
                  <m:t>R</m:t>
                </m:r>
              </m:e>
            </m:acc>
          </m:e>
          <m:sup>
            <m:r>
              <w:rPr>
                <w:rFonts w:ascii="Cambria Math" w:eastAsia="SimSun" w:hAnsi="Cambria Math" w:cstheme="majorBidi"/>
                <w:sz w:val="24"/>
                <w:szCs w:val="24"/>
                <w:lang w:val="en-GB"/>
              </w:rPr>
              <m:t>2</m:t>
            </m:r>
          </m:sup>
        </m:sSup>
      </m:oMath>
      <w:r w:rsidRPr="0098109B">
        <w:rPr>
          <w:rFonts w:asciiTheme="majorBidi" w:eastAsia="SimSun" w:hAnsiTheme="majorBidi" w:cstheme="majorBidi"/>
          <w:sz w:val="24"/>
          <w:szCs w:val="24"/>
          <w:vertAlign w:val="superscript"/>
          <w:lang w:val="en-GB"/>
        </w:rPr>
        <w:t xml:space="preserve"> </w:t>
      </w:r>
      <w:r w:rsidRPr="0098109B">
        <w:rPr>
          <w:rFonts w:asciiTheme="majorBidi" w:eastAsia="SimSun" w:hAnsiTheme="majorBidi" w:cstheme="majorBidi"/>
          <w:sz w:val="24"/>
          <w:szCs w:val="24"/>
          <w:lang w:val="en-GB"/>
        </w:rPr>
        <w:t>of 71.45% and 56.49% respectively than other models which means that time best explained the variations in the temperature with the proposed TFPAR model than others.  Table 4.3 showed that TFPAR has the least RMSE of 16.8952 among others which implies that the model makes more accurate predictions and fits the data well.  The MAE of the proposed model is 12.5194 which is the least value compared to other models.  This indicates that the proposed model has the average size of mistakes in a collection of predictions with other models without taking their direction into account.  Its least value of MAPE also confirmed the effectiveness of TFPAR model compared to other hybrid models. In Figure 4.10, the increasing trend of Nigerian temperature was predicted and it falls within the lower and upper bounds of confidence interval at 5% significant level.</w:t>
      </w:r>
    </w:p>
    <w:p w14:paraId="468CAF0C" w14:textId="77777777" w:rsidR="0025144B" w:rsidRPr="0098109B" w:rsidRDefault="0025144B" w:rsidP="0025144B">
      <w:pPr>
        <w:spacing w:line="259" w:lineRule="auto"/>
        <w:rPr>
          <w:rFonts w:asciiTheme="majorBidi" w:hAnsiTheme="majorBidi" w:cstheme="majorBidi"/>
          <w:b/>
          <w:sz w:val="24"/>
          <w:szCs w:val="24"/>
          <w:lang w:val="en-GB"/>
        </w:rPr>
      </w:pPr>
      <w:r w:rsidRPr="0098109B">
        <w:rPr>
          <w:rFonts w:asciiTheme="majorBidi" w:hAnsiTheme="majorBidi" w:cstheme="majorBidi"/>
          <w:b/>
          <w:sz w:val="24"/>
          <w:szCs w:val="24"/>
          <w:lang w:val="en-GB"/>
        </w:rPr>
        <w:br w:type="page"/>
      </w:r>
    </w:p>
    <w:p w14:paraId="1E243275" w14:textId="77777777" w:rsidR="0025144B" w:rsidRPr="0098109B" w:rsidRDefault="0025144B" w:rsidP="0025144B">
      <w:pPr>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lastRenderedPageBreak/>
        <w:t>Table 4.2: Values of Coefficient and Adjusted Coefficient of Determination for the Combined Models (Nigerian Temperature)</w:t>
      </w:r>
    </w:p>
    <w:p w14:paraId="6DB076D6" w14:textId="77777777" w:rsidR="0025144B" w:rsidRPr="0098109B" w:rsidRDefault="0025144B" w:rsidP="0025144B">
      <w:pPr>
        <w:jc w:val="both"/>
        <w:rPr>
          <w:rFonts w:asciiTheme="majorBidi" w:hAnsiTheme="majorBidi" w:cstheme="majorBidi"/>
          <w:b/>
          <w:sz w:val="24"/>
          <w:szCs w:val="24"/>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98"/>
        <w:gridCol w:w="2002"/>
        <w:gridCol w:w="2384"/>
        <w:gridCol w:w="1738"/>
      </w:tblGrid>
      <w:tr w:rsidR="0025144B" w:rsidRPr="0098109B" w14:paraId="7E98BA5F" w14:textId="77777777" w:rsidTr="00225056">
        <w:trPr>
          <w:jc w:val="center"/>
        </w:trPr>
        <w:tc>
          <w:tcPr>
            <w:tcW w:w="2398" w:type="dxa"/>
            <w:tcBorders>
              <w:top w:val="single" w:sz="4" w:space="0" w:color="auto"/>
              <w:bottom w:val="single" w:sz="4" w:space="0" w:color="auto"/>
            </w:tcBorders>
          </w:tcPr>
          <w:p w14:paraId="25CBE2C2"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Model(s)</w:t>
            </w:r>
          </w:p>
        </w:tc>
        <w:tc>
          <w:tcPr>
            <w:tcW w:w="2002" w:type="dxa"/>
            <w:tcBorders>
              <w:top w:val="single" w:sz="4" w:space="0" w:color="auto"/>
              <w:bottom w:val="single" w:sz="4" w:space="0" w:color="auto"/>
            </w:tcBorders>
          </w:tcPr>
          <w:p w14:paraId="19C6FF6D"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 xml:space="preserve">Coefficient of </w:t>
            </w:r>
          </w:p>
          <w:p w14:paraId="0241AF00"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Determination</w:t>
            </w:r>
          </w:p>
          <w:p w14:paraId="2CE34188" w14:textId="77777777" w:rsidR="0025144B" w:rsidRPr="0098109B" w:rsidRDefault="00000000" w:rsidP="00225056">
            <w:pPr>
              <w:spacing w:line="480" w:lineRule="auto"/>
              <w:rPr>
                <w:rFonts w:asciiTheme="majorBidi" w:hAnsiTheme="majorBidi" w:cstheme="majorBidi"/>
                <w:sz w:val="24"/>
                <w:szCs w:val="24"/>
                <w:lang w:val="en-GB"/>
              </w:rPr>
            </w:pPr>
            <m:oMath>
              <m:sSup>
                <m:sSupPr>
                  <m:ctrlPr>
                    <w:rPr>
                      <w:rFonts w:ascii="Cambria Math" w:hAnsi="Cambria Math" w:cstheme="majorBidi"/>
                      <w:i/>
                      <w:sz w:val="24"/>
                      <w:szCs w:val="24"/>
                      <w:lang w:val="en-GB"/>
                    </w:rPr>
                  </m:ctrlPr>
                </m:sSupPr>
                <m:e>
                  <m:r>
                    <w:rPr>
                      <w:rFonts w:ascii="Cambria Math" w:hAnsi="Cambria Math" w:cstheme="majorBidi"/>
                      <w:sz w:val="24"/>
                      <w:szCs w:val="24"/>
                      <w:lang w:val="en-GB"/>
                    </w:rPr>
                    <m:t xml:space="preserve">      R</m:t>
                  </m:r>
                </m:e>
                <m:sup>
                  <m:r>
                    <w:rPr>
                      <w:rFonts w:ascii="Cambria Math" w:hAnsi="Cambria Math" w:cstheme="majorBidi"/>
                      <w:sz w:val="24"/>
                      <w:szCs w:val="24"/>
                      <w:lang w:val="en-GB"/>
                    </w:rPr>
                    <m:t>2</m:t>
                  </m:r>
                </m:sup>
              </m:sSup>
            </m:oMath>
            <w:r w:rsidR="0025144B" w:rsidRPr="0098109B">
              <w:rPr>
                <w:rFonts w:asciiTheme="majorBidi" w:hAnsiTheme="majorBidi" w:cstheme="majorBidi"/>
                <w:sz w:val="24"/>
                <w:szCs w:val="24"/>
                <w:lang w:val="en-GB"/>
              </w:rPr>
              <w:t xml:space="preserve"> </w:t>
            </w:r>
          </w:p>
        </w:tc>
        <w:tc>
          <w:tcPr>
            <w:tcW w:w="2384" w:type="dxa"/>
            <w:tcBorders>
              <w:top w:val="single" w:sz="4" w:space="0" w:color="auto"/>
              <w:bottom w:val="single" w:sz="4" w:space="0" w:color="auto"/>
            </w:tcBorders>
          </w:tcPr>
          <w:p w14:paraId="2555D088"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Adj. Coefficient of  </w:t>
            </w:r>
          </w:p>
          <w:p w14:paraId="682DBEE1"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Determination</w:t>
            </w:r>
          </w:p>
          <w:p w14:paraId="3E00B6E6" w14:textId="77777777" w:rsidR="0025144B" w:rsidRPr="0098109B" w:rsidRDefault="00000000" w:rsidP="00225056">
            <w:pPr>
              <w:spacing w:line="480" w:lineRule="auto"/>
              <w:rPr>
                <w:rFonts w:asciiTheme="majorBidi" w:hAnsiTheme="majorBidi" w:cstheme="majorBidi"/>
                <w:sz w:val="24"/>
                <w:szCs w:val="24"/>
                <w:lang w:val="en-GB"/>
              </w:rPr>
            </w:pPr>
            <m:oMathPara>
              <m:oMath>
                <m:sSup>
                  <m:sSupPr>
                    <m:ctrlPr>
                      <w:rPr>
                        <w:rFonts w:ascii="Cambria Math" w:hAnsi="Cambria Math" w:cstheme="majorBidi"/>
                        <w:i/>
                        <w:sz w:val="24"/>
                        <w:szCs w:val="24"/>
                        <w:lang w:val="en-GB"/>
                      </w:rPr>
                    </m:ctrlPr>
                  </m:sSupPr>
                  <m:e>
                    <m:acc>
                      <m:accPr>
                        <m:chr m:val="̅"/>
                        <m:ctrlPr>
                          <w:rPr>
                            <w:rFonts w:ascii="Cambria Math" w:hAnsi="Cambria Math" w:cstheme="majorBidi"/>
                            <w:i/>
                            <w:sz w:val="24"/>
                            <w:szCs w:val="24"/>
                            <w:lang w:val="en-GB"/>
                          </w:rPr>
                        </m:ctrlPr>
                      </m:accPr>
                      <m:e>
                        <m:r>
                          <w:rPr>
                            <w:rFonts w:ascii="Cambria Math" w:hAnsi="Cambria Math" w:cstheme="majorBidi"/>
                            <w:sz w:val="24"/>
                            <w:szCs w:val="24"/>
                            <w:lang w:val="en-GB"/>
                          </w:rPr>
                          <m:t>R</m:t>
                        </m:r>
                      </m:e>
                    </m:acc>
                  </m:e>
                  <m:sup>
                    <m:r>
                      <w:rPr>
                        <w:rFonts w:ascii="Cambria Math" w:hAnsi="Cambria Math" w:cstheme="majorBidi"/>
                        <w:sz w:val="24"/>
                        <w:szCs w:val="24"/>
                        <w:lang w:val="en-GB"/>
                      </w:rPr>
                      <m:t>2</m:t>
                    </m:r>
                  </m:sup>
                </m:sSup>
              </m:oMath>
            </m:oMathPara>
          </w:p>
        </w:tc>
        <w:tc>
          <w:tcPr>
            <w:tcW w:w="1738" w:type="dxa"/>
            <w:tcBorders>
              <w:top w:val="single" w:sz="4" w:space="0" w:color="auto"/>
              <w:bottom w:val="single" w:sz="4" w:space="0" w:color="auto"/>
            </w:tcBorders>
          </w:tcPr>
          <w:p w14:paraId="3C756461"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Durbin  Watson</w:t>
            </w:r>
          </w:p>
        </w:tc>
      </w:tr>
      <w:tr w:rsidR="0025144B" w:rsidRPr="0098109B" w14:paraId="32FA028D" w14:textId="77777777" w:rsidTr="00225056">
        <w:trPr>
          <w:jc w:val="center"/>
        </w:trPr>
        <w:tc>
          <w:tcPr>
            <w:tcW w:w="2398" w:type="dxa"/>
            <w:tcBorders>
              <w:top w:val="single" w:sz="4" w:space="0" w:color="auto"/>
            </w:tcBorders>
          </w:tcPr>
          <w:p w14:paraId="4432C63F"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3"/>
                <w:szCs w:val="23"/>
                <w:lang w:val="en-GB"/>
              </w:rPr>
              <w:t xml:space="preserve">TAR </w:t>
            </w:r>
          </w:p>
        </w:tc>
        <w:tc>
          <w:tcPr>
            <w:tcW w:w="2002" w:type="dxa"/>
            <w:tcBorders>
              <w:top w:val="single" w:sz="4" w:space="0" w:color="auto"/>
            </w:tcBorders>
          </w:tcPr>
          <w:p w14:paraId="6AEC42EA"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0.5116</w:t>
            </w:r>
          </w:p>
        </w:tc>
        <w:tc>
          <w:tcPr>
            <w:tcW w:w="2384" w:type="dxa"/>
            <w:tcBorders>
              <w:top w:val="single" w:sz="4" w:space="0" w:color="auto"/>
            </w:tcBorders>
          </w:tcPr>
          <w:p w14:paraId="04CFF7A8"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0.3204</w:t>
            </w:r>
          </w:p>
        </w:tc>
        <w:tc>
          <w:tcPr>
            <w:tcW w:w="1738" w:type="dxa"/>
            <w:tcBorders>
              <w:top w:val="single" w:sz="4" w:space="0" w:color="auto"/>
            </w:tcBorders>
          </w:tcPr>
          <w:p w14:paraId="395CAA32"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1.8984</w:t>
            </w:r>
          </w:p>
        </w:tc>
      </w:tr>
      <w:tr w:rsidR="0025144B" w:rsidRPr="0098109B" w14:paraId="22A4F637" w14:textId="77777777" w:rsidTr="00225056">
        <w:trPr>
          <w:jc w:val="center"/>
        </w:trPr>
        <w:tc>
          <w:tcPr>
            <w:tcW w:w="2398" w:type="dxa"/>
          </w:tcPr>
          <w:p w14:paraId="3C40B284"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FPAR</w:t>
            </w:r>
          </w:p>
        </w:tc>
        <w:tc>
          <w:tcPr>
            <w:tcW w:w="2002" w:type="dxa"/>
          </w:tcPr>
          <w:p w14:paraId="190D3CE2"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0.5826</w:t>
            </w:r>
          </w:p>
        </w:tc>
        <w:tc>
          <w:tcPr>
            <w:tcW w:w="2384" w:type="dxa"/>
          </w:tcPr>
          <w:p w14:paraId="2BE57628"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0.5053</w:t>
            </w:r>
          </w:p>
        </w:tc>
        <w:tc>
          <w:tcPr>
            <w:tcW w:w="1738" w:type="dxa"/>
          </w:tcPr>
          <w:p w14:paraId="1CF29E05"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1.8645</w:t>
            </w:r>
          </w:p>
        </w:tc>
      </w:tr>
      <w:tr w:rsidR="0025144B" w:rsidRPr="0098109B" w14:paraId="65B71553" w14:textId="77777777" w:rsidTr="00225056">
        <w:trPr>
          <w:jc w:val="center"/>
        </w:trPr>
        <w:tc>
          <w:tcPr>
            <w:tcW w:w="2398" w:type="dxa"/>
          </w:tcPr>
          <w:p w14:paraId="2D867200"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3"/>
                <w:szCs w:val="23"/>
                <w:lang w:val="en-GB"/>
              </w:rPr>
              <w:t>TFP</w:t>
            </w:r>
          </w:p>
        </w:tc>
        <w:tc>
          <w:tcPr>
            <w:tcW w:w="2002" w:type="dxa"/>
          </w:tcPr>
          <w:p w14:paraId="19D0318F"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0.6298</w:t>
            </w:r>
          </w:p>
        </w:tc>
        <w:tc>
          <w:tcPr>
            <w:tcW w:w="2384" w:type="dxa"/>
          </w:tcPr>
          <w:p w14:paraId="630A0055"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0.5064</w:t>
            </w:r>
          </w:p>
        </w:tc>
        <w:tc>
          <w:tcPr>
            <w:tcW w:w="1738" w:type="dxa"/>
          </w:tcPr>
          <w:p w14:paraId="11BB9E5D"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1.6017</w:t>
            </w:r>
          </w:p>
        </w:tc>
      </w:tr>
      <w:tr w:rsidR="0025144B" w:rsidRPr="0098109B" w14:paraId="4976CFF8" w14:textId="77777777" w:rsidTr="00225056">
        <w:trPr>
          <w:jc w:val="center"/>
        </w:trPr>
        <w:tc>
          <w:tcPr>
            <w:tcW w:w="2398" w:type="dxa"/>
            <w:tcBorders>
              <w:bottom w:val="single" w:sz="4" w:space="0" w:color="auto"/>
            </w:tcBorders>
          </w:tcPr>
          <w:p w14:paraId="3BB9EC31" w14:textId="77777777" w:rsidR="0025144B" w:rsidRPr="0098109B" w:rsidRDefault="0025144B" w:rsidP="00225056">
            <w:pPr>
              <w:spacing w:line="480" w:lineRule="auto"/>
              <w:rPr>
                <w:rFonts w:asciiTheme="majorBidi" w:hAnsiTheme="majorBidi" w:cstheme="majorBidi"/>
                <w:b/>
                <w:sz w:val="24"/>
                <w:szCs w:val="24"/>
                <w:lang w:val="en-GB"/>
              </w:rPr>
            </w:pPr>
            <w:r w:rsidRPr="0098109B">
              <w:rPr>
                <w:rFonts w:asciiTheme="majorBidi" w:hAnsiTheme="majorBidi" w:cstheme="majorBidi"/>
                <w:b/>
                <w:sz w:val="24"/>
                <w:szCs w:val="24"/>
                <w:lang w:val="en-GB"/>
              </w:rPr>
              <w:t>TFPAR (3,2,2)</w:t>
            </w:r>
          </w:p>
        </w:tc>
        <w:tc>
          <w:tcPr>
            <w:tcW w:w="2002" w:type="dxa"/>
            <w:tcBorders>
              <w:bottom w:val="single" w:sz="4" w:space="0" w:color="auto"/>
            </w:tcBorders>
          </w:tcPr>
          <w:p w14:paraId="66A6E1E0"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0.</w:t>
            </w:r>
            <w:r w:rsidRPr="0098109B">
              <w:rPr>
                <w:rFonts w:asciiTheme="majorBidi" w:hAnsiTheme="majorBidi" w:cstheme="majorBidi"/>
                <w:b/>
                <w:sz w:val="24"/>
                <w:szCs w:val="24"/>
                <w:lang w:val="en-GB"/>
              </w:rPr>
              <w:t>7145</w:t>
            </w:r>
          </w:p>
        </w:tc>
        <w:tc>
          <w:tcPr>
            <w:tcW w:w="2384" w:type="dxa"/>
            <w:tcBorders>
              <w:bottom w:val="single" w:sz="4" w:space="0" w:color="auto"/>
            </w:tcBorders>
          </w:tcPr>
          <w:p w14:paraId="2B34328E"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0.</w:t>
            </w:r>
            <w:r w:rsidRPr="0098109B">
              <w:rPr>
                <w:rFonts w:asciiTheme="majorBidi" w:hAnsiTheme="majorBidi" w:cstheme="majorBidi"/>
                <w:b/>
                <w:sz w:val="24"/>
                <w:szCs w:val="24"/>
                <w:lang w:val="en-GB"/>
              </w:rPr>
              <w:t>5649</w:t>
            </w:r>
          </w:p>
        </w:tc>
        <w:tc>
          <w:tcPr>
            <w:tcW w:w="1738" w:type="dxa"/>
            <w:tcBorders>
              <w:bottom w:val="single" w:sz="4" w:space="0" w:color="auto"/>
            </w:tcBorders>
          </w:tcPr>
          <w:p w14:paraId="0C8445CF" w14:textId="77777777" w:rsidR="0025144B" w:rsidRPr="0098109B" w:rsidRDefault="0025144B" w:rsidP="00225056">
            <w:pPr>
              <w:spacing w:line="480" w:lineRule="auto"/>
              <w:jc w:val="center"/>
              <w:rPr>
                <w:rFonts w:asciiTheme="majorBidi" w:hAnsiTheme="majorBidi" w:cstheme="majorBidi"/>
                <w:b/>
                <w:sz w:val="24"/>
                <w:szCs w:val="24"/>
                <w:lang w:val="en-GB"/>
              </w:rPr>
            </w:pPr>
            <w:r w:rsidRPr="0098109B">
              <w:rPr>
                <w:rFonts w:asciiTheme="majorBidi" w:hAnsiTheme="majorBidi" w:cstheme="majorBidi"/>
                <w:b/>
                <w:sz w:val="24"/>
                <w:szCs w:val="24"/>
                <w:lang w:val="en-GB"/>
              </w:rPr>
              <w:t>1.8042</w:t>
            </w:r>
          </w:p>
        </w:tc>
      </w:tr>
    </w:tbl>
    <w:p w14:paraId="6E1538A7" w14:textId="77777777" w:rsidR="0025144B" w:rsidRPr="0098109B" w:rsidRDefault="0025144B" w:rsidP="0025144B">
      <w:pPr>
        <w:tabs>
          <w:tab w:val="left" w:pos="720"/>
          <w:tab w:val="left" w:pos="1440"/>
        </w:tabs>
        <w:spacing w:before="100" w:beforeAutospacing="1" w:after="100" w:afterAutospacing="1" w:line="480" w:lineRule="auto"/>
        <w:jc w:val="center"/>
        <w:rPr>
          <w:rFonts w:asciiTheme="majorBidi" w:hAnsiTheme="majorBidi" w:cstheme="majorBidi"/>
          <w:sz w:val="24"/>
          <w:szCs w:val="24"/>
          <w:lang w:val="en-GB"/>
        </w:rPr>
      </w:pPr>
      <w:r w:rsidRPr="0098109B">
        <w:rPr>
          <w:rFonts w:asciiTheme="majorBidi" w:eastAsia="SimSun" w:hAnsiTheme="majorBidi" w:cstheme="majorBidi"/>
          <w:sz w:val="24"/>
          <w:szCs w:val="24"/>
          <w:lang w:val="en-GB"/>
        </w:rPr>
        <w:tab/>
      </w:r>
    </w:p>
    <w:p w14:paraId="3F2B5D86" w14:textId="77777777" w:rsidR="0025144B" w:rsidRPr="0098109B" w:rsidRDefault="0025144B" w:rsidP="0025144B">
      <w:pPr>
        <w:spacing w:line="480" w:lineRule="auto"/>
        <w:jc w:val="both"/>
        <w:rPr>
          <w:rFonts w:asciiTheme="majorBidi" w:eastAsia="SimSun" w:hAnsiTheme="majorBidi" w:cstheme="majorBidi"/>
          <w:sz w:val="24"/>
          <w:szCs w:val="24"/>
          <w:lang w:val="en-GB"/>
        </w:rPr>
      </w:pPr>
    </w:p>
    <w:p w14:paraId="7DAFA515" w14:textId="77777777" w:rsidR="0025144B" w:rsidRPr="0098109B" w:rsidRDefault="0025144B" w:rsidP="0025144B">
      <w:pPr>
        <w:spacing w:line="480" w:lineRule="auto"/>
        <w:jc w:val="center"/>
        <w:rPr>
          <w:rFonts w:asciiTheme="majorBidi" w:hAnsiTheme="majorBidi" w:cstheme="majorBidi"/>
          <w:b/>
          <w:sz w:val="24"/>
          <w:szCs w:val="24"/>
          <w:lang w:val="en-GB"/>
        </w:rPr>
      </w:pPr>
    </w:p>
    <w:p w14:paraId="565D1ACD" w14:textId="77777777" w:rsidR="0025144B" w:rsidRPr="0098109B" w:rsidRDefault="0025144B" w:rsidP="0025144B">
      <w:pPr>
        <w:spacing w:line="480" w:lineRule="auto"/>
        <w:jc w:val="center"/>
        <w:rPr>
          <w:rFonts w:asciiTheme="majorBidi" w:hAnsiTheme="majorBidi" w:cstheme="majorBidi"/>
          <w:b/>
          <w:sz w:val="24"/>
          <w:szCs w:val="24"/>
          <w:lang w:val="en-GB"/>
        </w:rPr>
      </w:pPr>
    </w:p>
    <w:p w14:paraId="4CDA1432" w14:textId="77777777" w:rsidR="0025144B" w:rsidRPr="0098109B" w:rsidRDefault="0025144B" w:rsidP="0025144B">
      <w:pPr>
        <w:spacing w:line="480" w:lineRule="auto"/>
        <w:jc w:val="center"/>
        <w:rPr>
          <w:rFonts w:asciiTheme="majorBidi" w:hAnsiTheme="majorBidi" w:cstheme="majorBidi"/>
          <w:b/>
          <w:sz w:val="24"/>
          <w:szCs w:val="24"/>
          <w:lang w:val="en-GB"/>
        </w:rPr>
      </w:pPr>
    </w:p>
    <w:p w14:paraId="6545A751" w14:textId="77777777" w:rsidR="0025144B" w:rsidRPr="0098109B" w:rsidRDefault="0025144B" w:rsidP="0025144B">
      <w:pPr>
        <w:spacing w:line="480" w:lineRule="auto"/>
        <w:jc w:val="center"/>
        <w:rPr>
          <w:rFonts w:asciiTheme="majorBidi" w:hAnsiTheme="majorBidi" w:cstheme="majorBidi"/>
          <w:b/>
          <w:sz w:val="24"/>
          <w:szCs w:val="24"/>
          <w:lang w:val="en-GB"/>
        </w:rPr>
      </w:pPr>
    </w:p>
    <w:p w14:paraId="3C30B082" w14:textId="77777777" w:rsidR="0025144B" w:rsidRPr="0098109B" w:rsidRDefault="0025144B" w:rsidP="0025144B">
      <w:pPr>
        <w:spacing w:line="480" w:lineRule="auto"/>
        <w:jc w:val="center"/>
        <w:rPr>
          <w:rFonts w:asciiTheme="majorBidi" w:hAnsiTheme="majorBidi" w:cstheme="majorBidi"/>
          <w:b/>
          <w:sz w:val="24"/>
          <w:szCs w:val="24"/>
          <w:lang w:val="en-GB"/>
        </w:rPr>
      </w:pPr>
    </w:p>
    <w:p w14:paraId="32F03C26" w14:textId="77777777" w:rsidR="0025144B" w:rsidRPr="0098109B" w:rsidRDefault="0025144B" w:rsidP="0025144B">
      <w:pPr>
        <w:spacing w:line="480" w:lineRule="auto"/>
        <w:jc w:val="center"/>
        <w:rPr>
          <w:rFonts w:asciiTheme="majorBidi" w:hAnsiTheme="majorBidi" w:cstheme="majorBidi"/>
          <w:b/>
          <w:sz w:val="24"/>
          <w:szCs w:val="24"/>
          <w:lang w:val="en-GB"/>
        </w:rPr>
      </w:pPr>
    </w:p>
    <w:p w14:paraId="45405E3D" w14:textId="77777777" w:rsidR="0025144B" w:rsidRPr="0098109B" w:rsidRDefault="0025144B" w:rsidP="0025144B">
      <w:pPr>
        <w:spacing w:line="480" w:lineRule="auto"/>
        <w:jc w:val="center"/>
        <w:rPr>
          <w:rFonts w:asciiTheme="majorBidi" w:hAnsiTheme="majorBidi" w:cstheme="majorBidi"/>
          <w:b/>
          <w:sz w:val="24"/>
          <w:szCs w:val="24"/>
          <w:lang w:val="en-GB"/>
        </w:rPr>
      </w:pPr>
    </w:p>
    <w:p w14:paraId="516C1B3B" w14:textId="77777777" w:rsidR="0025144B" w:rsidRPr="0098109B" w:rsidRDefault="0025144B" w:rsidP="0025144B">
      <w:pPr>
        <w:spacing w:line="480" w:lineRule="auto"/>
        <w:jc w:val="center"/>
        <w:rPr>
          <w:rFonts w:asciiTheme="majorBidi" w:hAnsiTheme="majorBidi" w:cstheme="majorBidi"/>
          <w:b/>
          <w:sz w:val="24"/>
          <w:szCs w:val="24"/>
          <w:lang w:val="en-GB"/>
        </w:rPr>
      </w:pPr>
    </w:p>
    <w:p w14:paraId="10226BAB" w14:textId="77777777" w:rsidR="0025144B" w:rsidRPr="0098109B" w:rsidRDefault="0025144B" w:rsidP="0025144B">
      <w:pPr>
        <w:spacing w:line="480" w:lineRule="auto"/>
        <w:rPr>
          <w:rFonts w:asciiTheme="majorBidi" w:hAnsiTheme="majorBidi" w:cstheme="majorBidi"/>
          <w:b/>
          <w:sz w:val="24"/>
          <w:szCs w:val="24"/>
          <w:lang w:val="en-GB"/>
        </w:rPr>
      </w:pPr>
      <w:r w:rsidRPr="0098109B">
        <w:rPr>
          <w:rFonts w:asciiTheme="majorBidi" w:hAnsiTheme="majorBidi" w:cstheme="majorBidi"/>
          <w:b/>
          <w:sz w:val="24"/>
          <w:szCs w:val="24"/>
          <w:lang w:val="en-GB"/>
        </w:rPr>
        <w:lastRenderedPageBreak/>
        <w:t>Table 4.3: Forecast Evaluation for the Combined TFPAR Models of Nigerian Temperature</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1980"/>
        <w:gridCol w:w="2340"/>
        <w:gridCol w:w="2244"/>
      </w:tblGrid>
      <w:tr w:rsidR="0025144B" w:rsidRPr="0098109B" w14:paraId="18C11968" w14:textId="77777777" w:rsidTr="00225056">
        <w:tc>
          <w:tcPr>
            <w:tcW w:w="3325" w:type="dxa"/>
            <w:tcBorders>
              <w:top w:val="single" w:sz="4" w:space="0" w:color="auto"/>
              <w:bottom w:val="single" w:sz="4" w:space="0" w:color="auto"/>
            </w:tcBorders>
          </w:tcPr>
          <w:p w14:paraId="138947E1"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Model(s)</w:t>
            </w:r>
          </w:p>
        </w:tc>
        <w:tc>
          <w:tcPr>
            <w:tcW w:w="1980" w:type="dxa"/>
            <w:tcBorders>
              <w:top w:val="single" w:sz="4" w:space="0" w:color="auto"/>
              <w:bottom w:val="single" w:sz="4" w:space="0" w:color="auto"/>
            </w:tcBorders>
          </w:tcPr>
          <w:p w14:paraId="14974487"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RMSE</w:t>
            </w:r>
          </w:p>
        </w:tc>
        <w:tc>
          <w:tcPr>
            <w:tcW w:w="2340" w:type="dxa"/>
            <w:tcBorders>
              <w:top w:val="single" w:sz="4" w:space="0" w:color="auto"/>
              <w:bottom w:val="single" w:sz="4" w:space="0" w:color="auto"/>
            </w:tcBorders>
          </w:tcPr>
          <w:p w14:paraId="0A2CB4F4"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MAE</w:t>
            </w:r>
          </w:p>
        </w:tc>
        <w:tc>
          <w:tcPr>
            <w:tcW w:w="2244" w:type="dxa"/>
            <w:tcBorders>
              <w:top w:val="single" w:sz="4" w:space="0" w:color="auto"/>
              <w:bottom w:val="single" w:sz="4" w:space="0" w:color="auto"/>
            </w:tcBorders>
          </w:tcPr>
          <w:p w14:paraId="7026BA2C"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MAPE</w:t>
            </w:r>
          </w:p>
        </w:tc>
      </w:tr>
      <w:tr w:rsidR="0025144B" w:rsidRPr="0098109B" w14:paraId="2CF18FC5" w14:textId="77777777" w:rsidTr="00225056">
        <w:tc>
          <w:tcPr>
            <w:tcW w:w="3325" w:type="dxa"/>
            <w:tcBorders>
              <w:top w:val="single" w:sz="4" w:space="0" w:color="auto"/>
            </w:tcBorders>
          </w:tcPr>
          <w:p w14:paraId="42F86227"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TAR</w:t>
            </w:r>
          </w:p>
        </w:tc>
        <w:tc>
          <w:tcPr>
            <w:tcW w:w="1980" w:type="dxa"/>
            <w:tcBorders>
              <w:top w:val="single" w:sz="4" w:space="0" w:color="auto"/>
            </w:tcBorders>
          </w:tcPr>
          <w:p w14:paraId="4DDA54EC"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24..8414</w:t>
            </w:r>
          </w:p>
        </w:tc>
        <w:tc>
          <w:tcPr>
            <w:tcW w:w="2340" w:type="dxa"/>
            <w:tcBorders>
              <w:top w:val="single" w:sz="4" w:space="0" w:color="auto"/>
            </w:tcBorders>
          </w:tcPr>
          <w:p w14:paraId="4BF8CB02"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20.1497</w:t>
            </w:r>
          </w:p>
        </w:tc>
        <w:tc>
          <w:tcPr>
            <w:tcW w:w="2244" w:type="dxa"/>
            <w:tcBorders>
              <w:top w:val="single" w:sz="4" w:space="0" w:color="auto"/>
            </w:tcBorders>
          </w:tcPr>
          <w:p w14:paraId="2290ED6F"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73.7568</w:t>
            </w:r>
          </w:p>
        </w:tc>
      </w:tr>
      <w:tr w:rsidR="0025144B" w:rsidRPr="0098109B" w14:paraId="125713B4" w14:textId="77777777" w:rsidTr="00225056">
        <w:tc>
          <w:tcPr>
            <w:tcW w:w="3325" w:type="dxa"/>
          </w:tcPr>
          <w:p w14:paraId="4A25473E"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FPAR</w:t>
            </w:r>
          </w:p>
        </w:tc>
        <w:tc>
          <w:tcPr>
            <w:tcW w:w="1980" w:type="dxa"/>
          </w:tcPr>
          <w:p w14:paraId="132AE4BA"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18.4168</w:t>
            </w:r>
          </w:p>
        </w:tc>
        <w:tc>
          <w:tcPr>
            <w:tcW w:w="2340" w:type="dxa"/>
          </w:tcPr>
          <w:p w14:paraId="6F9566D2"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13.7364</w:t>
            </w:r>
          </w:p>
        </w:tc>
        <w:tc>
          <w:tcPr>
            <w:tcW w:w="2244" w:type="dxa"/>
          </w:tcPr>
          <w:p w14:paraId="5196696B"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50.2556</w:t>
            </w:r>
          </w:p>
        </w:tc>
      </w:tr>
      <w:tr w:rsidR="0025144B" w:rsidRPr="0098109B" w14:paraId="75359186" w14:textId="77777777" w:rsidTr="00225056">
        <w:tc>
          <w:tcPr>
            <w:tcW w:w="3325" w:type="dxa"/>
          </w:tcPr>
          <w:p w14:paraId="319B8E19" w14:textId="77777777" w:rsidR="0025144B" w:rsidRPr="0098109B" w:rsidRDefault="0025144B" w:rsidP="00225056">
            <w:pPr>
              <w:spacing w:line="480" w:lineRule="auto"/>
              <w:rPr>
                <w:rFonts w:asciiTheme="majorBidi" w:hAnsiTheme="majorBidi" w:cstheme="majorBidi"/>
                <w:sz w:val="24"/>
                <w:szCs w:val="24"/>
                <w:lang w:val="en-GB"/>
              </w:rPr>
            </w:pPr>
            <w:r w:rsidRPr="0098109B">
              <w:rPr>
                <w:rFonts w:asciiTheme="majorBidi" w:hAnsiTheme="majorBidi" w:cstheme="majorBidi"/>
                <w:sz w:val="24"/>
                <w:szCs w:val="24"/>
                <w:lang w:val="en-GB"/>
              </w:rPr>
              <w:t>TFP</w:t>
            </w:r>
          </w:p>
        </w:tc>
        <w:tc>
          <w:tcPr>
            <w:tcW w:w="1980" w:type="dxa"/>
          </w:tcPr>
          <w:p w14:paraId="37A72747"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17.4767</w:t>
            </w:r>
          </w:p>
        </w:tc>
        <w:tc>
          <w:tcPr>
            <w:tcW w:w="2340" w:type="dxa"/>
          </w:tcPr>
          <w:p w14:paraId="229AB299"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13.5644</w:t>
            </w:r>
          </w:p>
        </w:tc>
        <w:tc>
          <w:tcPr>
            <w:tcW w:w="2244" w:type="dxa"/>
          </w:tcPr>
          <w:p w14:paraId="23C26F53"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sz w:val="24"/>
                <w:szCs w:val="24"/>
                <w:lang w:val="en-GB"/>
              </w:rPr>
              <w:t>49.7406</w:t>
            </w:r>
          </w:p>
        </w:tc>
      </w:tr>
      <w:tr w:rsidR="0025144B" w:rsidRPr="0098109B" w14:paraId="301B27AC" w14:textId="77777777" w:rsidTr="00225056">
        <w:tc>
          <w:tcPr>
            <w:tcW w:w="3325" w:type="dxa"/>
            <w:tcBorders>
              <w:bottom w:val="single" w:sz="4" w:space="0" w:color="auto"/>
            </w:tcBorders>
          </w:tcPr>
          <w:p w14:paraId="231CC1BC" w14:textId="77777777" w:rsidR="0025144B" w:rsidRPr="0098109B" w:rsidRDefault="0025144B" w:rsidP="00225056">
            <w:pPr>
              <w:spacing w:line="480" w:lineRule="auto"/>
              <w:rPr>
                <w:rFonts w:asciiTheme="majorBidi" w:hAnsiTheme="majorBidi" w:cstheme="majorBidi"/>
                <w:b/>
                <w:sz w:val="24"/>
                <w:szCs w:val="24"/>
                <w:lang w:val="en-GB"/>
              </w:rPr>
            </w:pPr>
            <w:r w:rsidRPr="0098109B">
              <w:rPr>
                <w:rFonts w:asciiTheme="majorBidi" w:hAnsiTheme="majorBidi" w:cstheme="majorBidi"/>
                <w:b/>
                <w:sz w:val="24"/>
                <w:szCs w:val="24"/>
                <w:lang w:val="en-GB"/>
              </w:rPr>
              <w:t>TFPAR(3,2,2)</w:t>
            </w:r>
          </w:p>
        </w:tc>
        <w:tc>
          <w:tcPr>
            <w:tcW w:w="1980" w:type="dxa"/>
            <w:tcBorders>
              <w:bottom w:val="single" w:sz="4" w:space="0" w:color="auto"/>
            </w:tcBorders>
          </w:tcPr>
          <w:p w14:paraId="21410D1C" w14:textId="77777777" w:rsidR="0025144B" w:rsidRPr="0098109B" w:rsidRDefault="0025144B" w:rsidP="00225056">
            <w:pPr>
              <w:spacing w:line="480" w:lineRule="auto"/>
              <w:jc w:val="center"/>
              <w:rPr>
                <w:rFonts w:asciiTheme="majorBidi" w:hAnsiTheme="majorBidi" w:cstheme="majorBidi"/>
                <w:sz w:val="24"/>
                <w:szCs w:val="24"/>
                <w:lang w:val="en-GB"/>
              </w:rPr>
            </w:pPr>
            <w:r w:rsidRPr="0098109B">
              <w:rPr>
                <w:rFonts w:asciiTheme="majorBidi" w:hAnsiTheme="majorBidi" w:cstheme="majorBidi"/>
                <w:b/>
                <w:sz w:val="24"/>
                <w:szCs w:val="24"/>
                <w:lang w:val="en-GB"/>
              </w:rPr>
              <w:t>16</w:t>
            </w:r>
            <w:r w:rsidRPr="0098109B">
              <w:rPr>
                <w:rFonts w:asciiTheme="majorBidi" w:hAnsiTheme="majorBidi" w:cstheme="majorBidi"/>
                <w:sz w:val="24"/>
                <w:szCs w:val="24"/>
                <w:lang w:val="en-GB"/>
              </w:rPr>
              <w:t>.</w:t>
            </w:r>
            <w:r w:rsidRPr="0098109B">
              <w:rPr>
                <w:rFonts w:asciiTheme="majorBidi" w:hAnsiTheme="majorBidi" w:cstheme="majorBidi"/>
                <w:b/>
                <w:sz w:val="24"/>
                <w:szCs w:val="24"/>
                <w:lang w:val="en-GB"/>
              </w:rPr>
              <w:t>8952</w:t>
            </w:r>
          </w:p>
        </w:tc>
        <w:tc>
          <w:tcPr>
            <w:tcW w:w="2340" w:type="dxa"/>
            <w:tcBorders>
              <w:bottom w:val="single" w:sz="4" w:space="0" w:color="auto"/>
            </w:tcBorders>
          </w:tcPr>
          <w:p w14:paraId="57A0AD68" w14:textId="77777777" w:rsidR="0025144B" w:rsidRPr="0098109B" w:rsidRDefault="0025144B" w:rsidP="00225056">
            <w:pPr>
              <w:spacing w:line="480" w:lineRule="auto"/>
              <w:jc w:val="center"/>
              <w:rPr>
                <w:rFonts w:asciiTheme="majorBidi" w:hAnsiTheme="majorBidi" w:cstheme="majorBidi"/>
                <w:b/>
                <w:sz w:val="24"/>
                <w:szCs w:val="24"/>
                <w:lang w:val="en-GB"/>
              </w:rPr>
            </w:pPr>
            <w:r w:rsidRPr="0098109B">
              <w:rPr>
                <w:rFonts w:asciiTheme="majorBidi" w:hAnsiTheme="majorBidi" w:cstheme="majorBidi"/>
                <w:b/>
                <w:sz w:val="24"/>
                <w:szCs w:val="24"/>
                <w:lang w:val="en-GB"/>
              </w:rPr>
              <w:t>12.5194</w:t>
            </w:r>
          </w:p>
        </w:tc>
        <w:tc>
          <w:tcPr>
            <w:tcW w:w="2244" w:type="dxa"/>
            <w:tcBorders>
              <w:bottom w:val="single" w:sz="4" w:space="0" w:color="auto"/>
            </w:tcBorders>
          </w:tcPr>
          <w:p w14:paraId="4A295E80" w14:textId="77777777" w:rsidR="0025144B" w:rsidRPr="0098109B" w:rsidRDefault="0025144B" w:rsidP="00225056">
            <w:pPr>
              <w:spacing w:line="480" w:lineRule="auto"/>
              <w:jc w:val="center"/>
              <w:rPr>
                <w:rFonts w:asciiTheme="majorBidi" w:hAnsiTheme="majorBidi" w:cstheme="majorBidi"/>
                <w:b/>
                <w:sz w:val="24"/>
                <w:szCs w:val="24"/>
                <w:lang w:val="en-GB"/>
              </w:rPr>
            </w:pPr>
            <w:r w:rsidRPr="0098109B">
              <w:rPr>
                <w:rFonts w:asciiTheme="majorBidi" w:hAnsiTheme="majorBidi" w:cstheme="majorBidi"/>
                <w:b/>
                <w:sz w:val="24"/>
                <w:szCs w:val="24"/>
                <w:lang w:val="en-GB"/>
              </w:rPr>
              <w:t>45.8372</w:t>
            </w:r>
          </w:p>
        </w:tc>
      </w:tr>
    </w:tbl>
    <w:p w14:paraId="1CCDBCCA" w14:textId="77777777" w:rsidR="0025144B" w:rsidRPr="0098109B" w:rsidRDefault="0025144B" w:rsidP="0025144B">
      <w:pPr>
        <w:spacing w:line="480" w:lineRule="auto"/>
        <w:jc w:val="center"/>
        <w:rPr>
          <w:rFonts w:asciiTheme="majorBidi" w:hAnsiTheme="majorBidi" w:cstheme="majorBidi"/>
          <w:b/>
          <w:sz w:val="24"/>
          <w:szCs w:val="24"/>
          <w:lang w:val="en-GB"/>
        </w:rPr>
      </w:pPr>
    </w:p>
    <w:p w14:paraId="1BD059EA" w14:textId="77777777" w:rsidR="0025144B" w:rsidRPr="0098109B" w:rsidRDefault="0025144B" w:rsidP="0025144B">
      <w:pPr>
        <w:spacing w:line="480" w:lineRule="auto"/>
        <w:jc w:val="center"/>
        <w:rPr>
          <w:rFonts w:asciiTheme="majorBidi" w:hAnsiTheme="majorBidi" w:cstheme="majorBidi"/>
          <w:sz w:val="24"/>
          <w:szCs w:val="24"/>
          <w:lang w:val="en-GB"/>
        </w:rPr>
      </w:pPr>
    </w:p>
    <w:p w14:paraId="23163941" w14:textId="77777777" w:rsidR="0025144B" w:rsidRPr="0098109B" w:rsidRDefault="0025144B" w:rsidP="0025144B">
      <w:pPr>
        <w:spacing w:line="480" w:lineRule="auto"/>
        <w:jc w:val="center"/>
        <w:rPr>
          <w:rFonts w:asciiTheme="majorBidi" w:hAnsiTheme="majorBidi" w:cstheme="majorBidi"/>
          <w:sz w:val="24"/>
          <w:szCs w:val="24"/>
          <w:lang w:val="en-GB"/>
        </w:rPr>
      </w:pPr>
    </w:p>
    <w:p w14:paraId="269F44E3" w14:textId="77777777" w:rsidR="0025144B" w:rsidRPr="0098109B" w:rsidRDefault="0025144B" w:rsidP="0025144B">
      <w:pPr>
        <w:spacing w:line="480" w:lineRule="auto"/>
        <w:jc w:val="center"/>
        <w:rPr>
          <w:rFonts w:asciiTheme="majorBidi" w:hAnsiTheme="majorBidi" w:cstheme="majorBidi"/>
          <w:sz w:val="24"/>
          <w:szCs w:val="24"/>
          <w:lang w:val="en-GB"/>
        </w:rPr>
      </w:pPr>
    </w:p>
    <w:p w14:paraId="47227CE0" w14:textId="77777777" w:rsidR="0025144B" w:rsidRPr="0098109B" w:rsidRDefault="0025144B" w:rsidP="0025144B">
      <w:pPr>
        <w:spacing w:line="480" w:lineRule="auto"/>
        <w:jc w:val="center"/>
        <w:rPr>
          <w:rFonts w:asciiTheme="majorBidi" w:hAnsiTheme="majorBidi" w:cstheme="majorBidi"/>
          <w:sz w:val="24"/>
          <w:szCs w:val="24"/>
          <w:lang w:val="en-GB"/>
        </w:rPr>
      </w:pPr>
    </w:p>
    <w:p w14:paraId="111D7100" w14:textId="77777777" w:rsidR="0025144B" w:rsidRPr="0098109B" w:rsidRDefault="0025144B" w:rsidP="0025144B">
      <w:pPr>
        <w:spacing w:line="480" w:lineRule="auto"/>
        <w:jc w:val="center"/>
        <w:rPr>
          <w:rFonts w:asciiTheme="majorBidi" w:hAnsiTheme="majorBidi" w:cstheme="majorBidi"/>
          <w:sz w:val="24"/>
          <w:szCs w:val="24"/>
          <w:lang w:val="en-GB"/>
        </w:rPr>
      </w:pPr>
    </w:p>
    <w:p w14:paraId="3184B563" w14:textId="77777777" w:rsidR="0025144B" w:rsidRPr="0098109B" w:rsidRDefault="0025144B" w:rsidP="0025144B">
      <w:pPr>
        <w:spacing w:line="480" w:lineRule="auto"/>
        <w:jc w:val="center"/>
        <w:rPr>
          <w:rFonts w:asciiTheme="majorBidi" w:hAnsiTheme="majorBidi" w:cstheme="majorBidi"/>
          <w:sz w:val="24"/>
          <w:szCs w:val="24"/>
          <w:lang w:val="en-GB"/>
        </w:rPr>
      </w:pPr>
    </w:p>
    <w:p w14:paraId="4B2F6D22" w14:textId="77777777" w:rsidR="0025144B" w:rsidRPr="0098109B" w:rsidRDefault="0025144B" w:rsidP="0025144B">
      <w:pPr>
        <w:spacing w:line="480" w:lineRule="auto"/>
        <w:jc w:val="center"/>
        <w:rPr>
          <w:rFonts w:asciiTheme="majorBidi" w:hAnsiTheme="majorBidi" w:cstheme="majorBidi"/>
          <w:sz w:val="24"/>
          <w:szCs w:val="24"/>
          <w:lang w:val="en-GB"/>
        </w:rPr>
      </w:pPr>
    </w:p>
    <w:p w14:paraId="757A86D8" w14:textId="77777777" w:rsidR="0025144B" w:rsidRPr="0098109B" w:rsidRDefault="0025144B" w:rsidP="0025144B">
      <w:pPr>
        <w:spacing w:line="480" w:lineRule="auto"/>
        <w:jc w:val="center"/>
        <w:rPr>
          <w:rFonts w:asciiTheme="majorBidi" w:hAnsiTheme="majorBidi" w:cstheme="majorBidi"/>
          <w:sz w:val="24"/>
          <w:szCs w:val="24"/>
          <w:lang w:val="en-GB"/>
        </w:rPr>
      </w:pPr>
    </w:p>
    <w:p w14:paraId="7893EFF8" w14:textId="77777777" w:rsidR="0025144B" w:rsidRPr="0098109B" w:rsidRDefault="0025144B" w:rsidP="0025144B">
      <w:pPr>
        <w:spacing w:line="480" w:lineRule="auto"/>
        <w:jc w:val="center"/>
        <w:rPr>
          <w:rFonts w:asciiTheme="majorBidi" w:hAnsiTheme="majorBidi" w:cstheme="majorBidi"/>
          <w:sz w:val="24"/>
          <w:szCs w:val="24"/>
          <w:lang w:val="en-GB"/>
        </w:rPr>
      </w:pPr>
    </w:p>
    <w:p w14:paraId="5E6A05B0" w14:textId="77777777" w:rsidR="0025144B" w:rsidRPr="0098109B" w:rsidRDefault="0025144B" w:rsidP="0025144B">
      <w:pPr>
        <w:spacing w:line="480" w:lineRule="auto"/>
        <w:jc w:val="center"/>
        <w:rPr>
          <w:rFonts w:asciiTheme="majorBidi" w:hAnsiTheme="majorBidi" w:cstheme="majorBidi"/>
          <w:sz w:val="24"/>
          <w:szCs w:val="24"/>
          <w:lang w:val="en-GB"/>
        </w:rPr>
      </w:pPr>
    </w:p>
    <w:p w14:paraId="24690FE0" w14:textId="77777777" w:rsidR="0025144B" w:rsidRPr="0098109B" w:rsidRDefault="0025144B" w:rsidP="0025144B">
      <w:pPr>
        <w:spacing w:line="480" w:lineRule="auto"/>
        <w:jc w:val="center"/>
        <w:rPr>
          <w:rFonts w:asciiTheme="majorBidi" w:hAnsiTheme="majorBidi" w:cstheme="majorBidi"/>
          <w:sz w:val="24"/>
          <w:szCs w:val="24"/>
          <w:lang w:val="en-GB"/>
        </w:rPr>
      </w:pPr>
    </w:p>
    <w:p w14:paraId="6D92BD2B" w14:textId="77777777" w:rsidR="0025144B" w:rsidRPr="0098109B" w:rsidRDefault="0025144B" w:rsidP="0025144B">
      <w:pPr>
        <w:spacing w:line="480" w:lineRule="auto"/>
        <w:jc w:val="both"/>
        <w:rPr>
          <w:rFonts w:asciiTheme="majorBidi" w:hAnsiTheme="majorBidi" w:cstheme="majorBidi"/>
          <w:b/>
          <w:sz w:val="24"/>
          <w:szCs w:val="24"/>
          <w:lang w:val="en-GB"/>
        </w:rPr>
      </w:pPr>
    </w:p>
    <w:p w14:paraId="31700EB0" w14:textId="77777777" w:rsidR="0025144B" w:rsidRPr="0098109B" w:rsidRDefault="0025144B" w:rsidP="0025144B">
      <w:pPr>
        <w:spacing w:line="48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lastRenderedPageBreak/>
        <w:t>4.6 Data Exploration for Nigerian Carbon (iv) Oxide (CO</w:t>
      </w:r>
      <w:r w:rsidRPr="0098109B">
        <w:rPr>
          <w:rFonts w:asciiTheme="majorBidi" w:hAnsiTheme="majorBidi" w:cstheme="majorBidi"/>
          <w:b/>
          <w:sz w:val="28"/>
          <w:szCs w:val="28"/>
          <w:vertAlign w:val="subscript"/>
          <w:lang w:val="en-GB"/>
        </w:rPr>
        <w:t>2</w:t>
      </w:r>
      <w:r w:rsidRPr="0098109B">
        <w:rPr>
          <w:rFonts w:asciiTheme="majorBidi" w:hAnsiTheme="majorBidi" w:cstheme="majorBidi"/>
          <w:b/>
          <w:sz w:val="28"/>
          <w:szCs w:val="28"/>
          <w:lang w:val="en-GB"/>
        </w:rPr>
        <w:t>) Emission</w:t>
      </w:r>
    </w:p>
    <w:p w14:paraId="32F0375A" w14:textId="77777777" w:rsidR="0025144B" w:rsidRPr="0098109B" w:rsidRDefault="0025144B" w:rsidP="0025144B">
      <w:pPr>
        <w:spacing w:after="0" w:line="480" w:lineRule="auto"/>
        <w:jc w:val="both"/>
        <w:rPr>
          <w:rFonts w:asciiTheme="majorBidi" w:eastAsia="Times New Roman" w:hAnsiTheme="majorBidi" w:cstheme="majorBidi"/>
          <w:color w:val="0D0D0D"/>
          <w:sz w:val="24"/>
          <w:szCs w:val="24"/>
          <w:lang w:val="en-GB"/>
        </w:rPr>
      </w:pPr>
      <w:r w:rsidRPr="0098109B">
        <w:rPr>
          <w:rFonts w:asciiTheme="majorBidi" w:hAnsiTheme="majorBidi" w:cstheme="majorBidi"/>
          <w:sz w:val="24"/>
          <w:szCs w:val="24"/>
          <w:lang w:val="en-GB"/>
        </w:rPr>
        <w:t>The descriptive statistics shows that the Carbon (iv) Oxide, CO</w:t>
      </w:r>
      <w:r w:rsidRPr="0098109B">
        <w:rPr>
          <w:rFonts w:asciiTheme="majorBidi" w:hAnsiTheme="majorBidi" w:cstheme="majorBidi"/>
          <w:sz w:val="24"/>
          <w:szCs w:val="24"/>
          <w:vertAlign w:val="subscript"/>
          <w:lang w:val="en-GB"/>
        </w:rPr>
        <w:t>2</w:t>
      </w:r>
      <w:r w:rsidRPr="0098109B">
        <w:rPr>
          <w:rFonts w:asciiTheme="majorBidi" w:hAnsiTheme="majorBidi" w:cstheme="majorBidi"/>
          <w:sz w:val="24"/>
          <w:szCs w:val="24"/>
          <w:lang w:val="en-GB"/>
        </w:rPr>
        <w:t xml:space="preserve"> ranges from 74.38 to 123.31 and the mean CO</w:t>
      </w:r>
      <w:r w:rsidRPr="0098109B">
        <w:rPr>
          <w:rFonts w:asciiTheme="majorBidi" w:hAnsiTheme="majorBidi" w:cstheme="majorBidi"/>
          <w:sz w:val="24"/>
          <w:szCs w:val="24"/>
          <w:vertAlign w:val="subscript"/>
          <w:lang w:val="en-GB"/>
        </w:rPr>
        <w:t>2</w:t>
      </w:r>
      <w:r w:rsidRPr="0098109B">
        <w:rPr>
          <w:rFonts w:asciiTheme="majorBidi" w:hAnsiTheme="majorBidi" w:cstheme="majorBidi"/>
          <w:sz w:val="24"/>
          <w:szCs w:val="24"/>
          <w:lang w:val="en-GB"/>
        </w:rPr>
        <w:t xml:space="preserve"> over the period is 99.4.  The standard deviation of 14.01 indicates a high variability. The time plot in Figure 4.1 shows that t</w:t>
      </w:r>
      <w:r w:rsidRPr="0098109B">
        <w:rPr>
          <w:rFonts w:asciiTheme="majorBidi" w:eastAsia="Times New Roman" w:hAnsiTheme="majorBidi" w:cstheme="majorBidi"/>
          <w:color w:val="0D0D0D"/>
          <w:sz w:val="24"/>
          <w:szCs w:val="24"/>
          <w:lang w:val="en-GB"/>
        </w:rPr>
        <w:t>here is a clear upward trend in CO₂ levels from 1990 to 2022 and this suggests a consistent increase in emissions or concentrations over the years, possibly due to increased industrial activity, fossil fuel consumption, or deforestation.   F</w:t>
      </w:r>
      <w:r w:rsidRPr="0098109B">
        <w:rPr>
          <w:rFonts w:asciiTheme="majorBidi" w:hAnsiTheme="majorBidi" w:cstheme="majorBidi"/>
          <w:sz w:val="24"/>
          <w:szCs w:val="24"/>
          <w:lang w:val="en-GB"/>
        </w:rPr>
        <w:t>igure 4.2 shows the visual inspection of the dataset which reveals a strong long term trend in CO</w:t>
      </w:r>
      <w:r w:rsidRPr="0098109B">
        <w:rPr>
          <w:rFonts w:asciiTheme="majorBidi" w:hAnsiTheme="majorBidi" w:cstheme="majorBidi"/>
          <w:sz w:val="24"/>
          <w:szCs w:val="24"/>
          <w:vertAlign w:val="subscript"/>
          <w:lang w:val="en-GB"/>
        </w:rPr>
        <w:t>2</w:t>
      </w:r>
      <w:r w:rsidRPr="0098109B">
        <w:rPr>
          <w:rFonts w:asciiTheme="majorBidi" w:hAnsiTheme="majorBidi" w:cstheme="majorBidi"/>
          <w:sz w:val="24"/>
          <w:szCs w:val="24"/>
          <w:lang w:val="en-GB"/>
        </w:rPr>
        <w:t xml:space="preserve">.  There are no extreme outliers detected. There are mean and variance change over time to indicate the non-stationarity of the dataset.  </w:t>
      </w:r>
    </w:p>
    <w:p w14:paraId="44884120" w14:textId="77777777" w:rsidR="0025144B" w:rsidRPr="0098109B" w:rsidRDefault="0025144B" w:rsidP="0025144B">
      <w:pPr>
        <w:spacing w:line="480" w:lineRule="auto"/>
        <w:jc w:val="both"/>
        <w:rPr>
          <w:rFonts w:asciiTheme="majorBidi" w:hAnsiTheme="majorBidi" w:cstheme="majorBidi"/>
          <w:b/>
          <w:sz w:val="28"/>
          <w:szCs w:val="28"/>
          <w:vertAlign w:val="subscript"/>
          <w:lang w:val="en-GB"/>
        </w:rPr>
      </w:pPr>
      <w:r w:rsidRPr="0098109B">
        <w:rPr>
          <w:rFonts w:asciiTheme="majorBidi" w:hAnsiTheme="majorBidi" w:cstheme="majorBidi"/>
          <w:b/>
          <w:sz w:val="28"/>
          <w:szCs w:val="28"/>
          <w:lang w:val="en-GB"/>
        </w:rPr>
        <w:t>4.7 Model Identification for Carbon (iv) Oxide (CO</w:t>
      </w:r>
      <w:r w:rsidRPr="0098109B">
        <w:rPr>
          <w:rFonts w:asciiTheme="majorBidi" w:hAnsiTheme="majorBidi" w:cstheme="majorBidi"/>
          <w:b/>
          <w:sz w:val="28"/>
          <w:szCs w:val="28"/>
          <w:vertAlign w:val="subscript"/>
          <w:lang w:val="en-GB"/>
        </w:rPr>
        <w:t>2</w:t>
      </w:r>
      <w:r w:rsidRPr="0098109B">
        <w:rPr>
          <w:rFonts w:asciiTheme="majorBidi" w:hAnsiTheme="majorBidi" w:cstheme="majorBidi"/>
          <w:b/>
          <w:sz w:val="28"/>
          <w:szCs w:val="28"/>
          <w:lang w:val="en-GB"/>
        </w:rPr>
        <w:t>)</w:t>
      </w:r>
    </w:p>
    <w:p w14:paraId="3A3742C4"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For the stationarity test, the Augumented Dickey-Fuller (ADF) has its Test Statistic to be -6.26 with an extremely low P-value of </w:t>
      </w:r>
      <m:oMath>
        <m:r>
          <w:rPr>
            <w:rFonts w:ascii="Cambria Math" w:hAnsi="Cambria Math" w:cstheme="majorBidi"/>
            <w:sz w:val="24"/>
            <w:szCs w:val="24"/>
            <w:lang w:val="en-GB"/>
          </w:rPr>
          <m:t>4.31×</m:t>
        </m:r>
        <m:sSup>
          <m:sSupPr>
            <m:ctrlPr>
              <w:rPr>
                <w:rFonts w:ascii="Cambria Math" w:hAnsi="Cambria Math" w:cstheme="majorBidi"/>
                <w:i/>
                <w:sz w:val="24"/>
                <w:szCs w:val="24"/>
                <w:lang w:val="en-GB"/>
              </w:rPr>
            </m:ctrlPr>
          </m:sSupPr>
          <m:e>
            <m:r>
              <w:rPr>
                <w:rFonts w:ascii="Cambria Math" w:hAnsi="Cambria Math" w:cstheme="majorBidi"/>
                <w:sz w:val="24"/>
                <w:szCs w:val="24"/>
                <w:lang w:val="en-GB"/>
              </w:rPr>
              <m:t>10</m:t>
            </m:r>
          </m:e>
          <m:sup>
            <m:r>
              <w:rPr>
                <w:rFonts w:ascii="Cambria Math" w:hAnsi="Cambria Math" w:cstheme="majorBidi"/>
                <w:sz w:val="24"/>
                <w:szCs w:val="24"/>
                <w:lang w:val="en-GB"/>
              </w:rPr>
              <m:t>-5</m:t>
            </m:r>
          </m:sup>
        </m:sSup>
      </m:oMath>
      <w:r w:rsidRPr="0098109B">
        <w:rPr>
          <w:rFonts w:asciiTheme="majorBidi" w:hAnsiTheme="majorBidi" w:cstheme="majorBidi"/>
          <w:sz w:val="24"/>
          <w:szCs w:val="24"/>
          <w:lang w:val="en-GB"/>
        </w:rPr>
        <w:t xml:space="preserve"> after the first-order differencing of the original dataset. The P-value result which is less than</w:t>
      </w:r>
      <m:oMath>
        <m:r>
          <w:rPr>
            <w:rFonts w:ascii="Cambria Math" w:hAnsi="Cambria Math" w:cstheme="majorBidi"/>
            <w:sz w:val="24"/>
            <w:szCs w:val="24"/>
            <w:lang w:val="en-GB"/>
          </w:rPr>
          <m:t xml:space="preserve"> 0.01</m:t>
        </m:r>
      </m:oMath>
      <w:r w:rsidRPr="0098109B">
        <w:rPr>
          <w:rFonts w:asciiTheme="majorBidi" w:hAnsiTheme="majorBidi" w:cstheme="majorBidi"/>
          <w:sz w:val="24"/>
          <w:szCs w:val="24"/>
          <w:lang w:val="en-GB"/>
        </w:rPr>
        <w:t xml:space="preserve">, indicates that the dataset is stationary after the second-order differencing and hence, it is suitable for time series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as shown in Figure 4.3.</w:t>
      </w:r>
    </w:p>
    <w:p w14:paraId="75092062" w14:textId="77777777" w:rsidR="0025144B" w:rsidRPr="0098109B" w:rsidRDefault="0025144B" w:rsidP="0025144B">
      <w:pPr>
        <w:spacing w:line="480" w:lineRule="auto"/>
        <w:jc w:val="both"/>
        <w:rPr>
          <w:rFonts w:asciiTheme="majorBidi" w:eastAsia="SimSun" w:hAnsiTheme="majorBidi" w:cstheme="majorBidi"/>
          <w:sz w:val="24"/>
          <w:szCs w:val="24"/>
          <w:lang w:val="en-GB"/>
        </w:rPr>
      </w:pPr>
      <w:r w:rsidRPr="0098109B">
        <w:rPr>
          <w:rFonts w:asciiTheme="majorBidi" w:hAnsiTheme="majorBidi" w:cstheme="majorBidi"/>
          <w:sz w:val="24"/>
          <w:szCs w:val="24"/>
          <w:lang w:val="en-GB"/>
        </w:rPr>
        <w:t>The Autocorrelation Function (ACF) in Figure 4.4 shows a strong positive correlation at lag 1 and then quickly drop off.  This suggests a non-stationary trend and it implies that the past values strongly influence the future values. The Partial Autocorrelation Function (PACF) in Figure 4.5 shows a significant spike at lag 1, with others less significant which suggest Autoregressive Model AR(1) structure.</w:t>
      </w:r>
      <w:r w:rsidRPr="0098109B">
        <w:rPr>
          <w:rFonts w:asciiTheme="majorBidi" w:eastAsia="SimSun" w:hAnsiTheme="majorBidi" w:cstheme="majorBidi"/>
          <w:sz w:val="24"/>
          <w:szCs w:val="24"/>
          <w:lang w:val="en-GB"/>
        </w:rPr>
        <w:t xml:space="preserve">  </w:t>
      </w:r>
    </w:p>
    <w:p w14:paraId="7A2C3EDE"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lastRenderedPageBreak/>
        <w:drawing>
          <wp:inline distT="0" distB="0" distL="0" distR="0" wp14:anchorId="4F40222B" wp14:editId="6A6BB8F0">
            <wp:extent cx="5678805" cy="4170947"/>
            <wp:effectExtent l="0" t="0" r="0" b="1270"/>
            <wp:docPr id="1360149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0149195" name=""/>
                    <pic:cNvPicPr/>
                  </pic:nvPicPr>
                  <pic:blipFill>
                    <a:blip r:embed="rId22"/>
                    <a:stretch>
                      <a:fillRect/>
                    </a:stretch>
                  </pic:blipFill>
                  <pic:spPr>
                    <a:xfrm>
                      <a:off x="0" y="0"/>
                      <a:ext cx="5690025" cy="4179188"/>
                    </a:xfrm>
                    <a:prstGeom prst="rect">
                      <a:avLst/>
                    </a:prstGeom>
                  </pic:spPr>
                </pic:pic>
              </a:graphicData>
            </a:graphic>
          </wp:inline>
        </w:drawing>
      </w:r>
    </w:p>
    <w:p w14:paraId="0E74C0D0"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4.10: A Time Plot of the Nigerian Carbon (IV) Oxide (CO</w:t>
      </w:r>
      <w:r w:rsidRPr="0098109B">
        <w:rPr>
          <w:rFonts w:asciiTheme="majorBidi" w:eastAsia="SimSun" w:hAnsiTheme="majorBidi" w:cstheme="majorBidi"/>
          <w:sz w:val="24"/>
          <w:szCs w:val="24"/>
          <w:vertAlign w:val="subscript"/>
          <w:lang w:val="en-GB"/>
        </w:rPr>
        <w:t>2</w:t>
      </w:r>
      <w:r w:rsidRPr="0098109B">
        <w:rPr>
          <w:rFonts w:asciiTheme="majorBidi" w:eastAsia="SimSun" w:hAnsiTheme="majorBidi" w:cstheme="majorBidi"/>
          <w:sz w:val="24"/>
          <w:szCs w:val="24"/>
          <w:lang w:val="en-GB"/>
        </w:rPr>
        <w:t>) data between 1990 and 2022</w:t>
      </w:r>
    </w:p>
    <w:p w14:paraId="3015B046"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4B18368F"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7AF1F093"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2EA7356F"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5FB9AAE1"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70DD657C"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788B2787"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0D784C06"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5B093DE5"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0C98717B"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4F4635C1"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5388FE2F" w14:textId="77777777" w:rsidR="0025144B" w:rsidRPr="0098109B" w:rsidRDefault="0025144B" w:rsidP="0025144B">
      <w:pPr>
        <w:spacing w:line="360" w:lineRule="auto"/>
        <w:jc w:val="center"/>
        <w:rPr>
          <w:rFonts w:asciiTheme="majorBidi" w:eastAsia="SimSun" w:hAnsiTheme="majorBidi" w:cstheme="majorBidi"/>
          <w:sz w:val="24"/>
          <w:szCs w:val="24"/>
          <w:lang w:val="en-GB"/>
        </w:rPr>
      </w:pPr>
      <w:r w:rsidRPr="0098109B">
        <w:rPr>
          <w:rFonts w:asciiTheme="majorBidi" w:eastAsia="SimSun" w:hAnsiTheme="majorBidi" w:cstheme="majorBidi"/>
          <w:sz w:val="24"/>
          <w:szCs w:val="24"/>
          <w:vertAlign w:val="subscript"/>
          <w:lang w:val="en-GB"/>
        </w:rPr>
        <w:t>2</w:t>
      </w:r>
      <w:r w:rsidRPr="0098109B">
        <w:rPr>
          <w:rFonts w:asciiTheme="majorBidi" w:eastAsia="SimSun" w:hAnsiTheme="majorBidi" w:cstheme="majorBidi"/>
          <w:noProof/>
          <w:sz w:val="24"/>
          <w:szCs w:val="24"/>
          <w:vertAlign w:val="subscript"/>
        </w:rPr>
        <w:drawing>
          <wp:inline distT="0" distB="0" distL="0" distR="0" wp14:anchorId="41A2CFEA" wp14:editId="1E0F2019">
            <wp:extent cx="5390148" cy="4523740"/>
            <wp:effectExtent l="0" t="0" r="1270" b="0"/>
            <wp:docPr id="280377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377618" name=""/>
                    <pic:cNvPicPr/>
                  </pic:nvPicPr>
                  <pic:blipFill>
                    <a:blip r:embed="rId23"/>
                    <a:stretch>
                      <a:fillRect/>
                    </a:stretch>
                  </pic:blipFill>
                  <pic:spPr>
                    <a:xfrm>
                      <a:off x="0" y="0"/>
                      <a:ext cx="5407657" cy="4538435"/>
                    </a:xfrm>
                    <a:prstGeom prst="rect">
                      <a:avLst/>
                    </a:prstGeom>
                  </pic:spPr>
                </pic:pic>
              </a:graphicData>
            </a:graphic>
          </wp:inline>
        </w:drawing>
      </w:r>
    </w:p>
    <w:p w14:paraId="498C3F71"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4.11: A Graphical Distribution of Nigeria Carbon (iv) Oxide (CO</w:t>
      </w:r>
      <w:r w:rsidRPr="0098109B">
        <w:rPr>
          <w:rFonts w:asciiTheme="majorBidi" w:eastAsia="SimSun" w:hAnsiTheme="majorBidi" w:cstheme="majorBidi"/>
          <w:sz w:val="24"/>
          <w:szCs w:val="24"/>
          <w:vertAlign w:val="subscript"/>
          <w:lang w:val="en-GB"/>
        </w:rPr>
        <w:t>2</w:t>
      </w:r>
      <w:r w:rsidRPr="0098109B">
        <w:rPr>
          <w:rFonts w:asciiTheme="majorBidi" w:eastAsia="SimSun" w:hAnsiTheme="majorBidi" w:cstheme="majorBidi"/>
          <w:sz w:val="24"/>
          <w:szCs w:val="24"/>
          <w:lang w:val="en-GB"/>
        </w:rPr>
        <w:t>)</w:t>
      </w:r>
    </w:p>
    <w:p w14:paraId="246AC13F"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2E8456A5" w14:textId="77777777" w:rsidR="0025144B" w:rsidRPr="0098109B" w:rsidRDefault="0025144B" w:rsidP="0025144B">
      <w:pPr>
        <w:spacing w:line="360" w:lineRule="auto"/>
        <w:ind w:left="2127"/>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lastRenderedPageBreak/>
        <mc:AlternateContent>
          <mc:Choice Requires="wps">
            <w:drawing>
              <wp:anchor distT="0" distB="0" distL="114300" distR="114300" simplePos="0" relativeHeight="251655680" behindDoc="0" locked="0" layoutInCell="1" allowOverlap="1" wp14:anchorId="454F1BA0" wp14:editId="06E399FA">
                <wp:simplePos x="0" y="0"/>
                <wp:positionH relativeFrom="column">
                  <wp:posOffset>4437697</wp:posOffset>
                </wp:positionH>
                <wp:positionV relativeFrom="paragraph">
                  <wp:posOffset>2896552</wp:posOffset>
                </wp:positionV>
                <wp:extent cx="590550" cy="542925"/>
                <wp:effectExtent l="4762" t="0" r="4763" b="4762"/>
                <wp:wrapNone/>
                <wp:docPr id="11" name="Text Box 11"/>
                <wp:cNvGraphicFramePr/>
                <a:graphic xmlns:a="http://schemas.openxmlformats.org/drawingml/2006/main">
                  <a:graphicData uri="http://schemas.microsoft.com/office/word/2010/wordprocessingShape">
                    <wps:wsp>
                      <wps:cNvSpPr txBox="1"/>
                      <wps:spPr>
                        <a:xfrm rot="16200000">
                          <a:off x="0" y="0"/>
                          <a:ext cx="590550" cy="542925"/>
                        </a:xfrm>
                        <a:prstGeom prst="rect">
                          <a:avLst/>
                        </a:prstGeom>
                        <a:solidFill>
                          <a:sysClr val="window" lastClr="FFFFFF"/>
                        </a:solidFill>
                        <a:ln w="6350">
                          <a:noFill/>
                        </a:ln>
                        <a:effectLst/>
                      </wps:spPr>
                      <wps:txbx>
                        <w:txbxContent>
                          <w:p w14:paraId="745930B6" w14:textId="77777777" w:rsidR="00D57D40" w:rsidRDefault="00D57D40" w:rsidP="0025144B">
                            <w:pPr>
                              <w:rPr>
                                <w:rFonts w:asciiTheme="majorBidi" w:hAnsiTheme="majorBidi" w:cstheme="majorBidi"/>
                                <w:sz w:val="24"/>
                                <w:szCs w:val="24"/>
                              </w:rPr>
                            </w:pPr>
                            <w:r>
                              <w:rPr>
                                <w:rFonts w:asciiTheme="majorBidi" w:hAnsiTheme="majorBidi" w:cstheme="majorBidi"/>
                                <w:sz w:val="24"/>
                                <w:szCs w:val="24"/>
                              </w:rPr>
                              <w:t>Lag 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4F1BA0" id="Text Box 11" o:spid="_x0000_s1028" type="#_x0000_t202" style="position:absolute;left:0;text-align:left;margin-left:349.4pt;margin-top:228.05pt;width:46.5pt;height:42.75pt;rotation:-90;z-index:2516556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" fillcolor="window" stroked="f" strokeweight=".5pt">
                <v:textbox>
                  <w:txbxContent>
                    <w:p w14:paraId="745930B6" w14:textId="77777777" w:rsidR="00D57D40" w:rsidRDefault="00D57D40" w:rsidP="0025144B">
                      <w:pPr>
                        <w:rPr>
                          <w:rFonts w:asciiTheme="majorBidi" w:hAnsiTheme="majorBidi" w:cstheme="majorBidi"/>
                          <w:sz w:val="24"/>
                          <w:szCs w:val="24"/>
                        </w:rPr>
                      </w:pPr>
                      <w:r>
                        <w:rPr>
                          <w:rFonts w:asciiTheme="majorBidi" w:hAnsiTheme="majorBidi" w:cstheme="majorBidi"/>
                          <w:sz w:val="24"/>
                          <w:szCs w:val="24"/>
                        </w:rPr>
                        <w:t>Lag K</w:t>
                      </w:r>
                    </w:p>
                  </w:txbxContent>
                </v:textbox>
              </v:shape>
            </w:pict>
          </mc:Fallback>
        </mc:AlternateContent>
      </w:r>
      <w:r w:rsidRPr="0098109B">
        <w:rPr>
          <w:noProof/>
        </w:rPr>
        <w:drawing>
          <wp:inline distT="0" distB="0" distL="0" distR="0" wp14:anchorId="6496BEEB" wp14:editId="062738EF">
            <wp:extent cx="5943600" cy="3177540"/>
            <wp:effectExtent l="0" t="762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rot="16200000">
                      <a:off x="0" y="0"/>
                      <a:ext cx="5943600" cy="3177540"/>
                    </a:xfrm>
                    <a:prstGeom prst="rect">
                      <a:avLst/>
                    </a:prstGeom>
                  </pic:spPr>
                </pic:pic>
              </a:graphicData>
            </a:graphic>
          </wp:inline>
        </w:drawing>
      </w:r>
    </w:p>
    <w:p w14:paraId="25FCB9BB" w14:textId="77777777" w:rsidR="0025144B" w:rsidRPr="0098109B" w:rsidRDefault="0025144B" w:rsidP="0025144B">
      <w:pPr>
        <w:spacing w:line="360" w:lineRule="auto"/>
        <w:ind w:left="2880" w:firstLine="720"/>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ACF</w:t>
      </w:r>
    </w:p>
    <w:p w14:paraId="6B6E00D7"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 xml:space="preserve">   </w:t>
      </w:r>
    </w:p>
    <w:p w14:paraId="76232400"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4.12: Autocorrelation coefficient functions of Carbon (iv) Oxide (CO</w:t>
      </w:r>
      <w:r w:rsidRPr="0098109B">
        <w:rPr>
          <w:rFonts w:asciiTheme="majorBidi" w:eastAsia="SimSun" w:hAnsiTheme="majorBidi" w:cstheme="majorBidi"/>
          <w:sz w:val="24"/>
          <w:szCs w:val="24"/>
          <w:vertAlign w:val="subscript"/>
          <w:lang w:val="en-GB"/>
        </w:rPr>
        <w:t>2</w:t>
      </w:r>
      <w:r w:rsidRPr="0098109B">
        <w:rPr>
          <w:rFonts w:asciiTheme="majorBidi" w:eastAsia="SimSun" w:hAnsiTheme="majorBidi" w:cstheme="majorBidi"/>
          <w:sz w:val="24"/>
          <w:szCs w:val="24"/>
          <w:lang w:val="en-GB"/>
        </w:rPr>
        <w:t>) dataset between 1990 and 2022 against Lag K</w:t>
      </w:r>
    </w:p>
    <w:p w14:paraId="3D29036B"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6974FD9B"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48320610" w14:textId="77777777" w:rsidR="0025144B" w:rsidRPr="0098109B" w:rsidRDefault="0025144B" w:rsidP="0025144B">
      <w:pPr>
        <w:spacing w:line="360" w:lineRule="auto"/>
        <w:ind w:left="1418"/>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lastRenderedPageBreak/>
        <mc:AlternateContent>
          <mc:Choice Requires="wps">
            <w:drawing>
              <wp:anchor distT="0" distB="0" distL="114300" distR="114300" simplePos="0" relativeHeight="251651584" behindDoc="0" locked="0" layoutInCell="1" allowOverlap="1" wp14:anchorId="29BFCA18" wp14:editId="3DB8C712">
                <wp:simplePos x="0" y="0"/>
                <wp:positionH relativeFrom="column">
                  <wp:posOffset>4057332</wp:posOffset>
                </wp:positionH>
                <wp:positionV relativeFrom="paragraph">
                  <wp:posOffset>2344737</wp:posOffset>
                </wp:positionV>
                <wp:extent cx="590550" cy="542925"/>
                <wp:effectExtent l="4762" t="0" r="4763" b="4762"/>
                <wp:wrapNone/>
                <wp:docPr id="16" name="Text Box 16"/>
                <wp:cNvGraphicFramePr/>
                <a:graphic xmlns:a="http://schemas.openxmlformats.org/drawingml/2006/main">
                  <a:graphicData uri="http://schemas.microsoft.com/office/word/2010/wordprocessingShape">
                    <wps:wsp>
                      <wps:cNvSpPr txBox="1"/>
                      <wps:spPr>
                        <a:xfrm rot="16200000">
                          <a:off x="0" y="0"/>
                          <a:ext cx="590550" cy="5429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61F3353" w14:textId="77777777" w:rsidR="00D57D40" w:rsidRDefault="00D57D40" w:rsidP="0025144B">
                            <w:pPr>
                              <w:rPr>
                                <w:rFonts w:asciiTheme="majorBidi" w:hAnsiTheme="majorBidi" w:cstheme="majorBidi"/>
                                <w:sz w:val="24"/>
                                <w:szCs w:val="24"/>
                              </w:rPr>
                            </w:pPr>
                            <w:r>
                              <w:rPr>
                                <w:rFonts w:asciiTheme="majorBidi" w:hAnsiTheme="majorBidi" w:cstheme="majorBidi"/>
                                <w:sz w:val="24"/>
                                <w:szCs w:val="24"/>
                              </w:rPr>
                              <w:t>Lag K</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9BFCA18" id="Text Box 16" o:spid="_x0000_s1029" type="#_x0000_t202" style="position:absolute;left:0;text-align:left;margin-left:319.45pt;margin-top:184.6pt;width:46.5pt;height:42.75pt;rotation:-90;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" fillcolor="white [3201]" stroked="f" strokeweight=".5pt">
                <v:textbox>
                  <w:txbxContent>
                    <w:p w14:paraId="761F3353" w14:textId="77777777" w:rsidR="00D57D40" w:rsidRDefault="00D57D40" w:rsidP="0025144B">
                      <w:pPr>
                        <w:rPr>
                          <w:rFonts w:asciiTheme="majorBidi" w:hAnsiTheme="majorBidi" w:cstheme="majorBidi"/>
                          <w:sz w:val="24"/>
                          <w:szCs w:val="24"/>
                        </w:rPr>
                      </w:pPr>
                      <w:r>
                        <w:rPr>
                          <w:rFonts w:asciiTheme="majorBidi" w:hAnsiTheme="majorBidi" w:cstheme="majorBidi"/>
                          <w:sz w:val="24"/>
                          <w:szCs w:val="24"/>
                        </w:rPr>
                        <w:t>Lag K</w:t>
                      </w:r>
                    </w:p>
                  </w:txbxContent>
                </v:textbox>
              </v:shape>
            </w:pict>
          </mc:Fallback>
        </mc:AlternateContent>
      </w:r>
      <w:r w:rsidRPr="0098109B">
        <w:rPr>
          <w:noProof/>
        </w:rPr>
        <w:drawing>
          <wp:inline distT="0" distB="0" distL="0" distR="0" wp14:anchorId="74B9DAE6" wp14:editId="190F8FD6">
            <wp:extent cx="5943600" cy="3177648"/>
            <wp:effectExtent l="0" t="762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rot="16200000">
                      <a:off x="0" y="0"/>
                      <a:ext cx="5943600" cy="3177648"/>
                    </a:xfrm>
                    <a:prstGeom prst="rect">
                      <a:avLst/>
                    </a:prstGeom>
                  </pic:spPr>
                </pic:pic>
              </a:graphicData>
            </a:graphic>
          </wp:inline>
        </w:drawing>
      </w:r>
    </w:p>
    <w:p w14:paraId="421F7D16" w14:textId="77777777" w:rsidR="0025144B" w:rsidRPr="0098109B" w:rsidRDefault="0025144B" w:rsidP="0025144B">
      <w:pPr>
        <w:spacing w:line="360" w:lineRule="auto"/>
        <w:ind w:left="2160" w:firstLine="720"/>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PACF</w:t>
      </w:r>
    </w:p>
    <w:p w14:paraId="4D0E96B3"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4.13: Partial Autocorrelation coefficient functions of Carbon (IV) Oxide (CO</w:t>
      </w:r>
      <w:r w:rsidRPr="0098109B">
        <w:rPr>
          <w:rFonts w:asciiTheme="majorBidi" w:eastAsia="SimSun" w:hAnsiTheme="majorBidi" w:cstheme="majorBidi"/>
          <w:sz w:val="24"/>
          <w:szCs w:val="24"/>
          <w:vertAlign w:val="subscript"/>
          <w:lang w:val="en-GB"/>
        </w:rPr>
        <w:t>2</w:t>
      </w:r>
      <w:r w:rsidRPr="0098109B">
        <w:rPr>
          <w:rFonts w:asciiTheme="majorBidi" w:eastAsia="SimSun" w:hAnsiTheme="majorBidi" w:cstheme="majorBidi"/>
          <w:sz w:val="24"/>
          <w:szCs w:val="24"/>
          <w:lang w:val="en-GB"/>
        </w:rPr>
        <w:t>) dataset between 1990 and 2022 against Lag K</w:t>
      </w:r>
    </w:p>
    <w:p w14:paraId="43B82579"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0A8261A3"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46E8530D" w14:textId="77777777" w:rsidR="0025144B" w:rsidRPr="0098109B" w:rsidRDefault="0025144B" w:rsidP="0025144B">
      <w:pPr>
        <w:spacing w:line="360" w:lineRule="auto"/>
        <w:jc w:val="both"/>
        <w:rPr>
          <w:noProof/>
          <w:lang w:val="en-GB"/>
        </w:rPr>
      </w:pPr>
    </w:p>
    <w:p w14:paraId="59C6F356"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lastRenderedPageBreak/>
        <w:drawing>
          <wp:inline distT="0" distB="0" distL="0" distR="0" wp14:anchorId="050DB5F9" wp14:editId="7A0AD1E4">
            <wp:extent cx="5943600" cy="2802255"/>
            <wp:effectExtent l="0" t="0" r="0" b="0"/>
            <wp:docPr id="12861296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129679" name=""/>
                    <pic:cNvPicPr/>
                  </pic:nvPicPr>
                  <pic:blipFill>
                    <a:blip r:embed="rId26"/>
                    <a:stretch>
                      <a:fillRect/>
                    </a:stretch>
                  </pic:blipFill>
                  <pic:spPr>
                    <a:xfrm>
                      <a:off x="0" y="0"/>
                      <a:ext cx="5943600" cy="2802255"/>
                    </a:xfrm>
                    <a:prstGeom prst="rect">
                      <a:avLst/>
                    </a:prstGeom>
                  </pic:spPr>
                </pic:pic>
              </a:graphicData>
            </a:graphic>
          </wp:inline>
        </w:drawing>
      </w:r>
    </w:p>
    <w:p w14:paraId="40720D5F"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4.14: Autocorrelation coefficient functions of differenced Carbon (iv) Oxide (CO</w:t>
      </w:r>
      <w:r w:rsidRPr="0098109B">
        <w:rPr>
          <w:rFonts w:asciiTheme="majorBidi" w:eastAsia="SimSun" w:hAnsiTheme="majorBidi" w:cstheme="majorBidi"/>
          <w:sz w:val="24"/>
          <w:szCs w:val="24"/>
          <w:vertAlign w:val="subscript"/>
          <w:lang w:val="en-GB"/>
        </w:rPr>
        <w:t>2</w:t>
      </w:r>
      <w:r w:rsidRPr="0098109B">
        <w:rPr>
          <w:rFonts w:asciiTheme="majorBidi" w:eastAsia="SimSun" w:hAnsiTheme="majorBidi" w:cstheme="majorBidi"/>
          <w:sz w:val="24"/>
          <w:szCs w:val="24"/>
          <w:lang w:val="en-GB"/>
        </w:rPr>
        <w:t>)</w:t>
      </w:r>
      <w:r w:rsidRPr="0098109B">
        <w:rPr>
          <w:rFonts w:asciiTheme="majorBidi" w:eastAsia="SimSun" w:hAnsiTheme="majorBidi" w:cstheme="majorBidi"/>
          <w:sz w:val="24"/>
          <w:szCs w:val="24"/>
          <w:vertAlign w:val="subscript"/>
          <w:lang w:val="en-GB"/>
        </w:rPr>
        <w:t xml:space="preserve"> </w:t>
      </w:r>
      <w:r w:rsidRPr="0098109B">
        <w:rPr>
          <w:rFonts w:asciiTheme="majorBidi" w:eastAsia="SimSun" w:hAnsiTheme="majorBidi" w:cstheme="majorBidi"/>
          <w:sz w:val="24"/>
          <w:szCs w:val="24"/>
          <w:lang w:val="en-GB"/>
        </w:rPr>
        <w:t>dataset against Lag K</w:t>
      </w:r>
    </w:p>
    <w:p w14:paraId="7277DB43"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7B238CCD"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1DDD913B"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5819488B"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5D00DA9B"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04CF4B8C"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1F91E82B"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3B8476D7"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63CFD8F1"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lastRenderedPageBreak/>
        <w:drawing>
          <wp:inline distT="0" distB="0" distL="0" distR="0" wp14:anchorId="0C232020" wp14:editId="3A942EB0">
            <wp:extent cx="4401164" cy="2753109"/>
            <wp:effectExtent l="0" t="0" r="0" b="9525"/>
            <wp:docPr id="2017314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314309" name=""/>
                    <pic:cNvPicPr/>
                  </pic:nvPicPr>
                  <pic:blipFill>
                    <a:blip r:embed="rId27"/>
                    <a:stretch>
                      <a:fillRect/>
                    </a:stretch>
                  </pic:blipFill>
                  <pic:spPr>
                    <a:xfrm>
                      <a:off x="0" y="0"/>
                      <a:ext cx="4401164" cy="2753109"/>
                    </a:xfrm>
                    <a:prstGeom prst="rect">
                      <a:avLst/>
                    </a:prstGeom>
                  </pic:spPr>
                </pic:pic>
              </a:graphicData>
            </a:graphic>
          </wp:inline>
        </w:drawing>
      </w:r>
    </w:p>
    <w:p w14:paraId="37C2704A"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4.15: Partial Autocorrelation Coefficient Functions of Differenced Carbon (iv) Oxide (CO</w:t>
      </w:r>
      <w:r w:rsidRPr="0098109B">
        <w:rPr>
          <w:rFonts w:asciiTheme="majorBidi" w:eastAsia="SimSun" w:hAnsiTheme="majorBidi" w:cstheme="majorBidi"/>
          <w:sz w:val="24"/>
          <w:szCs w:val="24"/>
          <w:vertAlign w:val="subscript"/>
          <w:lang w:val="en-GB"/>
        </w:rPr>
        <w:t>2</w:t>
      </w:r>
      <w:r w:rsidRPr="0098109B">
        <w:rPr>
          <w:rFonts w:asciiTheme="majorBidi" w:eastAsia="SimSun" w:hAnsiTheme="majorBidi" w:cstheme="majorBidi"/>
          <w:sz w:val="24"/>
          <w:szCs w:val="24"/>
          <w:lang w:val="en-GB"/>
        </w:rPr>
        <w:t>) Dataset against Lag K</w:t>
      </w:r>
    </w:p>
    <w:p w14:paraId="395A9F73" w14:textId="77777777" w:rsidR="0025144B" w:rsidRPr="0098109B" w:rsidRDefault="0025144B" w:rsidP="0025144B">
      <w:pPr>
        <w:spacing w:line="360" w:lineRule="auto"/>
        <w:jc w:val="both"/>
        <w:rPr>
          <w:rStyle w:val="Strong"/>
          <w:rFonts w:asciiTheme="majorBidi" w:hAnsiTheme="majorBidi" w:cstheme="majorBidi"/>
          <w:lang w:val="en-GB"/>
        </w:rPr>
      </w:pPr>
    </w:p>
    <w:p w14:paraId="64A3CD13" w14:textId="77777777" w:rsidR="0025144B" w:rsidRPr="0098109B" w:rsidRDefault="0025144B" w:rsidP="0025144B">
      <w:pPr>
        <w:pStyle w:val="NormalWeb"/>
        <w:spacing w:line="360" w:lineRule="auto"/>
        <w:jc w:val="both"/>
        <w:rPr>
          <w:rStyle w:val="Strong"/>
          <w:rFonts w:asciiTheme="majorBidi" w:hAnsiTheme="majorBidi" w:cstheme="majorBidi"/>
          <w:lang w:val="en-GB"/>
        </w:rPr>
      </w:pPr>
    </w:p>
    <w:p w14:paraId="7AFF4AFC"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2EEC93C5"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44EDA789"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6C410ABC" w14:textId="77777777" w:rsidR="0025144B" w:rsidRPr="0098109B" w:rsidRDefault="0025144B" w:rsidP="0025144B">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t xml:space="preserve"> </w:t>
      </w:r>
    </w:p>
    <w:p w14:paraId="1645B194" w14:textId="77777777" w:rsidR="0025144B" w:rsidRPr="0098109B" w:rsidRDefault="0025144B" w:rsidP="0025144B">
      <w:pPr>
        <w:spacing w:line="360" w:lineRule="auto"/>
        <w:jc w:val="both"/>
        <w:rPr>
          <w:rFonts w:asciiTheme="majorBidi" w:hAnsiTheme="majorBidi" w:cstheme="majorBidi"/>
          <w:b/>
          <w:sz w:val="24"/>
          <w:szCs w:val="24"/>
          <w:lang w:val="en-GB"/>
        </w:rPr>
      </w:pPr>
    </w:p>
    <w:p w14:paraId="0ABA482C" w14:textId="77777777" w:rsidR="0025144B" w:rsidRPr="0098109B" w:rsidRDefault="0025144B" w:rsidP="0025144B">
      <w:pPr>
        <w:spacing w:line="360" w:lineRule="auto"/>
        <w:jc w:val="both"/>
        <w:rPr>
          <w:rFonts w:asciiTheme="majorBidi" w:hAnsiTheme="majorBidi" w:cstheme="majorBidi"/>
          <w:b/>
          <w:sz w:val="24"/>
          <w:szCs w:val="24"/>
          <w:lang w:val="en-GB"/>
        </w:rPr>
      </w:pPr>
    </w:p>
    <w:p w14:paraId="276F6573" w14:textId="77777777" w:rsidR="0025144B" w:rsidRPr="0098109B" w:rsidRDefault="0025144B" w:rsidP="0025144B">
      <w:pPr>
        <w:spacing w:line="360" w:lineRule="auto"/>
        <w:jc w:val="both"/>
        <w:rPr>
          <w:rFonts w:asciiTheme="majorBidi" w:hAnsiTheme="majorBidi" w:cstheme="majorBidi"/>
          <w:b/>
          <w:sz w:val="24"/>
          <w:szCs w:val="24"/>
          <w:lang w:val="en-GB"/>
        </w:rPr>
      </w:pPr>
    </w:p>
    <w:p w14:paraId="7793BFB8" w14:textId="77777777" w:rsidR="0025144B" w:rsidRPr="0098109B" w:rsidRDefault="0025144B" w:rsidP="0025144B">
      <w:pPr>
        <w:spacing w:line="360" w:lineRule="auto"/>
        <w:jc w:val="both"/>
        <w:rPr>
          <w:rFonts w:asciiTheme="majorBidi" w:hAnsiTheme="majorBidi" w:cstheme="majorBidi"/>
          <w:b/>
          <w:sz w:val="24"/>
          <w:szCs w:val="24"/>
          <w:lang w:val="en-GB"/>
        </w:rPr>
      </w:pPr>
    </w:p>
    <w:p w14:paraId="7A2EF8F7" w14:textId="77777777" w:rsidR="0025144B" w:rsidRPr="0098109B" w:rsidRDefault="0025144B" w:rsidP="0025144B">
      <w:pPr>
        <w:spacing w:line="360" w:lineRule="auto"/>
        <w:jc w:val="both"/>
        <w:rPr>
          <w:rFonts w:asciiTheme="majorBidi" w:hAnsiTheme="majorBidi" w:cstheme="majorBidi"/>
          <w:b/>
          <w:sz w:val="24"/>
          <w:szCs w:val="24"/>
          <w:lang w:val="en-GB"/>
        </w:rPr>
      </w:pPr>
    </w:p>
    <w:p w14:paraId="77121722" w14:textId="77777777" w:rsidR="0025144B" w:rsidRPr="0098109B" w:rsidRDefault="0025144B" w:rsidP="0025144B">
      <w:pPr>
        <w:spacing w:line="360" w:lineRule="auto"/>
        <w:jc w:val="both"/>
        <w:rPr>
          <w:rFonts w:asciiTheme="majorBidi" w:hAnsiTheme="majorBidi" w:cstheme="majorBidi"/>
          <w:b/>
          <w:sz w:val="24"/>
          <w:szCs w:val="24"/>
          <w:lang w:val="en-GB"/>
        </w:rPr>
      </w:pPr>
    </w:p>
    <w:p w14:paraId="22655579" w14:textId="77777777" w:rsidR="0025144B" w:rsidRPr="0098109B" w:rsidRDefault="0025144B" w:rsidP="0025144B">
      <w:pPr>
        <w:spacing w:line="360" w:lineRule="auto"/>
        <w:jc w:val="both"/>
        <w:rPr>
          <w:rFonts w:asciiTheme="majorBidi" w:eastAsia="SimSun" w:hAnsiTheme="majorBidi" w:cstheme="majorBidi"/>
          <w:b/>
          <w:sz w:val="28"/>
          <w:szCs w:val="28"/>
          <w:lang w:val="en-GB"/>
        </w:rPr>
      </w:pPr>
      <w:r w:rsidRPr="0098109B">
        <w:rPr>
          <w:rFonts w:asciiTheme="majorBidi" w:hAnsiTheme="majorBidi" w:cstheme="majorBidi"/>
          <w:b/>
          <w:sz w:val="28"/>
          <w:szCs w:val="28"/>
          <w:lang w:val="en-GB"/>
        </w:rPr>
        <w:lastRenderedPageBreak/>
        <w:t>4.8 The Optimal Model Orders for the Carbon Dioxide (CO</w:t>
      </w:r>
      <w:r w:rsidRPr="0098109B">
        <w:rPr>
          <w:rFonts w:asciiTheme="majorBidi" w:hAnsiTheme="majorBidi" w:cstheme="majorBidi"/>
          <w:b/>
          <w:sz w:val="28"/>
          <w:szCs w:val="28"/>
          <w:vertAlign w:val="subscript"/>
          <w:lang w:val="en-GB"/>
        </w:rPr>
        <w:t>2</w:t>
      </w:r>
      <w:r w:rsidRPr="0098109B">
        <w:rPr>
          <w:rFonts w:asciiTheme="majorBidi" w:hAnsiTheme="majorBidi" w:cstheme="majorBidi"/>
          <w:b/>
          <w:sz w:val="28"/>
          <w:szCs w:val="28"/>
          <w:lang w:val="en-GB"/>
        </w:rPr>
        <w:t>) Data</w:t>
      </w:r>
    </w:p>
    <w:p w14:paraId="248CBC0E" w14:textId="77777777" w:rsidR="0025144B" w:rsidRPr="0098109B" w:rsidRDefault="0025144B" w:rsidP="0025144B">
      <w:pPr>
        <w:pStyle w:val="NormalWeb"/>
        <w:spacing w:line="360" w:lineRule="auto"/>
        <w:jc w:val="both"/>
        <w:rPr>
          <w:rFonts w:asciiTheme="majorBidi" w:hAnsiTheme="majorBidi" w:cstheme="majorBidi"/>
          <w:lang w:val="en-GB"/>
        </w:rPr>
      </w:pPr>
      <w:r w:rsidRPr="0098109B">
        <w:rPr>
          <w:rFonts w:asciiTheme="majorBidi" w:hAnsiTheme="majorBidi" w:cstheme="majorBidi"/>
          <w:lang w:val="en-GB"/>
        </w:rPr>
        <w:t>The Fractional Polynomial Regression gives the best fit at order 3. For the trigonometric regression, it captures the cyclical fluctuations up to a second-order wave. Generally, the data shows a strong non-linear trends, cyclical behavio</w:t>
      </w:r>
      <w:r>
        <w:rPr>
          <w:rFonts w:asciiTheme="majorBidi" w:hAnsiTheme="majorBidi" w:cstheme="majorBidi"/>
          <w:lang w:val="en-GB"/>
        </w:rPr>
        <w:t>u</w:t>
      </w:r>
      <w:r w:rsidRPr="0098109B">
        <w:rPr>
          <w:rFonts w:asciiTheme="majorBidi" w:hAnsiTheme="majorBidi" w:cstheme="majorBidi"/>
          <w:lang w:val="en-GB"/>
        </w:rPr>
        <w:t xml:space="preserve">r but with little autocorrelation. Hence, all these support the use of trigonometric fractional polynomial autoregressive model as a powerful model for the explanation and forecasting. </w:t>
      </w:r>
    </w:p>
    <w:p w14:paraId="4617284C" w14:textId="77777777" w:rsidR="0025144B" w:rsidRPr="0098109B" w:rsidRDefault="0025144B" w:rsidP="0025144B">
      <w:pPr>
        <w:pStyle w:val="NormalWeb"/>
        <w:spacing w:line="360" w:lineRule="auto"/>
        <w:jc w:val="both"/>
        <w:rPr>
          <w:rFonts w:asciiTheme="majorBidi" w:hAnsiTheme="majorBidi" w:cstheme="majorBidi"/>
          <w:b/>
          <w:bCs/>
          <w:lang w:val="en-GB"/>
        </w:rPr>
      </w:pPr>
    </w:p>
    <w:p w14:paraId="0171C2D4" w14:textId="77777777" w:rsidR="0025144B" w:rsidRPr="0098109B" w:rsidRDefault="0025144B" w:rsidP="0025144B">
      <w:pPr>
        <w:pStyle w:val="NormalWeb"/>
        <w:spacing w:line="360" w:lineRule="auto"/>
        <w:jc w:val="both"/>
        <w:rPr>
          <w:rFonts w:asciiTheme="majorBidi" w:hAnsiTheme="majorBidi" w:cstheme="majorBidi"/>
          <w:b/>
          <w:bCs/>
          <w:lang w:val="en-GB"/>
        </w:rPr>
      </w:pPr>
    </w:p>
    <w:p w14:paraId="044C02FB" w14:textId="77777777" w:rsidR="0025144B" w:rsidRPr="0098109B" w:rsidRDefault="0025144B" w:rsidP="0025144B">
      <w:pPr>
        <w:pStyle w:val="NormalWeb"/>
        <w:spacing w:line="360" w:lineRule="auto"/>
        <w:jc w:val="both"/>
        <w:rPr>
          <w:rFonts w:asciiTheme="majorBidi" w:hAnsiTheme="majorBidi" w:cstheme="majorBidi"/>
          <w:b/>
          <w:bCs/>
          <w:lang w:val="en-GB"/>
        </w:rPr>
      </w:pPr>
    </w:p>
    <w:p w14:paraId="731B00FE" w14:textId="77777777" w:rsidR="0025144B" w:rsidRPr="0098109B" w:rsidRDefault="0025144B" w:rsidP="0025144B">
      <w:pPr>
        <w:pStyle w:val="NormalWeb"/>
        <w:spacing w:line="360" w:lineRule="auto"/>
        <w:jc w:val="both"/>
        <w:rPr>
          <w:rFonts w:asciiTheme="majorBidi" w:hAnsiTheme="majorBidi" w:cstheme="majorBidi"/>
          <w:b/>
          <w:bCs/>
          <w:lang w:val="en-GB"/>
        </w:rPr>
      </w:pPr>
    </w:p>
    <w:p w14:paraId="6E02033E" w14:textId="77777777" w:rsidR="0025144B" w:rsidRPr="0098109B" w:rsidRDefault="0025144B" w:rsidP="00474730">
      <w:pPr>
        <w:pStyle w:val="NormalWeb"/>
        <w:spacing w:before="100" w:after="100" w:line="360" w:lineRule="auto"/>
        <w:jc w:val="both"/>
        <w:rPr>
          <w:rFonts w:asciiTheme="majorBidi" w:hAnsiTheme="majorBidi" w:cstheme="majorBidi"/>
          <w:b/>
          <w:bCs/>
          <w:lang w:val="en-GB"/>
        </w:rPr>
      </w:pPr>
    </w:p>
    <w:p w14:paraId="5E4362EC" w14:textId="77777777" w:rsidR="0025144B" w:rsidRPr="0098109B" w:rsidRDefault="0025144B" w:rsidP="0025144B">
      <w:pPr>
        <w:pStyle w:val="NormalWeb"/>
        <w:spacing w:line="360" w:lineRule="auto"/>
        <w:jc w:val="both"/>
        <w:rPr>
          <w:rFonts w:asciiTheme="majorBidi" w:hAnsiTheme="majorBidi" w:cstheme="majorBidi"/>
          <w:b/>
          <w:bCs/>
          <w:lang w:val="en-GB"/>
        </w:rPr>
      </w:pPr>
    </w:p>
    <w:p w14:paraId="5A36EC3F" w14:textId="77777777" w:rsidR="0025144B" w:rsidRPr="0098109B" w:rsidRDefault="0025144B" w:rsidP="0025144B">
      <w:pPr>
        <w:pStyle w:val="NormalWeb"/>
        <w:spacing w:line="360" w:lineRule="auto"/>
        <w:jc w:val="both"/>
        <w:rPr>
          <w:rFonts w:asciiTheme="majorBidi" w:hAnsiTheme="majorBidi" w:cstheme="majorBidi"/>
          <w:b/>
          <w:bCs/>
          <w:lang w:val="en-GB"/>
        </w:rPr>
      </w:pPr>
    </w:p>
    <w:p w14:paraId="0812180A" w14:textId="77777777" w:rsidR="0025144B" w:rsidRPr="0098109B" w:rsidRDefault="0025144B" w:rsidP="0025144B">
      <w:pPr>
        <w:pStyle w:val="NormalWeb"/>
        <w:spacing w:line="360" w:lineRule="auto"/>
        <w:jc w:val="both"/>
        <w:rPr>
          <w:rFonts w:asciiTheme="majorBidi" w:hAnsiTheme="majorBidi" w:cstheme="majorBidi"/>
          <w:b/>
          <w:bCs/>
          <w:lang w:val="en-GB"/>
        </w:rPr>
      </w:pPr>
    </w:p>
    <w:p w14:paraId="3930E15E" w14:textId="77777777" w:rsidR="0025144B" w:rsidRPr="0098109B" w:rsidRDefault="0025144B" w:rsidP="0025144B">
      <w:pPr>
        <w:pStyle w:val="NormalWeb"/>
        <w:spacing w:line="360" w:lineRule="auto"/>
        <w:jc w:val="both"/>
        <w:rPr>
          <w:rFonts w:asciiTheme="majorBidi" w:hAnsiTheme="majorBidi" w:cstheme="majorBidi"/>
          <w:b/>
          <w:bCs/>
          <w:lang w:val="en-GB"/>
        </w:rPr>
      </w:pPr>
    </w:p>
    <w:p w14:paraId="2342B3A8" w14:textId="77777777" w:rsidR="0025144B" w:rsidRPr="0098109B" w:rsidRDefault="0025144B" w:rsidP="0025144B">
      <w:pPr>
        <w:tabs>
          <w:tab w:val="left" w:pos="720"/>
        </w:tabs>
        <w:spacing w:before="100" w:beforeAutospacing="1" w:after="100" w:afterAutospacing="1" w:line="360" w:lineRule="auto"/>
        <w:jc w:val="both"/>
        <w:rPr>
          <w:rFonts w:asciiTheme="majorBidi" w:hAnsiTheme="majorBidi" w:cstheme="majorBidi"/>
          <w:sz w:val="24"/>
          <w:szCs w:val="24"/>
          <w:lang w:val="en-GB"/>
        </w:rPr>
      </w:pPr>
    </w:p>
    <w:p w14:paraId="50F30C12" w14:textId="77777777" w:rsidR="0025144B" w:rsidRPr="0098109B" w:rsidRDefault="0025144B" w:rsidP="00474730">
      <w:pPr>
        <w:tabs>
          <w:tab w:val="left" w:pos="720"/>
        </w:tabs>
        <w:spacing w:before="100" w:beforeAutospacing="1" w:after="100" w:afterAutospacing="1"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w:t>
      </w:r>
    </w:p>
    <w:p w14:paraId="1722F8CA" w14:textId="77777777" w:rsidR="0025144B" w:rsidRPr="0098109B" w:rsidRDefault="0025144B" w:rsidP="0025144B">
      <w:pPr>
        <w:spacing w:line="360" w:lineRule="auto"/>
        <w:jc w:val="both"/>
        <w:rPr>
          <w:rFonts w:asciiTheme="majorBidi" w:hAnsiTheme="majorBidi" w:cstheme="majorBidi"/>
          <w:b/>
          <w:sz w:val="24"/>
          <w:szCs w:val="24"/>
          <w:lang w:val="en-GB"/>
        </w:rPr>
      </w:pPr>
    </w:p>
    <w:p w14:paraId="33AF2697" w14:textId="77777777" w:rsidR="0025144B" w:rsidRPr="0098109B" w:rsidRDefault="0025144B" w:rsidP="0025144B">
      <w:pPr>
        <w:spacing w:line="360" w:lineRule="auto"/>
        <w:jc w:val="both"/>
        <w:rPr>
          <w:rFonts w:asciiTheme="majorBidi" w:hAnsiTheme="majorBidi" w:cstheme="majorBidi"/>
          <w:b/>
          <w:sz w:val="24"/>
          <w:szCs w:val="24"/>
          <w:lang w:val="en-GB"/>
        </w:rPr>
      </w:pPr>
    </w:p>
    <w:p w14:paraId="61683416" w14:textId="77777777" w:rsidR="0025144B" w:rsidRPr="0098109B" w:rsidRDefault="0025144B" w:rsidP="0025144B">
      <w:pPr>
        <w:spacing w:line="360" w:lineRule="auto"/>
        <w:jc w:val="both"/>
        <w:rPr>
          <w:rFonts w:asciiTheme="majorBidi" w:hAnsiTheme="majorBidi" w:cstheme="majorBidi"/>
          <w:b/>
          <w:sz w:val="24"/>
          <w:szCs w:val="24"/>
          <w:lang w:val="en-GB"/>
        </w:rPr>
      </w:pPr>
    </w:p>
    <w:p w14:paraId="75A329E6" w14:textId="77777777" w:rsidR="0025144B" w:rsidRPr="0098109B" w:rsidRDefault="0025144B" w:rsidP="0025144B">
      <w:pPr>
        <w:spacing w:line="360" w:lineRule="auto"/>
        <w:jc w:val="both"/>
        <w:rPr>
          <w:rFonts w:asciiTheme="majorBidi" w:hAnsiTheme="majorBidi" w:cstheme="majorBidi"/>
          <w:b/>
          <w:sz w:val="24"/>
          <w:szCs w:val="24"/>
          <w:lang w:val="en-GB"/>
        </w:rPr>
      </w:pPr>
    </w:p>
    <w:p w14:paraId="6DBD8F77" w14:textId="77777777" w:rsidR="0025144B" w:rsidRPr="0098109B" w:rsidRDefault="0025144B" w:rsidP="0025144B">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lastRenderedPageBreak/>
        <w:t>Table 4.4: Values of Coefficient of Determination and Adjusted Coefficient of Determination for the Proposed Model with Varying Parameters (Nigerian CO</w:t>
      </w:r>
      <w:r w:rsidRPr="0098109B">
        <w:rPr>
          <w:rFonts w:asciiTheme="majorBidi" w:hAnsiTheme="majorBidi" w:cstheme="majorBidi"/>
          <w:b/>
          <w:sz w:val="24"/>
          <w:szCs w:val="24"/>
          <w:vertAlign w:val="subscript"/>
          <w:lang w:val="en-GB"/>
        </w:rPr>
        <w:t>2</w:t>
      </w:r>
      <w:r w:rsidRPr="0098109B">
        <w:rPr>
          <w:rFonts w:asciiTheme="majorBidi" w:hAnsiTheme="majorBidi" w:cstheme="majorBidi"/>
          <w:b/>
          <w:sz w:val="24"/>
          <w:szCs w:val="24"/>
          <w:lang w:val="en-GB"/>
        </w:rPr>
        <w:t>)</w:t>
      </w:r>
    </w:p>
    <w:p w14:paraId="1C35AB4A" w14:textId="77777777" w:rsidR="0025144B" w:rsidRPr="0098109B" w:rsidRDefault="0025144B" w:rsidP="0025144B">
      <w:pPr>
        <w:spacing w:line="360" w:lineRule="auto"/>
        <w:jc w:val="both"/>
        <w:rPr>
          <w:rFonts w:asciiTheme="majorBidi" w:hAnsiTheme="majorBidi" w:cstheme="majorBidi"/>
          <w:b/>
          <w:sz w:val="24"/>
          <w:szCs w:val="24"/>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5"/>
        <w:gridCol w:w="1840"/>
        <w:gridCol w:w="2067"/>
        <w:gridCol w:w="1418"/>
        <w:gridCol w:w="1122"/>
      </w:tblGrid>
      <w:tr w:rsidR="0025144B" w:rsidRPr="0098109B" w14:paraId="2BD1EE7D" w14:textId="77777777" w:rsidTr="00225056">
        <w:trPr>
          <w:jc w:val="center"/>
        </w:trPr>
        <w:tc>
          <w:tcPr>
            <w:tcW w:w="2075" w:type="dxa"/>
            <w:tcBorders>
              <w:top w:val="single" w:sz="4" w:space="0" w:color="auto"/>
              <w:bottom w:val="single" w:sz="4" w:space="0" w:color="auto"/>
            </w:tcBorders>
          </w:tcPr>
          <w:p w14:paraId="51F8EE74"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Model(s)</w:t>
            </w:r>
          </w:p>
        </w:tc>
        <w:tc>
          <w:tcPr>
            <w:tcW w:w="1840" w:type="dxa"/>
            <w:tcBorders>
              <w:top w:val="single" w:sz="4" w:space="0" w:color="auto"/>
              <w:bottom w:val="single" w:sz="4" w:space="0" w:color="auto"/>
            </w:tcBorders>
          </w:tcPr>
          <w:p w14:paraId="55E0B74C"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Coefficient of </w:t>
            </w:r>
          </w:p>
          <w:p w14:paraId="28E4D2AD"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Determination</w:t>
            </w:r>
          </w:p>
        </w:tc>
        <w:tc>
          <w:tcPr>
            <w:tcW w:w="2067" w:type="dxa"/>
            <w:tcBorders>
              <w:top w:val="single" w:sz="4" w:space="0" w:color="auto"/>
              <w:bottom w:val="single" w:sz="4" w:space="0" w:color="auto"/>
            </w:tcBorders>
          </w:tcPr>
          <w:p w14:paraId="6D72F82F"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Adj. Coefficient of  </w:t>
            </w:r>
          </w:p>
          <w:p w14:paraId="6EA80BE5"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Determination</w:t>
            </w:r>
          </w:p>
        </w:tc>
        <w:tc>
          <w:tcPr>
            <w:tcW w:w="1418" w:type="dxa"/>
            <w:tcBorders>
              <w:top w:val="single" w:sz="4" w:space="0" w:color="auto"/>
              <w:bottom w:val="single" w:sz="4" w:space="0" w:color="auto"/>
            </w:tcBorders>
          </w:tcPr>
          <w:p w14:paraId="3FDD54E4"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Durbin  Watson</w:t>
            </w:r>
          </w:p>
        </w:tc>
        <w:tc>
          <w:tcPr>
            <w:tcW w:w="1122" w:type="dxa"/>
            <w:tcBorders>
              <w:top w:val="single" w:sz="4" w:space="0" w:color="auto"/>
              <w:bottom w:val="single" w:sz="4" w:space="0" w:color="auto"/>
            </w:tcBorders>
          </w:tcPr>
          <w:p w14:paraId="290E7CAE"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AIC</w:t>
            </w:r>
          </w:p>
        </w:tc>
      </w:tr>
      <w:tr w:rsidR="0025144B" w:rsidRPr="0098109B" w14:paraId="61C41FFD" w14:textId="77777777" w:rsidTr="00225056">
        <w:trPr>
          <w:jc w:val="center"/>
        </w:trPr>
        <w:tc>
          <w:tcPr>
            <w:tcW w:w="2075" w:type="dxa"/>
          </w:tcPr>
          <w:p w14:paraId="2FB6EBA1"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TFPAR(1,1,1)</w:t>
            </w:r>
          </w:p>
        </w:tc>
        <w:tc>
          <w:tcPr>
            <w:tcW w:w="1840" w:type="dxa"/>
          </w:tcPr>
          <w:p w14:paraId="177A5E80"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0.8417</w:t>
            </w:r>
          </w:p>
          <w:p w14:paraId="4C881443" w14:textId="77777777" w:rsidR="0025144B" w:rsidRPr="0098109B" w:rsidRDefault="0025144B" w:rsidP="00225056">
            <w:pPr>
              <w:spacing w:line="360" w:lineRule="auto"/>
              <w:jc w:val="both"/>
              <w:rPr>
                <w:rFonts w:asciiTheme="majorBidi" w:hAnsiTheme="majorBidi" w:cstheme="majorBidi"/>
                <w:sz w:val="24"/>
                <w:szCs w:val="24"/>
                <w:lang w:val="en-GB"/>
              </w:rPr>
            </w:pPr>
          </w:p>
        </w:tc>
        <w:tc>
          <w:tcPr>
            <w:tcW w:w="2067" w:type="dxa"/>
          </w:tcPr>
          <w:p w14:paraId="1B7E3E49"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0.7955</w:t>
            </w:r>
          </w:p>
          <w:p w14:paraId="5528383B" w14:textId="77777777" w:rsidR="0025144B" w:rsidRPr="0098109B" w:rsidRDefault="0025144B" w:rsidP="00225056">
            <w:pPr>
              <w:spacing w:line="360" w:lineRule="auto"/>
              <w:jc w:val="both"/>
              <w:rPr>
                <w:rFonts w:asciiTheme="majorBidi" w:hAnsiTheme="majorBidi" w:cstheme="majorBidi"/>
                <w:sz w:val="24"/>
                <w:szCs w:val="24"/>
                <w:lang w:val="en-GB"/>
              </w:rPr>
            </w:pPr>
          </w:p>
          <w:p w14:paraId="030214BE" w14:textId="77777777" w:rsidR="0025144B" w:rsidRPr="0098109B" w:rsidRDefault="0025144B" w:rsidP="00225056">
            <w:pPr>
              <w:spacing w:line="360" w:lineRule="auto"/>
              <w:jc w:val="both"/>
              <w:rPr>
                <w:rFonts w:asciiTheme="majorBidi" w:hAnsiTheme="majorBidi" w:cstheme="majorBidi"/>
                <w:sz w:val="24"/>
                <w:szCs w:val="24"/>
                <w:lang w:val="en-GB"/>
              </w:rPr>
            </w:pPr>
          </w:p>
        </w:tc>
        <w:tc>
          <w:tcPr>
            <w:tcW w:w="1418" w:type="dxa"/>
          </w:tcPr>
          <w:p w14:paraId="01E26052"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1.9934</w:t>
            </w:r>
          </w:p>
        </w:tc>
        <w:tc>
          <w:tcPr>
            <w:tcW w:w="1122" w:type="dxa"/>
          </w:tcPr>
          <w:p w14:paraId="6495CC1B"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6.6803</w:t>
            </w:r>
          </w:p>
        </w:tc>
      </w:tr>
      <w:tr w:rsidR="0025144B" w:rsidRPr="0098109B" w14:paraId="50911CEA" w14:textId="77777777" w:rsidTr="00225056">
        <w:trPr>
          <w:jc w:val="center"/>
        </w:trPr>
        <w:tc>
          <w:tcPr>
            <w:tcW w:w="2075" w:type="dxa"/>
          </w:tcPr>
          <w:p w14:paraId="3C0C0C98"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TFPAR(1,3,2)</w:t>
            </w:r>
          </w:p>
        </w:tc>
        <w:tc>
          <w:tcPr>
            <w:tcW w:w="1840" w:type="dxa"/>
          </w:tcPr>
          <w:p w14:paraId="354BFB56"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0.8204</w:t>
            </w:r>
          </w:p>
          <w:p w14:paraId="3EF5DD19" w14:textId="77777777" w:rsidR="0025144B" w:rsidRPr="0098109B" w:rsidRDefault="0025144B" w:rsidP="00225056">
            <w:pPr>
              <w:spacing w:line="360" w:lineRule="auto"/>
              <w:jc w:val="both"/>
              <w:rPr>
                <w:rFonts w:asciiTheme="majorBidi" w:hAnsiTheme="majorBidi" w:cstheme="majorBidi"/>
                <w:sz w:val="24"/>
                <w:szCs w:val="24"/>
                <w:lang w:val="en-GB"/>
              </w:rPr>
            </w:pPr>
          </w:p>
        </w:tc>
        <w:tc>
          <w:tcPr>
            <w:tcW w:w="2067" w:type="dxa"/>
          </w:tcPr>
          <w:p w14:paraId="792FCD2A"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0.7658</w:t>
            </w:r>
          </w:p>
        </w:tc>
        <w:tc>
          <w:tcPr>
            <w:tcW w:w="1418" w:type="dxa"/>
          </w:tcPr>
          <w:p w14:paraId="39DEB03B"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2.0307</w:t>
            </w:r>
          </w:p>
        </w:tc>
        <w:tc>
          <w:tcPr>
            <w:tcW w:w="1122" w:type="dxa"/>
          </w:tcPr>
          <w:p w14:paraId="2F1B9789"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6.7399</w:t>
            </w:r>
          </w:p>
        </w:tc>
      </w:tr>
      <w:tr w:rsidR="0025144B" w:rsidRPr="0098109B" w14:paraId="79033224" w14:textId="77777777" w:rsidTr="00225056">
        <w:trPr>
          <w:jc w:val="center"/>
        </w:trPr>
        <w:tc>
          <w:tcPr>
            <w:tcW w:w="2075" w:type="dxa"/>
          </w:tcPr>
          <w:p w14:paraId="6A0F150C" w14:textId="77777777" w:rsidR="0025144B" w:rsidRPr="0098109B" w:rsidRDefault="0025144B" w:rsidP="00225056">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t>TFPAR (1,3,3)</w:t>
            </w:r>
          </w:p>
        </w:tc>
        <w:tc>
          <w:tcPr>
            <w:tcW w:w="1840" w:type="dxa"/>
          </w:tcPr>
          <w:p w14:paraId="5FA7579B"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b/>
                <w:bCs/>
                <w:sz w:val="24"/>
                <w:szCs w:val="24"/>
                <w:lang w:val="en-GB"/>
              </w:rPr>
              <w:t>0.8530</w:t>
            </w:r>
          </w:p>
        </w:tc>
        <w:tc>
          <w:tcPr>
            <w:tcW w:w="2067" w:type="dxa"/>
          </w:tcPr>
          <w:p w14:paraId="31D8C4E1"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b/>
                <w:bCs/>
                <w:sz w:val="24"/>
                <w:szCs w:val="24"/>
                <w:lang w:val="en-GB"/>
              </w:rPr>
              <w:t>0.7868</w:t>
            </w:r>
          </w:p>
        </w:tc>
        <w:tc>
          <w:tcPr>
            <w:tcW w:w="1418" w:type="dxa"/>
          </w:tcPr>
          <w:p w14:paraId="6405B0F8" w14:textId="77777777" w:rsidR="0025144B" w:rsidRPr="0098109B" w:rsidRDefault="0025144B" w:rsidP="00225056">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t>2.047</w:t>
            </w:r>
          </w:p>
        </w:tc>
        <w:tc>
          <w:tcPr>
            <w:tcW w:w="1122" w:type="dxa"/>
          </w:tcPr>
          <w:p w14:paraId="49631400" w14:textId="77777777" w:rsidR="0025144B" w:rsidRPr="0098109B" w:rsidRDefault="0025144B" w:rsidP="00225056">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t>6.6543</w:t>
            </w:r>
          </w:p>
        </w:tc>
      </w:tr>
      <w:tr w:rsidR="0025144B" w:rsidRPr="0098109B" w14:paraId="2BAAE39F" w14:textId="77777777" w:rsidTr="00225056">
        <w:trPr>
          <w:jc w:val="center"/>
        </w:trPr>
        <w:tc>
          <w:tcPr>
            <w:tcW w:w="2075" w:type="dxa"/>
            <w:tcBorders>
              <w:bottom w:val="single" w:sz="4" w:space="0" w:color="auto"/>
            </w:tcBorders>
          </w:tcPr>
          <w:p w14:paraId="0AA78FBC" w14:textId="77777777" w:rsidR="0025144B" w:rsidRPr="0098109B" w:rsidRDefault="0025144B" w:rsidP="00225056">
            <w:pPr>
              <w:spacing w:line="360" w:lineRule="auto"/>
              <w:jc w:val="both"/>
              <w:rPr>
                <w:rFonts w:asciiTheme="majorBidi" w:hAnsiTheme="majorBidi" w:cstheme="majorBidi"/>
                <w:b/>
                <w:sz w:val="24"/>
                <w:szCs w:val="24"/>
                <w:lang w:val="en-GB"/>
              </w:rPr>
            </w:pPr>
          </w:p>
        </w:tc>
        <w:tc>
          <w:tcPr>
            <w:tcW w:w="1840" w:type="dxa"/>
            <w:tcBorders>
              <w:bottom w:val="single" w:sz="4" w:space="0" w:color="auto"/>
            </w:tcBorders>
          </w:tcPr>
          <w:p w14:paraId="5941CE20" w14:textId="77777777" w:rsidR="0025144B" w:rsidRPr="0098109B" w:rsidRDefault="0025144B" w:rsidP="00225056">
            <w:pPr>
              <w:spacing w:line="360" w:lineRule="auto"/>
              <w:jc w:val="both"/>
              <w:rPr>
                <w:rFonts w:asciiTheme="majorBidi" w:hAnsiTheme="majorBidi" w:cstheme="majorBidi"/>
                <w:sz w:val="24"/>
                <w:szCs w:val="24"/>
                <w:lang w:val="en-GB"/>
              </w:rPr>
            </w:pPr>
          </w:p>
        </w:tc>
        <w:tc>
          <w:tcPr>
            <w:tcW w:w="2067" w:type="dxa"/>
            <w:tcBorders>
              <w:bottom w:val="single" w:sz="4" w:space="0" w:color="auto"/>
            </w:tcBorders>
          </w:tcPr>
          <w:p w14:paraId="4C8D8F9F" w14:textId="77777777" w:rsidR="0025144B" w:rsidRPr="0098109B" w:rsidRDefault="0025144B" w:rsidP="00225056">
            <w:pPr>
              <w:spacing w:line="360" w:lineRule="auto"/>
              <w:jc w:val="both"/>
              <w:rPr>
                <w:rFonts w:asciiTheme="majorBidi" w:hAnsiTheme="majorBidi" w:cstheme="majorBidi"/>
                <w:sz w:val="24"/>
                <w:szCs w:val="24"/>
                <w:lang w:val="en-GB"/>
              </w:rPr>
            </w:pPr>
          </w:p>
        </w:tc>
        <w:tc>
          <w:tcPr>
            <w:tcW w:w="1418" w:type="dxa"/>
            <w:tcBorders>
              <w:bottom w:val="single" w:sz="4" w:space="0" w:color="auto"/>
            </w:tcBorders>
          </w:tcPr>
          <w:p w14:paraId="6DCB931C" w14:textId="77777777" w:rsidR="0025144B" w:rsidRPr="0098109B" w:rsidRDefault="0025144B" w:rsidP="00225056">
            <w:pPr>
              <w:spacing w:line="360" w:lineRule="auto"/>
              <w:jc w:val="both"/>
              <w:rPr>
                <w:rFonts w:asciiTheme="majorBidi" w:hAnsiTheme="majorBidi" w:cstheme="majorBidi"/>
                <w:sz w:val="24"/>
                <w:szCs w:val="24"/>
                <w:lang w:val="en-GB"/>
              </w:rPr>
            </w:pPr>
          </w:p>
        </w:tc>
        <w:tc>
          <w:tcPr>
            <w:tcW w:w="1122" w:type="dxa"/>
            <w:tcBorders>
              <w:bottom w:val="single" w:sz="4" w:space="0" w:color="auto"/>
            </w:tcBorders>
          </w:tcPr>
          <w:p w14:paraId="35D79CE6" w14:textId="77777777" w:rsidR="0025144B" w:rsidRPr="0098109B" w:rsidRDefault="0025144B" w:rsidP="00225056">
            <w:pPr>
              <w:spacing w:line="360" w:lineRule="auto"/>
              <w:jc w:val="both"/>
              <w:rPr>
                <w:rFonts w:asciiTheme="majorBidi" w:hAnsiTheme="majorBidi" w:cstheme="majorBidi"/>
                <w:sz w:val="24"/>
                <w:szCs w:val="24"/>
                <w:lang w:val="en-GB"/>
              </w:rPr>
            </w:pPr>
          </w:p>
        </w:tc>
      </w:tr>
    </w:tbl>
    <w:p w14:paraId="55EB09DA" w14:textId="77777777" w:rsidR="0025144B" w:rsidRPr="0098109B" w:rsidRDefault="0025144B" w:rsidP="0025144B">
      <w:pPr>
        <w:tabs>
          <w:tab w:val="left" w:pos="720"/>
          <w:tab w:val="left" w:pos="1440"/>
        </w:tabs>
        <w:spacing w:beforeAutospacing="1" w:afterAutospacing="1" w:line="360" w:lineRule="auto"/>
        <w:jc w:val="both"/>
        <w:rPr>
          <w:rFonts w:asciiTheme="majorBidi" w:hAnsiTheme="majorBidi" w:cstheme="majorBidi"/>
          <w:sz w:val="24"/>
          <w:szCs w:val="24"/>
          <w:lang w:val="en-GB"/>
        </w:rPr>
      </w:pPr>
    </w:p>
    <w:p w14:paraId="34E5C7CA" w14:textId="77777777" w:rsidR="0025144B" w:rsidRPr="0098109B" w:rsidRDefault="0025144B" w:rsidP="0025144B">
      <w:pPr>
        <w:tabs>
          <w:tab w:val="left" w:pos="720"/>
          <w:tab w:val="left" w:pos="1440"/>
        </w:tabs>
        <w:spacing w:beforeAutospacing="1" w:afterAutospacing="1" w:line="360" w:lineRule="auto"/>
        <w:jc w:val="both"/>
        <w:rPr>
          <w:rFonts w:asciiTheme="majorBidi" w:hAnsiTheme="majorBidi" w:cstheme="majorBidi"/>
          <w:sz w:val="24"/>
          <w:szCs w:val="24"/>
          <w:lang w:val="en-GB"/>
        </w:rPr>
      </w:pPr>
    </w:p>
    <w:p w14:paraId="6E2E50D2" w14:textId="77777777" w:rsidR="0025144B" w:rsidRPr="0098109B" w:rsidRDefault="0025144B" w:rsidP="0025144B">
      <w:pPr>
        <w:tabs>
          <w:tab w:val="left" w:pos="720"/>
          <w:tab w:val="left" w:pos="1440"/>
        </w:tabs>
        <w:spacing w:beforeAutospacing="1" w:afterAutospacing="1" w:line="360" w:lineRule="auto"/>
        <w:jc w:val="both"/>
        <w:rPr>
          <w:rFonts w:asciiTheme="majorBidi" w:hAnsiTheme="majorBidi" w:cstheme="majorBidi"/>
          <w:sz w:val="24"/>
          <w:szCs w:val="24"/>
          <w:lang w:val="en-GB"/>
        </w:rPr>
      </w:pPr>
    </w:p>
    <w:p w14:paraId="01DF6A39" w14:textId="77777777" w:rsidR="0025144B" w:rsidRPr="0098109B" w:rsidRDefault="0025144B" w:rsidP="0025144B">
      <w:pPr>
        <w:tabs>
          <w:tab w:val="left" w:pos="720"/>
          <w:tab w:val="left" w:pos="1440"/>
        </w:tabs>
        <w:spacing w:beforeAutospacing="1" w:afterAutospacing="1" w:line="360" w:lineRule="auto"/>
        <w:jc w:val="both"/>
        <w:rPr>
          <w:rFonts w:asciiTheme="majorBidi" w:hAnsiTheme="majorBidi" w:cstheme="majorBidi"/>
          <w:sz w:val="24"/>
          <w:szCs w:val="24"/>
          <w:lang w:val="en-GB"/>
        </w:rPr>
      </w:pPr>
    </w:p>
    <w:p w14:paraId="72FACFC4" w14:textId="77777777" w:rsidR="0025144B" w:rsidRPr="0098109B" w:rsidRDefault="0025144B" w:rsidP="0025144B">
      <w:pPr>
        <w:tabs>
          <w:tab w:val="left" w:pos="720"/>
          <w:tab w:val="left" w:pos="1440"/>
        </w:tabs>
        <w:spacing w:beforeAutospacing="1" w:afterAutospacing="1" w:line="360" w:lineRule="auto"/>
        <w:jc w:val="both"/>
        <w:rPr>
          <w:rFonts w:asciiTheme="majorBidi" w:hAnsiTheme="majorBidi" w:cstheme="majorBidi"/>
          <w:sz w:val="24"/>
          <w:szCs w:val="24"/>
          <w:lang w:val="en-GB"/>
        </w:rPr>
      </w:pPr>
    </w:p>
    <w:p w14:paraId="1B0181DA" w14:textId="77777777" w:rsidR="0025144B" w:rsidRPr="0098109B" w:rsidRDefault="0025144B" w:rsidP="0025144B">
      <w:pPr>
        <w:tabs>
          <w:tab w:val="left" w:pos="720"/>
          <w:tab w:val="left" w:pos="1440"/>
        </w:tabs>
        <w:spacing w:beforeAutospacing="1" w:afterAutospacing="1" w:line="360" w:lineRule="auto"/>
        <w:jc w:val="both"/>
        <w:rPr>
          <w:rFonts w:asciiTheme="majorBidi" w:hAnsiTheme="majorBidi" w:cstheme="majorBidi"/>
          <w:sz w:val="24"/>
          <w:szCs w:val="24"/>
          <w:lang w:val="en-GB"/>
        </w:rPr>
      </w:pPr>
    </w:p>
    <w:p w14:paraId="23DF451D" w14:textId="77777777" w:rsidR="0025144B" w:rsidRPr="0098109B" w:rsidRDefault="0025144B" w:rsidP="00474730">
      <w:pPr>
        <w:tabs>
          <w:tab w:val="left" w:pos="720"/>
          <w:tab w:val="left" w:pos="1440"/>
        </w:tabs>
        <w:spacing w:before="100" w:beforeAutospacing="1" w:after="100" w:afterAutospacing="1" w:line="360" w:lineRule="auto"/>
        <w:jc w:val="both"/>
        <w:rPr>
          <w:rFonts w:asciiTheme="majorBidi" w:hAnsiTheme="majorBidi" w:cstheme="majorBidi"/>
          <w:sz w:val="24"/>
          <w:szCs w:val="24"/>
          <w:lang w:val="en-GB"/>
        </w:rPr>
      </w:pPr>
    </w:p>
    <w:p w14:paraId="476B36DC" w14:textId="77777777" w:rsidR="0025144B" w:rsidRPr="0098109B" w:rsidRDefault="0025144B" w:rsidP="00474730">
      <w:pPr>
        <w:tabs>
          <w:tab w:val="left" w:pos="720"/>
          <w:tab w:val="left" w:pos="1440"/>
        </w:tabs>
        <w:spacing w:before="100" w:beforeAutospacing="1" w:after="100" w:afterAutospacing="1" w:line="360" w:lineRule="auto"/>
        <w:jc w:val="both"/>
        <w:rPr>
          <w:rFonts w:asciiTheme="majorBidi" w:hAnsiTheme="majorBidi" w:cstheme="majorBidi"/>
          <w:sz w:val="24"/>
          <w:szCs w:val="24"/>
          <w:lang w:val="en-GB"/>
        </w:rPr>
      </w:pPr>
    </w:p>
    <w:p w14:paraId="77248124" w14:textId="77777777" w:rsidR="0025144B" w:rsidRPr="0098109B" w:rsidRDefault="0025144B" w:rsidP="0025144B">
      <w:pPr>
        <w:tabs>
          <w:tab w:val="left" w:pos="720"/>
          <w:tab w:val="left" w:pos="1440"/>
        </w:tabs>
        <w:spacing w:beforeAutospacing="1" w:afterAutospacing="1" w:line="360" w:lineRule="auto"/>
        <w:jc w:val="both"/>
        <w:rPr>
          <w:rFonts w:asciiTheme="majorBidi" w:hAnsiTheme="majorBidi" w:cstheme="majorBidi"/>
          <w:sz w:val="24"/>
          <w:szCs w:val="24"/>
          <w:lang w:val="en-GB"/>
        </w:rPr>
      </w:pPr>
    </w:p>
    <w:p w14:paraId="4E7B3F82" w14:textId="77777777" w:rsidR="0025144B" w:rsidRPr="0098109B" w:rsidRDefault="0025144B" w:rsidP="0025144B">
      <w:pPr>
        <w:tabs>
          <w:tab w:val="left" w:pos="720"/>
          <w:tab w:val="left" w:pos="1440"/>
        </w:tabs>
        <w:spacing w:beforeAutospacing="1" w:afterAutospacing="1" w:line="360" w:lineRule="auto"/>
        <w:jc w:val="both"/>
        <w:rPr>
          <w:rFonts w:asciiTheme="majorBidi" w:hAnsiTheme="majorBidi" w:cstheme="majorBidi"/>
          <w:sz w:val="24"/>
          <w:szCs w:val="24"/>
          <w:lang w:val="en-GB"/>
        </w:rPr>
      </w:pPr>
    </w:p>
    <w:p w14:paraId="69403AC3" w14:textId="77777777" w:rsidR="0025144B" w:rsidRPr="0098109B" w:rsidRDefault="0025144B" w:rsidP="0025144B">
      <w:pPr>
        <w:tabs>
          <w:tab w:val="left" w:pos="720"/>
          <w:tab w:val="left" w:pos="1440"/>
        </w:tabs>
        <w:spacing w:beforeAutospacing="1" w:afterAutospacing="1"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Table 4.4 revealed that TFPAR (1,3,3) is the best model having the minimum Akaike Information Criterion (AIC) of the value 6.6543. It also has the highest coefficient of determination; R</w:t>
      </w:r>
      <w:r w:rsidRPr="0098109B">
        <w:rPr>
          <w:rFonts w:asciiTheme="majorBidi" w:hAnsiTheme="majorBidi" w:cstheme="majorBidi"/>
          <w:sz w:val="24"/>
          <w:szCs w:val="24"/>
          <w:vertAlign w:val="superscript"/>
          <w:lang w:val="en-GB"/>
        </w:rPr>
        <w:t>2</w:t>
      </w:r>
      <w:r w:rsidRPr="0098109B">
        <w:rPr>
          <w:rFonts w:asciiTheme="majorBidi" w:hAnsiTheme="majorBidi" w:cstheme="majorBidi"/>
          <w:sz w:val="24"/>
          <w:szCs w:val="24"/>
          <w:lang w:val="en-GB"/>
        </w:rPr>
        <w:t xml:space="preserve"> of 85.3% which revealed that time explained the variations in the CO</w:t>
      </w:r>
      <w:r w:rsidRPr="0098109B">
        <w:rPr>
          <w:rFonts w:asciiTheme="majorBidi" w:hAnsiTheme="majorBidi" w:cstheme="majorBidi"/>
          <w:sz w:val="24"/>
          <w:szCs w:val="24"/>
          <w:vertAlign w:val="subscript"/>
          <w:lang w:val="en-GB"/>
        </w:rPr>
        <w:t>2</w:t>
      </w:r>
      <w:r w:rsidRPr="0098109B">
        <w:rPr>
          <w:rFonts w:asciiTheme="majorBidi" w:hAnsiTheme="majorBidi" w:cstheme="majorBidi"/>
          <w:sz w:val="24"/>
          <w:szCs w:val="24"/>
          <w:lang w:val="en-GB"/>
        </w:rPr>
        <w:t xml:space="preserve"> dataset as much as 85%. The adjusted R-Square of 78.7% indicates that the model predictive power at 5% significant level.  Durbin-Watson statistic of 2.0 indicates that the CO</w:t>
      </w:r>
      <w:r w:rsidRPr="0098109B">
        <w:rPr>
          <w:rFonts w:asciiTheme="majorBidi" w:hAnsiTheme="majorBidi" w:cstheme="majorBidi"/>
          <w:sz w:val="24"/>
          <w:szCs w:val="24"/>
          <w:vertAlign w:val="subscript"/>
          <w:lang w:val="en-GB"/>
        </w:rPr>
        <w:t xml:space="preserve">2 </w:t>
      </w:r>
      <w:r w:rsidRPr="0098109B">
        <w:rPr>
          <w:rFonts w:asciiTheme="majorBidi" w:hAnsiTheme="majorBidi" w:cstheme="majorBidi"/>
          <w:sz w:val="24"/>
          <w:szCs w:val="24"/>
          <w:lang w:val="en-GB"/>
        </w:rPr>
        <w:t xml:space="preserve">dataset has little or no serial correlation. Hence, the best fit model is given by </w:t>
      </w:r>
    </w:p>
    <w:p w14:paraId="601B3131" w14:textId="77777777" w:rsidR="0025144B" w:rsidRPr="0098109B" w:rsidRDefault="00000000" w:rsidP="0025144B">
      <w:pPr>
        <w:tabs>
          <w:tab w:val="left" w:pos="720"/>
          <w:tab w:val="left" w:pos="1440"/>
        </w:tabs>
        <w:spacing w:beforeAutospacing="1" w:afterAutospacing="1" w:line="360" w:lineRule="auto"/>
        <w:jc w:val="both"/>
        <w:rPr>
          <w:rFonts w:asciiTheme="majorBidi" w:hAnsiTheme="majorBidi" w:cstheme="majorBidi"/>
          <w:sz w:val="24"/>
          <w:szCs w:val="24"/>
          <w:lang w:val="en-GB"/>
        </w:rPr>
      </w:pPr>
      <m:oMath>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sub>
        </m:sSub>
        <m:r>
          <m:rPr>
            <m:sty m:val="p"/>
          </m:rPr>
          <w:rPr>
            <w:rFonts w:ascii="Cambria Math" w:hAnsi="Cambria Math" w:cstheme="majorBidi"/>
            <w:sz w:val="24"/>
            <w:szCs w:val="24"/>
            <w:lang w:val="en-GB"/>
          </w:rPr>
          <m:t>=46.9778+48.8045</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f>
              <m:fPr>
                <m:type m:val="skw"/>
                <m:ctrlPr>
                  <w:rPr>
                    <w:rFonts w:ascii="Cambria Math" w:hAnsi="Cambria Math" w:cstheme="majorBidi"/>
                    <w:bCs/>
                    <w:color w:val="4F81BD" w:themeColor="accent1"/>
                    <w:sz w:val="24"/>
                    <w:szCs w:val="24"/>
                    <w:lang w:val="en-GB"/>
                  </w:rPr>
                </m:ctrlPr>
              </m:fPr>
              <m:num>
                <m:r>
                  <m:rPr>
                    <m:sty m:val="p"/>
                  </m:rPr>
                  <w:rPr>
                    <w:rFonts w:ascii="Cambria Math" w:hAnsi="Cambria Math" w:cstheme="majorBidi"/>
                    <w:sz w:val="24"/>
                    <w:szCs w:val="24"/>
                    <w:lang w:val="en-GB"/>
                  </w:rPr>
                  <m:t>1</m:t>
                </m:r>
              </m:num>
              <m:den>
                <m:r>
                  <m:rPr>
                    <m:sty m:val="b"/>
                  </m:rPr>
                  <w:rPr>
                    <w:rFonts w:ascii="Cambria Math" w:hAnsi="Cambria Math" w:cstheme="majorBidi"/>
                    <w:sz w:val="24"/>
                    <w:szCs w:val="24"/>
                    <w:lang w:val="en-GB"/>
                  </w:rPr>
                  <m:t>2</m:t>
                </m:r>
              </m:den>
            </m:f>
          </m:sup>
        </m:sSup>
        <m:r>
          <m:rPr>
            <m:sty m:val="p"/>
          </m:rPr>
          <w:rPr>
            <w:rFonts w:ascii="Cambria Math" w:hAnsi="Cambria Math" w:cstheme="majorBidi"/>
            <w:sz w:val="24"/>
            <w:szCs w:val="24"/>
            <w:lang w:val="en-GB"/>
          </w:rPr>
          <m:t>-6.0231t- 0.2436</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hAnsi="Cambria Math" w:cstheme="majorBidi"/>
                <w:sz w:val="24"/>
                <w:szCs w:val="24"/>
                <w:lang w:val="en-GB"/>
              </w:rPr>
              <m:t>2</m:t>
            </m:r>
          </m:sup>
        </m:sSup>
        <m:r>
          <m:rPr>
            <m:sty m:val="p"/>
          </m:rPr>
          <w:rPr>
            <w:rFonts w:ascii="Cambria Math" w:hAnsi="Cambria Math" w:cstheme="majorBidi"/>
            <w:sz w:val="24"/>
            <w:szCs w:val="24"/>
            <w:lang w:val="en-GB"/>
          </w:rPr>
          <m:t>+0.0094</m:t>
        </m:r>
        <m:sSup>
          <m:sSupPr>
            <m:ctrlPr>
              <w:rPr>
                <w:rFonts w:ascii="Cambria Math" w:hAnsi="Cambria Math" w:cstheme="majorBidi"/>
                <w:sz w:val="24"/>
                <w:szCs w:val="24"/>
                <w:lang w:val="en-GB"/>
              </w:rPr>
            </m:ctrlPr>
          </m:sSupPr>
          <m:e>
            <m:r>
              <w:rPr>
                <w:rFonts w:ascii="Cambria Math" w:hAnsi="Cambria Math" w:cstheme="majorBidi"/>
                <w:sz w:val="24"/>
                <w:szCs w:val="24"/>
                <w:lang w:val="en-GB"/>
              </w:rPr>
              <m:t>t</m:t>
            </m:r>
          </m:e>
          <m:sup>
            <m:r>
              <w:rPr>
                <w:rFonts w:ascii="Cambria Math" w:hAnsi="Cambria Math" w:cstheme="majorBidi"/>
                <w:sz w:val="24"/>
                <w:szCs w:val="24"/>
                <w:lang w:val="en-GB"/>
              </w:rPr>
              <m:t>3</m:t>
            </m:r>
          </m:sup>
        </m:sSup>
        <m:r>
          <m:rPr>
            <m:sty m:val="p"/>
          </m:rPr>
          <w:rPr>
            <w:rFonts w:ascii="Cambria Math" w:hAnsi="Cambria Math" w:cstheme="majorBidi"/>
            <w:sz w:val="24"/>
            <w:szCs w:val="24"/>
            <w:lang w:val="en-GB"/>
          </w:rPr>
          <m:t>+0.1037</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-1</m:t>
            </m:r>
          </m:sub>
        </m:sSub>
        <m:r>
          <m:rPr>
            <m:sty m:val="p"/>
          </m:rPr>
          <w:rPr>
            <w:rFonts w:ascii="Cambria Math" w:hAnsi="Cambria Math" w:cstheme="majorBidi"/>
            <w:sz w:val="24"/>
            <w:szCs w:val="24"/>
            <w:lang w:val="en-GB"/>
          </w:rPr>
          <m:t>-0.31471</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-2</m:t>
            </m:r>
          </m:sub>
        </m:sSub>
        <m:r>
          <m:rPr>
            <m:sty m:val="p"/>
          </m:rPr>
          <w:rPr>
            <w:rFonts w:ascii="Cambria Math" w:hAnsi="Cambria Math" w:cstheme="majorBidi"/>
            <w:sz w:val="24"/>
            <w:szCs w:val="24"/>
            <w:lang w:val="en-GB"/>
          </w:rPr>
          <m:t>-0.0833</m:t>
        </m:r>
        <m:sSub>
          <m:sSubPr>
            <m:ctrlPr>
              <w:rPr>
                <w:rFonts w:ascii="Cambria Math" w:hAnsi="Cambria Math" w:cstheme="majorBidi"/>
                <w:sz w:val="24"/>
                <w:szCs w:val="24"/>
                <w:lang w:val="en-GB"/>
              </w:rPr>
            </m:ctrlPr>
          </m:sSubPr>
          <m:e>
            <m:r>
              <w:rPr>
                <w:rFonts w:ascii="Cambria Math" w:hAnsi="Cambria Math" w:cstheme="majorBidi"/>
                <w:sz w:val="24"/>
                <w:szCs w:val="24"/>
                <w:lang w:val="en-GB"/>
              </w:rPr>
              <m:t>Y</m:t>
            </m:r>
          </m:e>
          <m:sub>
            <m:r>
              <w:rPr>
                <w:rFonts w:ascii="Cambria Math" w:hAnsi="Cambria Math" w:cstheme="majorBidi"/>
                <w:sz w:val="24"/>
                <w:szCs w:val="24"/>
                <w:lang w:val="en-GB"/>
              </w:rPr>
              <m:t>t</m:t>
            </m:r>
            <m:r>
              <m:rPr>
                <m:sty m:val="p"/>
              </m:rPr>
              <w:rPr>
                <w:rFonts w:ascii="Cambria Math" w:hAnsi="Cambria Math" w:cstheme="majorBidi"/>
                <w:sz w:val="24"/>
                <w:szCs w:val="24"/>
                <w:lang w:val="en-GB"/>
              </w:rPr>
              <m:t>-3</m:t>
            </m:r>
          </m:sub>
        </m:sSub>
        <m:r>
          <m:rPr>
            <m:sty m:val="p"/>
          </m:rPr>
          <w:rPr>
            <w:rFonts w:ascii="Cambria Math" w:hAnsi="Cambria Math" w:cstheme="majorBidi"/>
            <w:sz w:val="24"/>
            <w:szCs w:val="24"/>
            <w:lang w:val="en-GB"/>
          </w:rPr>
          <m:t>+8.0704Sin</m:t>
        </m:r>
        <m:f>
          <m:fPr>
            <m:ctrlPr>
              <w:rPr>
                <w:rFonts w:ascii="Cambria Math" w:hAnsi="Cambria Math" w:cstheme="majorBidi"/>
                <w:sz w:val="24"/>
                <w:szCs w:val="24"/>
                <w:lang w:val="en-GB"/>
              </w:rPr>
            </m:ctrlPr>
          </m:fPr>
          <m:num>
            <m:r>
              <m:rPr>
                <m:sty m:val="p"/>
              </m:rPr>
              <w:rPr>
                <w:rFonts w:ascii="Cambria Math" w:hAnsi="Cambria Math" w:cstheme="majorBidi"/>
                <w:sz w:val="24"/>
                <w:szCs w:val="24"/>
                <w:lang w:val="en-GB"/>
              </w:rPr>
              <m:t>π</m:t>
            </m:r>
          </m:num>
          <m:den>
            <m:r>
              <w:rPr>
                <w:rFonts w:ascii="Cambria Math" w:hAnsi="Cambria Math" w:cstheme="majorBidi"/>
                <w:sz w:val="24"/>
                <w:szCs w:val="24"/>
                <w:lang w:val="en-GB"/>
              </w:rPr>
              <m:t>6</m:t>
            </m:r>
          </m:den>
        </m:f>
        <m:r>
          <m:rPr>
            <m:sty m:val="p"/>
          </m:rPr>
          <w:rPr>
            <w:rFonts w:ascii="Cambria Math" w:hAnsi="Cambria Math" w:cstheme="majorBidi"/>
            <w:sz w:val="24"/>
            <w:szCs w:val="24"/>
            <w:lang w:val="en-GB"/>
          </w:rPr>
          <m:t>t+2.2201Cos</m:t>
        </m:r>
        <m:f>
          <m:fPr>
            <m:ctrlPr>
              <w:rPr>
                <w:rFonts w:ascii="Cambria Math" w:hAnsi="Cambria Math" w:cstheme="majorBidi"/>
                <w:sz w:val="24"/>
                <w:szCs w:val="24"/>
                <w:lang w:val="en-GB"/>
              </w:rPr>
            </m:ctrlPr>
          </m:fPr>
          <m:num>
            <m:r>
              <m:rPr>
                <m:sty m:val="p"/>
              </m:rPr>
              <w:rPr>
                <w:rFonts w:ascii="Cambria Math" w:hAnsi="Cambria Math" w:cstheme="majorBidi"/>
                <w:sz w:val="24"/>
                <w:szCs w:val="24"/>
                <w:lang w:val="en-GB"/>
              </w:rPr>
              <m:t>π</m:t>
            </m:r>
          </m:num>
          <m:den>
            <m:r>
              <w:rPr>
                <w:rFonts w:ascii="Cambria Math" w:hAnsi="Cambria Math" w:cstheme="majorBidi"/>
                <w:sz w:val="24"/>
                <w:szCs w:val="24"/>
                <w:lang w:val="en-GB"/>
              </w:rPr>
              <m:t>6</m:t>
            </m:r>
          </m:den>
        </m:f>
        <m:r>
          <m:rPr>
            <m:sty m:val="p"/>
          </m:rPr>
          <w:rPr>
            <w:rFonts w:ascii="Cambria Math" w:hAnsi="Cambria Math" w:cstheme="majorBidi"/>
            <w:sz w:val="24"/>
            <w:szCs w:val="24"/>
            <w:lang w:val="en-GB"/>
          </w:rPr>
          <m:t>t</m:t>
        </m:r>
        <m:r>
          <w:rPr>
            <w:rFonts w:ascii="Cambria Math" w:hAnsi="Cambria Math" w:cstheme="majorBidi"/>
            <w:sz w:val="24"/>
            <w:szCs w:val="24"/>
            <w:lang w:val="en-GB"/>
          </w:rPr>
          <m:t xml:space="preserve"> </m:t>
        </m:r>
        <m:r>
          <w:rPr>
            <w:rFonts w:ascii="Cambria Math" w:eastAsiaTheme="minorEastAsia" w:hAnsi="Cambria Math" w:cstheme="majorBidi"/>
            <w:sz w:val="24"/>
            <w:szCs w:val="24"/>
            <w:lang w:val="en-GB"/>
          </w:rPr>
          <m:t xml:space="preserve">                                                      (4.2)</m:t>
        </m:r>
      </m:oMath>
      <w:r w:rsidR="0025144B" w:rsidRPr="0098109B">
        <w:rPr>
          <w:rFonts w:asciiTheme="majorBidi" w:hAnsiTheme="majorBidi" w:cstheme="majorBidi"/>
          <w:sz w:val="24"/>
          <w:szCs w:val="24"/>
          <w:lang w:val="en-GB"/>
        </w:rPr>
        <w:t xml:space="preserve">                                                                     </w:t>
      </w:r>
    </w:p>
    <w:p w14:paraId="0E3B034A" w14:textId="77777777" w:rsidR="0025144B" w:rsidRPr="0098109B" w:rsidRDefault="0025144B" w:rsidP="0025144B">
      <w:pPr>
        <w:spacing w:line="360" w:lineRule="auto"/>
        <w:jc w:val="both"/>
        <w:rPr>
          <w:rFonts w:asciiTheme="majorBidi" w:hAnsiTheme="majorBidi" w:cstheme="majorBidi"/>
          <w:b/>
          <w:sz w:val="24"/>
          <w:szCs w:val="24"/>
          <w:lang w:val="en-GB"/>
        </w:rPr>
      </w:pPr>
    </w:p>
    <w:p w14:paraId="08F9E33C" w14:textId="77777777" w:rsidR="0025144B" w:rsidRPr="0098109B" w:rsidRDefault="0025144B" w:rsidP="0025144B">
      <w:pPr>
        <w:spacing w:line="360" w:lineRule="auto"/>
        <w:jc w:val="both"/>
        <w:rPr>
          <w:rFonts w:asciiTheme="majorBidi" w:hAnsiTheme="majorBidi" w:cstheme="majorBidi"/>
          <w:b/>
          <w:sz w:val="24"/>
          <w:szCs w:val="24"/>
          <w:lang w:val="en-GB"/>
        </w:rPr>
      </w:pPr>
    </w:p>
    <w:p w14:paraId="758F34DC" w14:textId="77777777" w:rsidR="0025144B" w:rsidRPr="0098109B" w:rsidRDefault="0025144B" w:rsidP="0025144B">
      <w:pPr>
        <w:spacing w:line="360" w:lineRule="auto"/>
        <w:jc w:val="both"/>
        <w:rPr>
          <w:rFonts w:asciiTheme="majorBidi" w:hAnsiTheme="majorBidi" w:cstheme="majorBidi"/>
          <w:b/>
          <w:sz w:val="24"/>
          <w:szCs w:val="24"/>
          <w:lang w:val="en-GB"/>
        </w:rPr>
      </w:pPr>
    </w:p>
    <w:p w14:paraId="11EBC161" w14:textId="77777777" w:rsidR="0025144B" w:rsidRPr="0098109B" w:rsidRDefault="0025144B" w:rsidP="0025144B">
      <w:pPr>
        <w:spacing w:line="360" w:lineRule="auto"/>
        <w:jc w:val="both"/>
        <w:rPr>
          <w:rFonts w:asciiTheme="majorBidi" w:hAnsiTheme="majorBidi" w:cstheme="majorBidi"/>
          <w:b/>
          <w:sz w:val="24"/>
          <w:szCs w:val="24"/>
          <w:lang w:val="en-GB"/>
        </w:rPr>
      </w:pPr>
    </w:p>
    <w:p w14:paraId="1C66579E" w14:textId="77777777" w:rsidR="0025144B" w:rsidRPr="0098109B" w:rsidRDefault="0025144B" w:rsidP="0025144B">
      <w:pPr>
        <w:spacing w:line="360" w:lineRule="auto"/>
        <w:jc w:val="both"/>
        <w:rPr>
          <w:rFonts w:asciiTheme="majorBidi" w:hAnsiTheme="majorBidi" w:cstheme="majorBidi"/>
          <w:b/>
          <w:sz w:val="24"/>
          <w:szCs w:val="24"/>
          <w:lang w:val="en-GB"/>
        </w:rPr>
      </w:pPr>
    </w:p>
    <w:p w14:paraId="1D3C16C7" w14:textId="77777777" w:rsidR="0025144B" w:rsidRPr="0098109B" w:rsidRDefault="0025144B" w:rsidP="0025144B">
      <w:pPr>
        <w:spacing w:line="360" w:lineRule="auto"/>
        <w:jc w:val="both"/>
        <w:rPr>
          <w:rFonts w:asciiTheme="majorBidi" w:hAnsiTheme="majorBidi" w:cstheme="majorBidi"/>
          <w:b/>
          <w:sz w:val="24"/>
          <w:szCs w:val="24"/>
          <w:lang w:val="en-GB"/>
        </w:rPr>
      </w:pPr>
    </w:p>
    <w:p w14:paraId="2542839F" w14:textId="77777777" w:rsidR="0025144B" w:rsidRPr="0098109B" w:rsidRDefault="0025144B" w:rsidP="0025144B">
      <w:pPr>
        <w:spacing w:line="360" w:lineRule="auto"/>
        <w:jc w:val="both"/>
        <w:rPr>
          <w:rFonts w:asciiTheme="majorBidi" w:hAnsiTheme="majorBidi" w:cstheme="majorBidi"/>
          <w:b/>
          <w:sz w:val="24"/>
          <w:szCs w:val="24"/>
          <w:lang w:val="en-GB"/>
        </w:rPr>
      </w:pPr>
    </w:p>
    <w:p w14:paraId="03C02E80" w14:textId="77777777" w:rsidR="0025144B" w:rsidRPr="0098109B" w:rsidRDefault="0025144B" w:rsidP="0025144B">
      <w:pPr>
        <w:spacing w:line="360" w:lineRule="auto"/>
        <w:jc w:val="both"/>
        <w:rPr>
          <w:rFonts w:asciiTheme="majorBidi" w:hAnsiTheme="majorBidi" w:cstheme="majorBidi"/>
          <w:b/>
          <w:sz w:val="24"/>
          <w:szCs w:val="24"/>
          <w:lang w:val="en-GB"/>
        </w:rPr>
      </w:pPr>
    </w:p>
    <w:p w14:paraId="7EC49FC4" w14:textId="77777777" w:rsidR="0025144B" w:rsidRPr="0098109B" w:rsidRDefault="0025144B" w:rsidP="0025144B">
      <w:pPr>
        <w:spacing w:line="360" w:lineRule="auto"/>
        <w:jc w:val="both"/>
        <w:rPr>
          <w:rFonts w:asciiTheme="majorBidi" w:hAnsiTheme="majorBidi" w:cstheme="majorBidi"/>
          <w:b/>
          <w:sz w:val="24"/>
          <w:szCs w:val="24"/>
          <w:lang w:val="en-GB"/>
        </w:rPr>
      </w:pPr>
    </w:p>
    <w:p w14:paraId="5832160B" w14:textId="77777777" w:rsidR="0025144B" w:rsidRPr="0098109B" w:rsidRDefault="0025144B" w:rsidP="0025144B">
      <w:pPr>
        <w:spacing w:line="360" w:lineRule="auto"/>
        <w:jc w:val="both"/>
        <w:rPr>
          <w:rFonts w:asciiTheme="majorBidi" w:hAnsiTheme="majorBidi" w:cstheme="majorBidi"/>
          <w:b/>
          <w:sz w:val="24"/>
          <w:szCs w:val="24"/>
          <w:lang w:val="en-GB"/>
        </w:rPr>
      </w:pPr>
    </w:p>
    <w:p w14:paraId="148476F2" w14:textId="77777777" w:rsidR="0025144B" w:rsidRPr="0098109B" w:rsidRDefault="0025144B" w:rsidP="0025144B">
      <w:pPr>
        <w:spacing w:line="360" w:lineRule="auto"/>
        <w:jc w:val="both"/>
        <w:rPr>
          <w:rFonts w:asciiTheme="majorBidi" w:hAnsiTheme="majorBidi" w:cstheme="majorBidi"/>
          <w:b/>
          <w:sz w:val="24"/>
          <w:szCs w:val="24"/>
          <w:lang w:val="en-GB"/>
        </w:rPr>
      </w:pPr>
    </w:p>
    <w:p w14:paraId="38D3D850" w14:textId="77777777" w:rsidR="0025144B" w:rsidRPr="0098109B" w:rsidRDefault="0025144B" w:rsidP="0025144B">
      <w:pPr>
        <w:spacing w:line="360" w:lineRule="auto"/>
        <w:jc w:val="both"/>
        <w:rPr>
          <w:rFonts w:asciiTheme="majorBidi" w:hAnsiTheme="majorBidi" w:cstheme="majorBidi"/>
          <w:b/>
          <w:sz w:val="24"/>
          <w:szCs w:val="24"/>
          <w:lang w:val="en-GB"/>
        </w:rPr>
      </w:pPr>
    </w:p>
    <w:p w14:paraId="321E49F5" w14:textId="77777777" w:rsidR="0025144B" w:rsidRPr="0098109B" w:rsidRDefault="0025144B" w:rsidP="0025144B">
      <w:pPr>
        <w:spacing w:line="360" w:lineRule="auto"/>
        <w:jc w:val="both"/>
        <w:rPr>
          <w:rFonts w:asciiTheme="majorBidi" w:hAnsiTheme="majorBidi" w:cstheme="majorBidi"/>
          <w:b/>
          <w:sz w:val="24"/>
          <w:szCs w:val="24"/>
          <w:lang w:val="en-GB"/>
        </w:rPr>
      </w:pPr>
    </w:p>
    <w:p w14:paraId="4F080E20" w14:textId="77777777" w:rsidR="0025144B" w:rsidRPr="0098109B" w:rsidRDefault="0025144B" w:rsidP="0025144B">
      <w:pPr>
        <w:spacing w:line="360" w:lineRule="auto"/>
        <w:jc w:val="both"/>
        <w:rPr>
          <w:rFonts w:asciiTheme="majorBidi" w:hAnsiTheme="majorBidi" w:cstheme="majorBidi"/>
          <w:b/>
          <w:sz w:val="24"/>
          <w:szCs w:val="24"/>
          <w:lang w:val="en-GB"/>
        </w:rPr>
      </w:pPr>
    </w:p>
    <w:p w14:paraId="0312BE77" w14:textId="77777777" w:rsidR="0025144B" w:rsidRPr="0098109B" w:rsidRDefault="0025144B" w:rsidP="0025144B">
      <w:pPr>
        <w:spacing w:line="360" w:lineRule="auto"/>
        <w:jc w:val="both"/>
        <w:rPr>
          <w:rFonts w:asciiTheme="majorBidi" w:hAnsiTheme="majorBidi" w:cstheme="majorBidi"/>
          <w:b/>
          <w:sz w:val="24"/>
          <w:szCs w:val="24"/>
          <w:lang w:val="en-GB"/>
        </w:rPr>
      </w:pPr>
    </w:p>
    <w:p w14:paraId="7FBA23EF" w14:textId="77777777" w:rsidR="0025144B" w:rsidRPr="0098109B" w:rsidRDefault="0025144B" w:rsidP="0025144B">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lastRenderedPageBreak/>
        <w:t>4.9 Diagnostic Checking of TFPAR Model for Carbon (iv) Oxide, CO</w:t>
      </w:r>
      <w:r w:rsidRPr="0098109B">
        <w:rPr>
          <w:rFonts w:asciiTheme="majorBidi" w:hAnsiTheme="majorBidi" w:cstheme="majorBidi"/>
          <w:b/>
          <w:sz w:val="24"/>
          <w:szCs w:val="24"/>
          <w:vertAlign w:val="subscript"/>
          <w:lang w:val="en-GB"/>
        </w:rPr>
        <w:t>2</w:t>
      </w:r>
      <w:r w:rsidRPr="0098109B">
        <w:rPr>
          <w:rFonts w:asciiTheme="majorBidi" w:hAnsiTheme="majorBidi" w:cstheme="majorBidi"/>
          <w:b/>
          <w:sz w:val="24"/>
          <w:szCs w:val="24"/>
          <w:lang w:val="en-GB"/>
        </w:rPr>
        <w:t xml:space="preserve"> </w:t>
      </w:r>
    </w:p>
    <w:p w14:paraId="23017C09" w14:textId="77777777" w:rsidR="0025144B" w:rsidRPr="0098109B" w:rsidRDefault="0025144B" w:rsidP="0025144B">
      <w:pPr>
        <w:spacing w:line="360" w:lineRule="auto"/>
        <w:jc w:val="both"/>
        <w:rPr>
          <w:rFonts w:asciiTheme="majorBidi" w:hAnsiTheme="majorBidi" w:cstheme="majorBidi"/>
          <w:bCs/>
          <w:sz w:val="24"/>
          <w:szCs w:val="24"/>
          <w:lang w:val="en-GB"/>
        </w:rPr>
      </w:pPr>
      <w:r w:rsidRPr="0098109B">
        <w:rPr>
          <w:rFonts w:asciiTheme="majorBidi" w:hAnsiTheme="majorBidi" w:cstheme="majorBidi"/>
          <w:bCs/>
          <w:sz w:val="24"/>
          <w:szCs w:val="24"/>
          <w:lang w:val="en-GB"/>
        </w:rPr>
        <w:t xml:space="preserve">A close bell-shape of the histogram of residuals showed indicates the symmetric nature of the residuals. Hence, it shows the normality of the residuals. The results are optimal with the bars of the correlation coefficients in the plots of ACF and PACF of residuals in Figure 4.19 that do not extend beyond the significant boundaries. Hence, the ACF and PACF plots of residuals also showed that the residuals are statistically significant at 5% level. </w:t>
      </w:r>
    </w:p>
    <w:p w14:paraId="0B002171" w14:textId="77777777" w:rsidR="0025144B" w:rsidRPr="0098109B" w:rsidRDefault="0025144B" w:rsidP="0025144B">
      <w:pPr>
        <w:spacing w:line="259" w:lineRule="auto"/>
        <w:rPr>
          <w:rFonts w:asciiTheme="majorBidi" w:eastAsia="SimSun" w:hAnsiTheme="majorBidi" w:cstheme="majorBidi"/>
          <w:noProof/>
          <w:sz w:val="24"/>
          <w:szCs w:val="24"/>
          <w:lang w:val="en-GB"/>
        </w:rPr>
      </w:pPr>
      <w:r w:rsidRPr="0098109B">
        <w:rPr>
          <w:rFonts w:asciiTheme="majorBidi" w:eastAsia="SimSun" w:hAnsiTheme="majorBidi" w:cstheme="majorBidi"/>
          <w:noProof/>
          <w:sz w:val="24"/>
          <w:szCs w:val="24"/>
          <w:lang w:val="en-GB"/>
        </w:rPr>
        <w:br w:type="page"/>
      </w:r>
    </w:p>
    <w:p w14:paraId="1F0F9A0F"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noProof/>
          <w:sz w:val="24"/>
          <w:szCs w:val="24"/>
        </w:rPr>
        <w:lastRenderedPageBreak/>
        <w:drawing>
          <wp:inline distT="0" distB="0" distL="0" distR="0" wp14:anchorId="61CFDF37" wp14:editId="7EB3338B">
            <wp:extent cx="5629275" cy="253365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8"/>
                    <a:stretch>
                      <a:fillRect/>
                    </a:stretch>
                  </pic:blipFill>
                  <pic:spPr>
                    <a:xfrm>
                      <a:off x="0" y="0"/>
                      <a:ext cx="5630062" cy="2534004"/>
                    </a:xfrm>
                    <a:prstGeom prst="rect">
                      <a:avLst/>
                    </a:prstGeom>
                  </pic:spPr>
                </pic:pic>
              </a:graphicData>
            </a:graphic>
          </wp:inline>
        </w:drawing>
      </w:r>
    </w:p>
    <w:p w14:paraId="3495F928"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 xml:space="preserve">         Figure 4.16: Histogram of Residuals for Carbon (iv) Oxide, CO</w:t>
      </w:r>
      <w:r w:rsidRPr="0098109B">
        <w:rPr>
          <w:rFonts w:asciiTheme="majorBidi" w:eastAsia="SimSun" w:hAnsiTheme="majorBidi" w:cstheme="majorBidi"/>
          <w:sz w:val="24"/>
          <w:szCs w:val="24"/>
          <w:vertAlign w:val="subscript"/>
          <w:lang w:val="en-GB"/>
        </w:rPr>
        <w:t>2</w:t>
      </w:r>
    </w:p>
    <w:p w14:paraId="788446D9"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059EF270"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3DC7730D"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162779AD" w14:textId="77777777" w:rsidR="00DE64AA" w:rsidRDefault="00DE64AA" w:rsidP="0025144B">
      <w:pPr>
        <w:spacing w:line="360" w:lineRule="auto"/>
        <w:jc w:val="both"/>
        <w:rPr>
          <w:rFonts w:asciiTheme="majorBidi" w:eastAsia="SimSun" w:hAnsiTheme="majorBidi" w:cstheme="majorBidi"/>
          <w:sz w:val="24"/>
          <w:szCs w:val="24"/>
          <w:lang w:val="en-GB"/>
        </w:rPr>
        <w:sectPr w:rsidR="00DE64AA" w:rsidSect="00734EF9">
          <w:pgSz w:w="12240" w:h="15840"/>
          <w:pgMar w:top="1440" w:right="1440" w:bottom="1440" w:left="1440" w:header="720" w:footer="720" w:gutter="0"/>
          <w:pgNumType w:start="97"/>
          <w:cols w:space="720"/>
          <w:titlePg/>
          <w:docGrid w:linePitch="360"/>
        </w:sectPr>
      </w:pPr>
    </w:p>
    <w:p w14:paraId="315AB3A0" w14:textId="7194C2A3" w:rsidR="0025144B" w:rsidRPr="0098109B" w:rsidRDefault="00DE64AA" w:rsidP="0025144B">
      <w:pPr>
        <w:spacing w:line="360" w:lineRule="auto"/>
        <w:jc w:val="both"/>
        <w:rPr>
          <w:rFonts w:asciiTheme="majorBidi" w:eastAsia="SimSun" w:hAnsiTheme="majorBidi" w:cstheme="majorBidi"/>
          <w:sz w:val="24"/>
          <w:szCs w:val="24"/>
          <w:lang w:val="en-GB"/>
        </w:rPr>
      </w:pPr>
      <w:r w:rsidRPr="0098109B">
        <w:rPr>
          <w:rFonts w:ascii="MS Shell Dlg 2" w:eastAsia="MS Shell Dlg 2" w:hAnsi="MS Shell Dlg 2"/>
          <w:kern w:val="2"/>
          <w:sz w:val="16"/>
          <w:szCs w:val="24"/>
          <w:lang w:val="en-GB"/>
        </w:rPr>
        <w:object w:dxaOrig="4965" w:dyaOrig="3960" w14:anchorId="28E9F9CC">
          <v:shape id="_x0000_i1027" type="#_x0000_t75" style="width:634.2pt;height:383.4pt" o:ole="">
            <v:imagedata r:id="rId29" o:title=""/>
            <o:lock v:ext="edit" aspectratio="f"/>
          </v:shape>
          <o:OLEObject Type="Embed" ProgID="EViews.Workfile.2" ShapeID="_x0000_i1027" DrawAspect="Content" ObjectID="_1853497874" r:id="rId30"/>
        </w:object>
      </w:r>
    </w:p>
    <w:p w14:paraId="7FA9DA10"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4.17: The Correlograms of the ACF and PACF plots of residuals for Carbon (iv) Oxide, CO</w:t>
      </w:r>
      <w:r w:rsidRPr="0098109B">
        <w:rPr>
          <w:rFonts w:asciiTheme="majorBidi" w:eastAsia="SimSun" w:hAnsiTheme="majorBidi" w:cstheme="majorBidi"/>
          <w:sz w:val="24"/>
          <w:szCs w:val="24"/>
          <w:vertAlign w:val="subscript"/>
          <w:lang w:val="en-GB"/>
        </w:rPr>
        <w:t>2</w:t>
      </w:r>
      <w:r w:rsidRPr="0098109B">
        <w:rPr>
          <w:rFonts w:asciiTheme="majorBidi" w:eastAsia="SimSun" w:hAnsiTheme="majorBidi" w:cstheme="majorBidi"/>
          <w:sz w:val="24"/>
          <w:szCs w:val="24"/>
          <w:lang w:val="en-GB"/>
        </w:rPr>
        <w:t xml:space="preserve"> </w:t>
      </w:r>
    </w:p>
    <w:p w14:paraId="321F88F5"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0373B060" w14:textId="77777777" w:rsidR="00DE64AA" w:rsidRDefault="00DE64AA" w:rsidP="0025144B">
      <w:pPr>
        <w:spacing w:line="360" w:lineRule="auto"/>
        <w:jc w:val="both"/>
        <w:rPr>
          <w:rFonts w:asciiTheme="majorBidi" w:eastAsia="SimSun" w:hAnsiTheme="majorBidi" w:cstheme="majorBidi"/>
          <w:sz w:val="24"/>
          <w:szCs w:val="24"/>
          <w:lang w:val="en-GB"/>
        </w:rPr>
        <w:sectPr w:rsidR="00DE64AA" w:rsidSect="00734EF9">
          <w:pgSz w:w="15840" w:h="12240" w:orient="landscape"/>
          <w:pgMar w:top="1440" w:right="1440" w:bottom="1440" w:left="1440" w:header="720" w:footer="720" w:gutter="0"/>
          <w:pgNumType w:start="112"/>
          <w:cols w:space="720"/>
          <w:docGrid w:linePitch="360"/>
        </w:sectPr>
      </w:pPr>
    </w:p>
    <w:p w14:paraId="2623CFCE"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46E7D964" w14:textId="29621BBF" w:rsidR="0025144B" w:rsidRPr="0098109B" w:rsidRDefault="00A60F99"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object w:dxaOrig="6837" w:dyaOrig="4195" w14:anchorId="3320C6B9">
          <v:shape id="_x0000_i1028" type="#_x0000_t75" style="width:660.6pt;height:325.8pt" o:ole="">
            <v:imagedata r:id="rId20" o:title=""/>
            <o:lock v:ext="edit" aspectratio="f"/>
          </v:shape>
          <o:OLEObject Type="Embed" ProgID="EViews.Workfile.2" ShapeID="_x0000_i1028" DrawAspect="Content" ObjectID="_1853497875" r:id="rId31"/>
        </w:object>
      </w:r>
    </w:p>
    <w:p w14:paraId="478BBD13" w14:textId="77777777" w:rsidR="0025144B" w:rsidRPr="0098109B" w:rsidRDefault="0025144B" w:rsidP="0025144B">
      <w:pPr>
        <w:spacing w:line="36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Figure 4.18: The Correlograms of the ACF and PACF Plots of Residuals Squared for CO</w:t>
      </w:r>
      <w:r w:rsidRPr="0098109B">
        <w:rPr>
          <w:rFonts w:asciiTheme="majorBidi" w:eastAsia="SimSun" w:hAnsiTheme="majorBidi" w:cstheme="majorBidi"/>
          <w:sz w:val="24"/>
          <w:szCs w:val="24"/>
          <w:vertAlign w:val="subscript"/>
          <w:lang w:val="en-GB"/>
        </w:rPr>
        <w:t>2</w:t>
      </w:r>
    </w:p>
    <w:p w14:paraId="56E16362"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33CF37AB" w14:textId="77777777" w:rsidR="00A60F99" w:rsidRDefault="00A60F99" w:rsidP="0025144B">
      <w:pPr>
        <w:spacing w:line="360" w:lineRule="auto"/>
        <w:jc w:val="both"/>
        <w:rPr>
          <w:rFonts w:asciiTheme="majorBidi" w:eastAsia="SimSun" w:hAnsiTheme="majorBidi" w:cstheme="majorBidi"/>
          <w:sz w:val="24"/>
          <w:szCs w:val="24"/>
          <w:lang w:val="en-GB"/>
        </w:rPr>
        <w:sectPr w:rsidR="00A60F99" w:rsidSect="00734EF9">
          <w:pgSz w:w="15840" w:h="12240" w:orient="landscape"/>
          <w:pgMar w:top="1440" w:right="1440" w:bottom="1440" w:left="1440" w:header="720" w:footer="720" w:gutter="0"/>
          <w:pgNumType w:start="113"/>
          <w:cols w:space="720"/>
          <w:titlePg/>
          <w:docGrid w:linePitch="360"/>
        </w:sectPr>
      </w:pPr>
    </w:p>
    <w:p w14:paraId="4557F10E" w14:textId="77777777" w:rsidR="0025144B" w:rsidRPr="0098109B" w:rsidRDefault="0025144B" w:rsidP="0025144B">
      <w:pPr>
        <w:spacing w:line="360" w:lineRule="auto"/>
        <w:jc w:val="both"/>
        <w:rPr>
          <w:rFonts w:asciiTheme="majorBidi" w:hAnsiTheme="majorBidi" w:cstheme="majorBidi"/>
          <w:b/>
          <w:sz w:val="28"/>
          <w:szCs w:val="28"/>
          <w:lang w:val="en-GB"/>
        </w:rPr>
      </w:pPr>
      <w:r w:rsidRPr="0098109B">
        <w:rPr>
          <w:rFonts w:asciiTheme="majorBidi" w:hAnsiTheme="majorBidi" w:cstheme="majorBidi"/>
          <w:b/>
          <w:sz w:val="28"/>
          <w:szCs w:val="28"/>
          <w:lang w:val="en-GB"/>
        </w:rPr>
        <w:lastRenderedPageBreak/>
        <w:t>4.10 Model Comparison Based on Model Validation and Forecast Evaluation Metrics for Nigerian Carbon (iv) Oxide, CO</w:t>
      </w:r>
      <w:r w:rsidRPr="0098109B">
        <w:rPr>
          <w:rFonts w:asciiTheme="majorBidi" w:hAnsiTheme="majorBidi" w:cstheme="majorBidi"/>
          <w:b/>
          <w:sz w:val="28"/>
          <w:szCs w:val="28"/>
          <w:vertAlign w:val="subscript"/>
          <w:lang w:val="en-GB"/>
        </w:rPr>
        <w:t>2</w:t>
      </w:r>
    </w:p>
    <w:p w14:paraId="59C77954" w14:textId="77777777" w:rsidR="0025144B" w:rsidRPr="0098109B" w:rsidRDefault="0025144B" w:rsidP="0025144B">
      <w:pPr>
        <w:spacing w:before="240" w:line="480" w:lineRule="auto"/>
        <w:jc w:val="both"/>
        <w:rPr>
          <w:rFonts w:asciiTheme="majorBidi" w:eastAsia="SimSun" w:hAnsiTheme="majorBidi" w:cstheme="majorBidi"/>
          <w:sz w:val="24"/>
          <w:szCs w:val="24"/>
          <w:lang w:val="en-GB"/>
        </w:rPr>
      </w:pPr>
      <w:r w:rsidRPr="0098109B">
        <w:rPr>
          <w:rFonts w:asciiTheme="majorBidi" w:eastAsia="SimSun" w:hAnsiTheme="majorBidi" w:cstheme="majorBidi"/>
          <w:sz w:val="24"/>
          <w:szCs w:val="24"/>
          <w:lang w:val="en-GB"/>
        </w:rPr>
        <w:t>Table 4.5 showed that TFPAR has both the highest values of R</w:t>
      </w:r>
      <w:r w:rsidRPr="0098109B">
        <w:rPr>
          <w:rFonts w:asciiTheme="majorBidi" w:eastAsia="SimSun" w:hAnsiTheme="majorBidi" w:cstheme="majorBidi"/>
          <w:sz w:val="24"/>
          <w:szCs w:val="24"/>
          <w:vertAlign w:val="superscript"/>
          <w:lang w:val="en-GB"/>
        </w:rPr>
        <w:t xml:space="preserve">2 </w:t>
      </w:r>
      <w:r w:rsidRPr="0098109B">
        <w:rPr>
          <w:rFonts w:asciiTheme="majorBidi" w:eastAsia="SimSun" w:hAnsiTheme="majorBidi" w:cstheme="majorBidi"/>
          <w:sz w:val="24"/>
          <w:szCs w:val="24"/>
          <w:lang w:val="en-GB"/>
        </w:rPr>
        <w:t xml:space="preserve">and adjusted </w:t>
      </w:r>
      <m:oMath>
        <m:sSup>
          <m:sSupPr>
            <m:ctrlPr>
              <w:rPr>
                <w:rFonts w:ascii="Cambria Math" w:eastAsia="SimSun" w:hAnsi="Cambria Math" w:cstheme="majorBidi"/>
                <w:i/>
                <w:sz w:val="24"/>
                <w:szCs w:val="24"/>
                <w:lang w:val="en-GB" w:eastAsia="zh-CN"/>
              </w:rPr>
            </m:ctrlPr>
          </m:sSupPr>
          <m:e>
            <m:acc>
              <m:accPr>
                <m:chr m:val="̅"/>
                <m:ctrlPr>
                  <w:rPr>
                    <w:rFonts w:ascii="Cambria Math" w:eastAsia="SimSun" w:hAnsi="Cambria Math" w:cstheme="majorBidi"/>
                    <w:i/>
                    <w:sz w:val="24"/>
                    <w:szCs w:val="24"/>
                    <w:lang w:val="en-GB" w:eastAsia="zh-CN"/>
                  </w:rPr>
                </m:ctrlPr>
              </m:accPr>
              <m:e>
                <m:r>
                  <w:rPr>
                    <w:rFonts w:ascii="Cambria Math" w:eastAsia="SimSun" w:hAnsi="Cambria Math" w:cstheme="majorBidi"/>
                    <w:sz w:val="24"/>
                    <w:szCs w:val="24"/>
                    <w:lang w:val="en-GB"/>
                  </w:rPr>
                  <m:t>R</m:t>
                </m:r>
              </m:e>
            </m:acc>
          </m:e>
          <m:sup>
            <m:r>
              <w:rPr>
                <w:rFonts w:ascii="Cambria Math" w:eastAsia="SimSun" w:hAnsi="Cambria Math" w:cstheme="majorBidi"/>
                <w:sz w:val="24"/>
                <w:szCs w:val="24"/>
                <w:lang w:val="en-GB"/>
              </w:rPr>
              <m:t>2</m:t>
            </m:r>
          </m:sup>
        </m:sSup>
      </m:oMath>
      <w:r w:rsidRPr="0098109B">
        <w:rPr>
          <w:rFonts w:asciiTheme="majorBidi" w:eastAsia="SimSun" w:hAnsiTheme="majorBidi" w:cstheme="majorBidi"/>
          <w:sz w:val="24"/>
          <w:szCs w:val="24"/>
          <w:vertAlign w:val="superscript"/>
          <w:lang w:val="en-GB"/>
        </w:rPr>
        <w:t xml:space="preserve"> </w:t>
      </w:r>
      <w:r w:rsidRPr="0098109B">
        <w:rPr>
          <w:rFonts w:asciiTheme="majorBidi" w:eastAsia="SimSun" w:hAnsiTheme="majorBidi" w:cstheme="majorBidi"/>
          <w:sz w:val="24"/>
          <w:szCs w:val="24"/>
          <w:lang w:val="en-GB"/>
        </w:rPr>
        <w:t>of 85.3% and 78.68% respectively than other models which means that time best explained the variations in the temperature with the proposed TFPAR model than others.  Table 4.6 showed that TFPAR has the least RMSE of 4.8301 among others which implies that the model makes more accurate predictions and fits the data well.  The MAE of the proposed model is 3.9241 which is the least value compared to other models.  This indicates that the proposed model has the average size of mistakes in a collection of predictions with other models without taking their direction into account.  The MAPE value of 4.3160 is the least which confirmed the effectiveness of TFPAR model compared to other hybrid models. In Figure 4.20, the increasing trend of Nigerian CO</w:t>
      </w:r>
      <w:r w:rsidRPr="0098109B">
        <w:rPr>
          <w:rFonts w:asciiTheme="majorBidi" w:eastAsia="SimSun" w:hAnsiTheme="majorBidi" w:cstheme="majorBidi"/>
          <w:sz w:val="24"/>
          <w:szCs w:val="24"/>
          <w:vertAlign w:val="subscript"/>
          <w:lang w:val="en-GB"/>
        </w:rPr>
        <w:t>2</w:t>
      </w:r>
      <w:r w:rsidRPr="0098109B">
        <w:rPr>
          <w:rFonts w:asciiTheme="majorBidi" w:eastAsia="SimSun" w:hAnsiTheme="majorBidi" w:cstheme="majorBidi"/>
          <w:sz w:val="24"/>
          <w:szCs w:val="24"/>
          <w:lang w:val="en-GB"/>
        </w:rPr>
        <w:t xml:space="preserve"> was predicted and it falls within the lower and upper bounds of confidence interval at 5% significant level.</w:t>
      </w:r>
    </w:p>
    <w:p w14:paraId="54868426" w14:textId="77777777" w:rsidR="0025144B" w:rsidRPr="0098109B" w:rsidRDefault="0025144B" w:rsidP="0025144B">
      <w:pPr>
        <w:spacing w:line="259" w:lineRule="auto"/>
        <w:rPr>
          <w:rFonts w:asciiTheme="majorBidi" w:hAnsiTheme="majorBidi" w:cstheme="majorBidi"/>
          <w:b/>
          <w:sz w:val="24"/>
          <w:szCs w:val="24"/>
          <w:lang w:val="en-GB"/>
        </w:rPr>
      </w:pPr>
      <w:r w:rsidRPr="0098109B">
        <w:rPr>
          <w:rFonts w:asciiTheme="majorBidi" w:hAnsiTheme="majorBidi" w:cstheme="majorBidi"/>
          <w:b/>
          <w:sz w:val="24"/>
          <w:szCs w:val="24"/>
          <w:lang w:val="en-GB"/>
        </w:rPr>
        <w:br w:type="page"/>
      </w:r>
    </w:p>
    <w:p w14:paraId="47889094" w14:textId="77777777" w:rsidR="0025144B" w:rsidRPr="0098109B" w:rsidRDefault="0025144B" w:rsidP="0025144B">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lastRenderedPageBreak/>
        <w:t>Table 4.5: Values of Coefficient and Adjusted Coefficient of Determination for the Combined Models (Nigerian CO</w:t>
      </w:r>
      <w:r w:rsidRPr="0098109B">
        <w:rPr>
          <w:rFonts w:asciiTheme="majorBidi" w:hAnsiTheme="majorBidi" w:cstheme="majorBidi"/>
          <w:b/>
          <w:sz w:val="24"/>
          <w:szCs w:val="24"/>
          <w:vertAlign w:val="subscript"/>
          <w:lang w:val="en-GB"/>
        </w:rPr>
        <w:t>2</w:t>
      </w:r>
      <w:r w:rsidRPr="0098109B">
        <w:rPr>
          <w:rFonts w:asciiTheme="majorBidi" w:hAnsiTheme="majorBidi" w:cstheme="majorBidi"/>
          <w:b/>
          <w:sz w:val="24"/>
          <w:szCs w:val="24"/>
          <w:lang w:val="en-GB"/>
        </w:rPr>
        <w:t>)</w:t>
      </w:r>
    </w:p>
    <w:p w14:paraId="5D1F5162" w14:textId="77777777" w:rsidR="0025144B" w:rsidRPr="0098109B" w:rsidRDefault="0025144B" w:rsidP="0025144B">
      <w:pPr>
        <w:spacing w:line="360" w:lineRule="auto"/>
        <w:jc w:val="both"/>
        <w:rPr>
          <w:rFonts w:asciiTheme="majorBidi" w:hAnsiTheme="majorBidi" w:cstheme="majorBidi"/>
          <w:b/>
          <w:sz w:val="24"/>
          <w:szCs w:val="24"/>
          <w:lang w:val="en-GB"/>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3"/>
        <w:gridCol w:w="1945"/>
        <w:gridCol w:w="2272"/>
        <w:gridCol w:w="1625"/>
        <w:gridCol w:w="1521"/>
      </w:tblGrid>
      <w:tr w:rsidR="0025144B" w:rsidRPr="0098109B" w14:paraId="6A087EE6" w14:textId="77777777" w:rsidTr="00225056">
        <w:trPr>
          <w:jc w:val="center"/>
        </w:trPr>
        <w:tc>
          <w:tcPr>
            <w:tcW w:w="2213" w:type="dxa"/>
            <w:tcBorders>
              <w:top w:val="single" w:sz="4" w:space="0" w:color="auto"/>
              <w:bottom w:val="single" w:sz="4" w:space="0" w:color="auto"/>
            </w:tcBorders>
          </w:tcPr>
          <w:p w14:paraId="158211B8"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Model(s)</w:t>
            </w:r>
          </w:p>
        </w:tc>
        <w:tc>
          <w:tcPr>
            <w:tcW w:w="1945" w:type="dxa"/>
            <w:tcBorders>
              <w:top w:val="single" w:sz="4" w:space="0" w:color="auto"/>
              <w:bottom w:val="single" w:sz="4" w:space="0" w:color="auto"/>
            </w:tcBorders>
          </w:tcPr>
          <w:p w14:paraId="39EE6FA6"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Coefficient of </w:t>
            </w:r>
          </w:p>
          <w:p w14:paraId="0B3E08CD"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Determination</w:t>
            </w:r>
          </w:p>
          <w:p w14:paraId="65E45D9D" w14:textId="77777777" w:rsidR="0025144B" w:rsidRPr="0098109B" w:rsidRDefault="00000000" w:rsidP="00225056">
            <w:pPr>
              <w:spacing w:line="360" w:lineRule="auto"/>
              <w:jc w:val="both"/>
              <w:rPr>
                <w:rFonts w:asciiTheme="majorBidi" w:hAnsiTheme="majorBidi" w:cstheme="majorBidi"/>
                <w:sz w:val="24"/>
                <w:szCs w:val="24"/>
                <w:lang w:val="en-GB"/>
              </w:rPr>
            </w:pPr>
            <m:oMath>
              <m:sSup>
                <m:sSupPr>
                  <m:ctrlPr>
                    <w:rPr>
                      <w:rFonts w:ascii="Cambria Math" w:hAnsi="Cambria Math" w:cstheme="majorBidi"/>
                      <w:i/>
                      <w:sz w:val="24"/>
                      <w:szCs w:val="24"/>
                      <w:lang w:val="en-GB"/>
                    </w:rPr>
                  </m:ctrlPr>
                </m:sSupPr>
                <m:e>
                  <m:r>
                    <w:rPr>
                      <w:rFonts w:ascii="Cambria Math" w:hAnsi="Cambria Math" w:cstheme="majorBidi"/>
                      <w:sz w:val="24"/>
                      <w:szCs w:val="24"/>
                      <w:lang w:val="en-GB"/>
                    </w:rPr>
                    <m:t xml:space="preserve">      R</m:t>
                  </m:r>
                </m:e>
                <m:sup>
                  <m:r>
                    <w:rPr>
                      <w:rFonts w:ascii="Cambria Math" w:hAnsi="Cambria Math" w:cstheme="majorBidi"/>
                      <w:sz w:val="24"/>
                      <w:szCs w:val="24"/>
                      <w:lang w:val="en-GB"/>
                    </w:rPr>
                    <m:t>2</m:t>
                  </m:r>
                </m:sup>
              </m:sSup>
            </m:oMath>
            <w:r w:rsidR="0025144B" w:rsidRPr="0098109B">
              <w:rPr>
                <w:rFonts w:asciiTheme="majorBidi" w:hAnsiTheme="majorBidi" w:cstheme="majorBidi"/>
                <w:sz w:val="24"/>
                <w:szCs w:val="24"/>
                <w:lang w:val="en-GB"/>
              </w:rPr>
              <w:t xml:space="preserve"> </w:t>
            </w:r>
          </w:p>
        </w:tc>
        <w:tc>
          <w:tcPr>
            <w:tcW w:w="2272" w:type="dxa"/>
            <w:tcBorders>
              <w:top w:val="single" w:sz="4" w:space="0" w:color="auto"/>
              <w:bottom w:val="single" w:sz="4" w:space="0" w:color="auto"/>
            </w:tcBorders>
          </w:tcPr>
          <w:p w14:paraId="04E83245"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Adj. Coefficient of  </w:t>
            </w:r>
          </w:p>
          <w:p w14:paraId="5ADD3990"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Determination</w:t>
            </w:r>
          </w:p>
          <w:p w14:paraId="73F62180" w14:textId="77777777" w:rsidR="0025144B" w:rsidRPr="0098109B" w:rsidRDefault="00000000" w:rsidP="00225056">
            <w:pPr>
              <w:spacing w:line="360" w:lineRule="auto"/>
              <w:jc w:val="both"/>
              <w:rPr>
                <w:rFonts w:asciiTheme="majorBidi" w:hAnsiTheme="majorBidi" w:cstheme="majorBidi"/>
                <w:sz w:val="24"/>
                <w:szCs w:val="24"/>
                <w:lang w:val="en-GB"/>
              </w:rPr>
            </w:pPr>
            <m:oMathPara>
              <m:oMath>
                <m:sSup>
                  <m:sSupPr>
                    <m:ctrlPr>
                      <w:rPr>
                        <w:rFonts w:ascii="Cambria Math" w:hAnsi="Cambria Math" w:cstheme="majorBidi"/>
                        <w:i/>
                        <w:sz w:val="24"/>
                        <w:szCs w:val="24"/>
                        <w:lang w:val="en-GB"/>
                      </w:rPr>
                    </m:ctrlPr>
                  </m:sSupPr>
                  <m:e>
                    <m:acc>
                      <m:accPr>
                        <m:chr m:val="̅"/>
                        <m:ctrlPr>
                          <w:rPr>
                            <w:rFonts w:ascii="Cambria Math" w:hAnsi="Cambria Math" w:cstheme="majorBidi"/>
                            <w:i/>
                            <w:sz w:val="24"/>
                            <w:szCs w:val="24"/>
                            <w:lang w:val="en-GB"/>
                          </w:rPr>
                        </m:ctrlPr>
                      </m:accPr>
                      <m:e>
                        <m:r>
                          <w:rPr>
                            <w:rFonts w:ascii="Cambria Math" w:hAnsi="Cambria Math" w:cstheme="majorBidi"/>
                            <w:sz w:val="24"/>
                            <w:szCs w:val="24"/>
                            <w:lang w:val="en-GB"/>
                          </w:rPr>
                          <m:t>R</m:t>
                        </m:r>
                      </m:e>
                    </m:acc>
                  </m:e>
                  <m:sup>
                    <m:r>
                      <w:rPr>
                        <w:rFonts w:ascii="Cambria Math" w:hAnsi="Cambria Math" w:cstheme="majorBidi"/>
                        <w:sz w:val="24"/>
                        <w:szCs w:val="24"/>
                        <w:lang w:val="en-GB"/>
                      </w:rPr>
                      <m:t>2</m:t>
                    </m:r>
                  </m:sup>
                </m:sSup>
              </m:oMath>
            </m:oMathPara>
          </w:p>
        </w:tc>
        <w:tc>
          <w:tcPr>
            <w:tcW w:w="1625" w:type="dxa"/>
            <w:tcBorders>
              <w:top w:val="single" w:sz="4" w:space="0" w:color="auto"/>
              <w:bottom w:val="single" w:sz="4" w:space="0" w:color="auto"/>
            </w:tcBorders>
          </w:tcPr>
          <w:p w14:paraId="447023AF"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Durbin  Watson</w:t>
            </w:r>
          </w:p>
        </w:tc>
        <w:tc>
          <w:tcPr>
            <w:tcW w:w="1521" w:type="dxa"/>
            <w:tcBorders>
              <w:top w:val="single" w:sz="4" w:space="0" w:color="auto"/>
              <w:bottom w:val="single" w:sz="4" w:space="0" w:color="auto"/>
            </w:tcBorders>
          </w:tcPr>
          <w:p w14:paraId="1D15D7E7"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AIC</w:t>
            </w:r>
          </w:p>
        </w:tc>
      </w:tr>
      <w:tr w:rsidR="0025144B" w:rsidRPr="0098109B" w14:paraId="6C361442" w14:textId="77777777" w:rsidTr="00225056">
        <w:trPr>
          <w:jc w:val="center"/>
        </w:trPr>
        <w:tc>
          <w:tcPr>
            <w:tcW w:w="2213" w:type="dxa"/>
            <w:tcBorders>
              <w:top w:val="single" w:sz="4" w:space="0" w:color="auto"/>
            </w:tcBorders>
          </w:tcPr>
          <w:p w14:paraId="62F9306B"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TAR(1,3) </w:t>
            </w:r>
          </w:p>
        </w:tc>
        <w:tc>
          <w:tcPr>
            <w:tcW w:w="1945" w:type="dxa"/>
            <w:tcBorders>
              <w:top w:val="single" w:sz="4" w:space="0" w:color="auto"/>
            </w:tcBorders>
          </w:tcPr>
          <w:p w14:paraId="0CC3642C"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0.7044</w:t>
            </w:r>
          </w:p>
        </w:tc>
        <w:tc>
          <w:tcPr>
            <w:tcW w:w="2272" w:type="dxa"/>
            <w:tcBorders>
              <w:top w:val="single" w:sz="4" w:space="0" w:color="auto"/>
            </w:tcBorders>
          </w:tcPr>
          <w:p w14:paraId="3EE6A3A8"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0.6428</w:t>
            </w:r>
          </w:p>
        </w:tc>
        <w:tc>
          <w:tcPr>
            <w:tcW w:w="1625" w:type="dxa"/>
            <w:tcBorders>
              <w:top w:val="single" w:sz="4" w:space="0" w:color="auto"/>
            </w:tcBorders>
          </w:tcPr>
          <w:p w14:paraId="31213C4C"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1.8603</w:t>
            </w:r>
          </w:p>
        </w:tc>
        <w:tc>
          <w:tcPr>
            <w:tcW w:w="1521" w:type="dxa"/>
            <w:tcBorders>
              <w:top w:val="single" w:sz="4" w:space="0" w:color="auto"/>
            </w:tcBorders>
          </w:tcPr>
          <w:p w14:paraId="63130866"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7.0861</w:t>
            </w:r>
          </w:p>
        </w:tc>
      </w:tr>
      <w:tr w:rsidR="0025144B" w:rsidRPr="0098109B" w14:paraId="6E01E33A" w14:textId="77777777" w:rsidTr="00225056">
        <w:trPr>
          <w:jc w:val="center"/>
        </w:trPr>
        <w:tc>
          <w:tcPr>
            <w:tcW w:w="2213" w:type="dxa"/>
          </w:tcPr>
          <w:p w14:paraId="71B414B2"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FPAR(3,3)</w:t>
            </w:r>
          </w:p>
        </w:tc>
        <w:tc>
          <w:tcPr>
            <w:tcW w:w="1945" w:type="dxa"/>
          </w:tcPr>
          <w:p w14:paraId="248AE016"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0.7587</w:t>
            </w:r>
          </w:p>
        </w:tc>
        <w:tc>
          <w:tcPr>
            <w:tcW w:w="2272" w:type="dxa"/>
          </w:tcPr>
          <w:p w14:paraId="7EC3635C"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0.6984</w:t>
            </w:r>
          </w:p>
        </w:tc>
        <w:tc>
          <w:tcPr>
            <w:tcW w:w="1625" w:type="dxa"/>
          </w:tcPr>
          <w:p w14:paraId="28C7C98B"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1.9885</w:t>
            </w:r>
          </w:p>
        </w:tc>
        <w:tc>
          <w:tcPr>
            <w:tcW w:w="1521" w:type="dxa"/>
          </w:tcPr>
          <w:p w14:paraId="138B9C8F"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6.9707</w:t>
            </w:r>
          </w:p>
        </w:tc>
      </w:tr>
      <w:tr w:rsidR="0025144B" w:rsidRPr="0098109B" w14:paraId="65C0EC34" w14:textId="77777777" w:rsidTr="00225056">
        <w:trPr>
          <w:jc w:val="center"/>
        </w:trPr>
        <w:tc>
          <w:tcPr>
            <w:tcW w:w="2213" w:type="dxa"/>
          </w:tcPr>
          <w:p w14:paraId="59771AA2"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TFP(1,3)</w:t>
            </w:r>
          </w:p>
        </w:tc>
        <w:tc>
          <w:tcPr>
            <w:tcW w:w="1945" w:type="dxa"/>
          </w:tcPr>
          <w:p w14:paraId="4945AEB7"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0.8336</w:t>
            </w:r>
          </w:p>
        </w:tc>
        <w:tc>
          <w:tcPr>
            <w:tcW w:w="2272" w:type="dxa"/>
          </w:tcPr>
          <w:p w14:paraId="114C719C"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0.7952</w:t>
            </w:r>
          </w:p>
        </w:tc>
        <w:tc>
          <w:tcPr>
            <w:tcW w:w="1625" w:type="dxa"/>
          </w:tcPr>
          <w:p w14:paraId="3CAF19F4"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1.6178</w:t>
            </w:r>
          </w:p>
        </w:tc>
        <w:tc>
          <w:tcPr>
            <w:tcW w:w="1521" w:type="dxa"/>
          </w:tcPr>
          <w:p w14:paraId="24838CE5"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6.7173</w:t>
            </w:r>
          </w:p>
        </w:tc>
      </w:tr>
      <w:tr w:rsidR="0025144B" w:rsidRPr="0098109B" w14:paraId="36135483" w14:textId="77777777" w:rsidTr="00225056">
        <w:trPr>
          <w:jc w:val="center"/>
        </w:trPr>
        <w:tc>
          <w:tcPr>
            <w:tcW w:w="2213" w:type="dxa"/>
          </w:tcPr>
          <w:p w14:paraId="35327DE1" w14:textId="77777777" w:rsidR="0025144B" w:rsidRPr="0098109B" w:rsidRDefault="0025144B" w:rsidP="00225056">
            <w:pPr>
              <w:spacing w:line="360" w:lineRule="auto"/>
              <w:jc w:val="both"/>
              <w:rPr>
                <w:rFonts w:asciiTheme="majorBidi" w:hAnsiTheme="majorBidi" w:cstheme="majorBidi"/>
                <w:b/>
                <w:sz w:val="24"/>
                <w:szCs w:val="24"/>
                <w:lang w:val="en-GB"/>
              </w:rPr>
            </w:pPr>
            <w:r w:rsidRPr="0098109B">
              <w:rPr>
                <w:rFonts w:asciiTheme="majorBidi" w:hAnsiTheme="majorBidi" w:cstheme="majorBidi"/>
                <w:b/>
                <w:noProof/>
                <w:sz w:val="24"/>
                <w:szCs w:val="24"/>
              </w:rPr>
              <mc:AlternateContent>
                <mc:Choice Requires="wps">
                  <w:drawing>
                    <wp:anchor distT="0" distB="0" distL="114300" distR="114300" simplePos="0" relativeHeight="251664896" behindDoc="0" locked="0" layoutInCell="1" allowOverlap="1" wp14:anchorId="3BCD5149" wp14:editId="4EB425AD">
                      <wp:simplePos x="0" y="0"/>
                      <wp:positionH relativeFrom="column">
                        <wp:posOffset>25400</wp:posOffset>
                      </wp:positionH>
                      <wp:positionV relativeFrom="paragraph">
                        <wp:posOffset>178435</wp:posOffset>
                      </wp:positionV>
                      <wp:extent cx="6032500" cy="6350"/>
                      <wp:effectExtent l="0" t="0" r="25400" b="31750"/>
                      <wp:wrapNone/>
                      <wp:docPr id="2" name="Straight Connector 2"/>
                      <wp:cNvGraphicFramePr/>
                      <a:graphic xmlns:a="http://schemas.openxmlformats.org/drawingml/2006/main">
                        <a:graphicData uri="http://schemas.microsoft.com/office/word/2010/wordprocessingShape">
                          <wps:wsp>
                            <wps:cNvCnPr/>
                            <wps:spPr>
                              <a:xfrm flipV="1">
                                <a:off x="0" y="0"/>
                                <a:ext cx="6032500" cy="635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1888AE3" id="Straight Connector 2" o:spid="_x0000_s1026" style="position:absolute;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pt,14.05pt" to="477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" strokecolor="#002060"/>
                  </w:pict>
                </mc:Fallback>
              </mc:AlternateContent>
            </w:r>
            <w:r w:rsidRPr="0098109B">
              <w:rPr>
                <w:rFonts w:asciiTheme="majorBidi" w:hAnsiTheme="majorBidi" w:cstheme="majorBidi"/>
                <w:b/>
                <w:sz w:val="24"/>
                <w:szCs w:val="24"/>
                <w:lang w:val="en-GB"/>
              </w:rPr>
              <w:t>TFPAR (1,3,3)</w:t>
            </w:r>
          </w:p>
        </w:tc>
        <w:tc>
          <w:tcPr>
            <w:tcW w:w="1945" w:type="dxa"/>
          </w:tcPr>
          <w:p w14:paraId="6D13E54C"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0.8530</w:t>
            </w:r>
          </w:p>
        </w:tc>
        <w:tc>
          <w:tcPr>
            <w:tcW w:w="2272" w:type="dxa"/>
          </w:tcPr>
          <w:p w14:paraId="2F50762B"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0.7868</w:t>
            </w:r>
          </w:p>
        </w:tc>
        <w:tc>
          <w:tcPr>
            <w:tcW w:w="1625" w:type="dxa"/>
          </w:tcPr>
          <w:p w14:paraId="3CD21647" w14:textId="77777777" w:rsidR="0025144B" w:rsidRPr="0098109B" w:rsidRDefault="0025144B" w:rsidP="00225056">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t>2.0470</w:t>
            </w:r>
          </w:p>
        </w:tc>
        <w:tc>
          <w:tcPr>
            <w:tcW w:w="1521" w:type="dxa"/>
          </w:tcPr>
          <w:p w14:paraId="62AD86A5" w14:textId="77777777" w:rsidR="0025144B" w:rsidRPr="0098109B" w:rsidRDefault="0025144B" w:rsidP="00225056">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t>6.6543</w:t>
            </w:r>
          </w:p>
        </w:tc>
      </w:tr>
    </w:tbl>
    <w:p w14:paraId="1E9E0700" w14:textId="77777777" w:rsidR="0025144B" w:rsidRPr="0098109B" w:rsidRDefault="0025144B" w:rsidP="0025144B">
      <w:pPr>
        <w:spacing w:line="360" w:lineRule="auto"/>
        <w:jc w:val="both"/>
        <w:rPr>
          <w:rFonts w:asciiTheme="majorBidi" w:hAnsiTheme="majorBidi" w:cstheme="majorBidi"/>
          <w:b/>
          <w:sz w:val="24"/>
          <w:szCs w:val="24"/>
          <w:lang w:val="en-GB"/>
        </w:rPr>
      </w:pPr>
    </w:p>
    <w:p w14:paraId="2F7F4392" w14:textId="77777777" w:rsidR="0025144B" w:rsidRPr="0098109B" w:rsidRDefault="0025144B" w:rsidP="0025144B">
      <w:pPr>
        <w:spacing w:line="360" w:lineRule="auto"/>
        <w:jc w:val="both"/>
        <w:rPr>
          <w:rFonts w:asciiTheme="majorBidi" w:hAnsiTheme="majorBidi" w:cstheme="majorBidi"/>
          <w:b/>
          <w:sz w:val="24"/>
          <w:szCs w:val="24"/>
          <w:lang w:val="en-GB"/>
        </w:rPr>
      </w:pPr>
    </w:p>
    <w:p w14:paraId="40501733" w14:textId="77777777" w:rsidR="0025144B" w:rsidRPr="0098109B" w:rsidRDefault="0025144B" w:rsidP="0025144B">
      <w:pPr>
        <w:spacing w:line="360" w:lineRule="auto"/>
        <w:jc w:val="both"/>
        <w:rPr>
          <w:rFonts w:asciiTheme="majorBidi" w:hAnsiTheme="majorBidi" w:cstheme="majorBidi"/>
          <w:b/>
          <w:sz w:val="24"/>
          <w:szCs w:val="24"/>
          <w:lang w:val="en-GB"/>
        </w:rPr>
      </w:pPr>
    </w:p>
    <w:p w14:paraId="5B96CD3A" w14:textId="77777777" w:rsidR="0025144B" w:rsidRPr="0098109B" w:rsidRDefault="0025144B" w:rsidP="0025144B">
      <w:pPr>
        <w:spacing w:line="360" w:lineRule="auto"/>
        <w:jc w:val="both"/>
        <w:rPr>
          <w:rFonts w:asciiTheme="majorBidi" w:hAnsiTheme="majorBidi" w:cstheme="majorBidi"/>
          <w:b/>
          <w:sz w:val="24"/>
          <w:szCs w:val="24"/>
          <w:lang w:val="en-GB"/>
        </w:rPr>
      </w:pPr>
    </w:p>
    <w:p w14:paraId="434C11C5" w14:textId="77777777" w:rsidR="0025144B" w:rsidRPr="0098109B" w:rsidRDefault="0025144B" w:rsidP="0025144B">
      <w:pPr>
        <w:spacing w:line="360" w:lineRule="auto"/>
        <w:jc w:val="both"/>
        <w:rPr>
          <w:rFonts w:asciiTheme="majorBidi" w:hAnsiTheme="majorBidi" w:cstheme="majorBidi"/>
          <w:b/>
          <w:sz w:val="24"/>
          <w:szCs w:val="24"/>
          <w:lang w:val="en-GB"/>
        </w:rPr>
      </w:pPr>
    </w:p>
    <w:p w14:paraId="58529B64" w14:textId="77777777" w:rsidR="0025144B" w:rsidRPr="0098109B" w:rsidRDefault="0025144B" w:rsidP="0025144B">
      <w:pPr>
        <w:spacing w:line="360" w:lineRule="auto"/>
        <w:jc w:val="both"/>
        <w:rPr>
          <w:rFonts w:asciiTheme="majorBidi" w:hAnsiTheme="majorBidi" w:cstheme="majorBidi"/>
          <w:b/>
          <w:sz w:val="24"/>
          <w:szCs w:val="24"/>
          <w:lang w:val="en-GB"/>
        </w:rPr>
      </w:pPr>
    </w:p>
    <w:p w14:paraId="74202996" w14:textId="77777777" w:rsidR="0025144B" w:rsidRPr="0098109B" w:rsidRDefault="0025144B" w:rsidP="0025144B">
      <w:pPr>
        <w:spacing w:line="360" w:lineRule="auto"/>
        <w:jc w:val="both"/>
        <w:rPr>
          <w:rFonts w:asciiTheme="majorBidi" w:hAnsiTheme="majorBidi" w:cstheme="majorBidi"/>
          <w:b/>
          <w:sz w:val="24"/>
          <w:szCs w:val="24"/>
          <w:lang w:val="en-GB"/>
        </w:rPr>
      </w:pPr>
    </w:p>
    <w:p w14:paraId="10E84CAA" w14:textId="77777777" w:rsidR="0025144B" w:rsidRPr="0098109B" w:rsidRDefault="0025144B" w:rsidP="0025144B">
      <w:pPr>
        <w:spacing w:line="360" w:lineRule="auto"/>
        <w:jc w:val="both"/>
        <w:rPr>
          <w:rFonts w:asciiTheme="majorBidi" w:hAnsiTheme="majorBidi" w:cstheme="majorBidi"/>
          <w:b/>
          <w:sz w:val="24"/>
          <w:szCs w:val="24"/>
          <w:lang w:val="en-GB"/>
        </w:rPr>
      </w:pPr>
    </w:p>
    <w:p w14:paraId="3AD1E243" w14:textId="77777777" w:rsidR="0025144B" w:rsidRPr="0098109B" w:rsidRDefault="0025144B" w:rsidP="0025144B">
      <w:pPr>
        <w:spacing w:line="360" w:lineRule="auto"/>
        <w:jc w:val="both"/>
        <w:rPr>
          <w:rFonts w:asciiTheme="majorBidi" w:hAnsiTheme="majorBidi" w:cstheme="majorBidi"/>
          <w:b/>
          <w:sz w:val="24"/>
          <w:szCs w:val="24"/>
          <w:lang w:val="en-GB"/>
        </w:rPr>
      </w:pPr>
    </w:p>
    <w:p w14:paraId="20E1E947" w14:textId="77777777" w:rsidR="0025144B" w:rsidRPr="0098109B" w:rsidRDefault="0025144B" w:rsidP="0025144B">
      <w:pPr>
        <w:spacing w:line="360" w:lineRule="auto"/>
        <w:jc w:val="both"/>
        <w:rPr>
          <w:rFonts w:asciiTheme="majorBidi" w:hAnsiTheme="majorBidi" w:cstheme="majorBidi"/>
          <w:b/>
          <w:sz w:val="24"/>
          <w:szCs w:val="24"/>
          <w:lang w:val="en-GB"/>
        </w:rPr>
      </w:pPr>
    </w:p>
    <w:p w14:paraId="15BF0078" w14:textId="77777777" w:rsidR="0025144B" w:rsidRPr="0098109B" w:rsidRDefault="0025144B" w:rsidP="0025144B">
      <w:pPr>
        <w:spacing w:line="259" w:lineRule="auto"/>
        <w:rPr>
          <w:rFonts w:asciiTheme="majorBidi" w:hAnsiTheme="majorBidi" w:cstheme="majorBidi"/>
          <w:b/>
          <w:sz w:val="24"/>
          <w:szCs w:val="24"/>
          <w:lang w:val="en-GB"/>
        </w:rPr>
      </w:pPr>
      <w:r w:rsidRPr="0098109B">
        <w:rPr>
          <w:rFonts w:asciiTheme="majorBidi" w:hAnsiTheme="majorBidi" w:cstheme="majorBidi"/>
          <w:b/>
          <w:sz w:val="24"/>
          <w:szCs w:val="24"/>
          <w:lang w:val="en-GB"/>
        </w:rPr>
        <w:br w:type="page"/>
      </w:r>
    </w:p>
    <w:p w14:paraId="5B81AD7F" w14:textId="77777777" w:rsidR="0025144B" w:rsidRPr="0098109B" w:rsidRDefault="0025144B" w:rsidP="0025144B">
      <w:pPr>
        <w:spacing w:line="360" w:lineRule="auto"/>
        <w:jc w:val="both"/>
        <w:rPr>
          <w:rFonts w:asciiTheme="majorBidi" w:hAnsiTheme="majorBidi" w:cstheme="majorBidi"/>
          <w:b/>
          <w:sz w:val="24"/>
          <w:szCs w:val="24"/>
          <w:vertAlign w:val="subscript"/>
          <w:lang w:val="en-GB"/>
        </w:rPr>
      </w:pPr>
      <w:r w:rsidRPr="0098109B">
        <w:rPr>
          <w:rFonts w:asciiTheme="majorBidi" w:hAnsiTheme="majorBidi" w:cstheme="majorBidi"/>
          <w:b/>
          <w:sz w:val="24"/>
          <w:szCs w:val="24"/>
          <w:lang w:val="en-GB"/>
        </w:rPr>
        <w:lastRenderedPageBreak/>
        <w:t>Table 4.6: Forecast Evaluation for the Combined TFPAR models of Nigerian CO</w:t>
      </w:r>
      <w:r w:rsidRPr="0098109B">
        <w:rPr>
          <w:rFonts w:asciiTheme="majorBidi" w:hAnsiTheme="majorBidi" w:cstheme="majorBidi"/>
          <w:b/>
          <w:sz w:val="24"/>
          <w:szCs w:val="24"/>
          <w:vertAlign w:val="subscript"/>
          <w:lang w:val="en-GB"/>
        </w:rPr>
        <w:t>2</w:t>
      </w: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5"/>
        <w:gridCol w:w="1980"/>
        <w:gridCol w:w="2340"/>
        <w:gridCol w:w="2244"/>
      </w:tblGrid>
      <w:tr w:rsidR="0025144B" w:rsidRPr="0098109B" w14:paraId="70D4C3A1" w14:textId="77777777" w:rsidTr="00225056">
        <w:tc>
          <w:tcPr>
            <w:tcW w:w="3325" w:type="dxa"/>
            <w:tcBorders>
              <w:top w:val="single" w:sz="4" w:space="0" w:color="auto"/>
              <w:bottom w:val="single" w:sz="4" w:space="0" w:color="auto"/>
            </w:tcBorders>
          </w:tcPr>
          <w:p w14:paraId="18E9B9EE"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Model(s)</w:t>
            </w:r>
          </w:p>
        </w:tc>
        <w:tc>
          <w:tcPr>
            <w:tcW w:w="1980" w:type="dxa"/>
            <w:tcBorders>
              <w:top w:val="single" w:sz="4" w:space="0" w:color="auto"/>
              <w:bottom w:val="single" w:sz="4" w:space="0" w:color="auto"/>
            </w:tcBorders>
          </w:tcPr>
          <w:p w14:paraId="598E9C4D"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RMSE</w:t>
            </w:r>
          </w:p>
        </w:tc>
        <w:tc>
          <w:tcPr>
            <w:tcW w:w="2340" w:type="dxa"/>
            <w:tcBorders>
              <w:top w:val="single" w:sz="4" w:space="0" w:color="auto"/>
              <w:bottom w:val="single" w:sz="4" w:space="0" w:color="auto"/>
            </w:tcBorders>
          </w:tcPr>
          <w:p w14:paraId="4F0F22B1"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MAE</w:t>
            </w:r>
          </w:p>
        </w:tc>
        <w:tc>
          <w:tcPr>
            <w:tcW w:w="2244" w:type="dxa"/>
            <w:tcBorders>
              <w:top w:val="single" w:sz="4" w:space="0" w:color="auto"/>
              <w:bottom w:val="single" w:sz="4" w:space="0" w:color="auto"/>
            </w:tcBorders>
          </w:tcPr>
          <w:p w14:paraId="12B2CFA6"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MAPE</w:t>
            </w:r>
          </w:p>
        </w:tc>
      </w:tr>
      <w:tr w:rsidR="0025144B" w:rsidRPr="0098109B" w14:paraId="177BE22B" w14:textId="77777777" w:rsidTr="00225056">
        <w:tc>
          <w:tcPr>
            <w:tcW w:w="3325" w:type="dxa"/>
            <w:tcBorders>
              <w:top w:val="single" w:sz="4" w:space="0" w:color="auto"/>
            </w:tcBorders>
          </w:tcPr>
          <w:p w14:paraId="2D61FDC3"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TAR(1,3)</w:t>
            </w:r>
          </w:p>
        </w:tc>
        <w:tc>
          <w:tcPr>
            <w:tcW w:w="1980" w:type="dxa"/>
            <w:tcBorders>
              <w:top w:val="single" w:sz="4" w:space="0" w:color="auto"/>
            </w:tcBorders>
          </w:tcPr>
          <w:p w14:paraId="2350E880"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6..8490</w:t>
            </w:r>
          </w:p>
        </w:tc>
        <w:tc>
          <w:tcPr>
            <w:tcW w:w="2340" w:type="dxa"/>
            <w:tcBorders>
              <w:top w:val="single" w:sz="4" w:space="0" w:color="auto"/>
            </w:tcBorders>
          </w:tcPr>
          <w:p w14:paraId="71F434FD"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5.9791</w:t>
            </w:r>
          </w:p>
        </w:tc>
        <w:tc>
          <w:tcPr>
            <w:tcW w:w="2244" w:type="dxa"/>
            <w:tcBorders>
              <w:top w:val="single" w:sz="4" w:space="0" w:color="auto"/>
            </w:tcBorders>
          </w:tcPr>
          <w:p w14:paraId="40A1BA7B"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6.3449</w:t>
            </w:r>
          </w:p>
        </w:tc>
      </w:tr>
      <w:tr w:rsidR="0025144B" w:rsidRPr="0098109B" w14:paraId="75525383" w14:textId="77777777" w:rsidTr="00225056">
        <w:tc>
          <w:tcPr>
            <w:tcW w:w="3325" w:type="dxa"/>
          </w:tcPr>
          <w:p w14:paraId="06A04B2A"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FPAR(3,3)</w:t>
            </w:r>
          </w:p>
        </w:tc>
        <w:tc>
          <w:tcPr>
            <w:tcW w:w="1980" w:type="dxa"/>
          </w:tcPr>
          <w:p w14:paraId="4E703EEF"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6.3004</w:t>
            </w:r>
          </w:p>
        </w:tc>
        <w:tc>
          <w:tcPr>
            <w:tcW w:w="2340" w:type="dxa"/>
          </w:tcPr>
          <w:p w14:paraId="432B24E6"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5.1615</w:t>
            </w:r>
          </w:p>
        </w:tc>
        <w:tc>
          <w:tcPr>
            <w:tcW w:w="2244" w:type="dxa"/>
          </w:tcPr>
          <w:p w14:paraId="69336FBB"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5.3981</w:t>
            </w:r>
          </w:p>
        </w:tc>
      </w:tr>
      <w:tr w:rsidR="0025144B" w:rsidRPr="0098109B" w14:paraId="28754E85" w14:textId="77777777" w:rsidTr="00225056">
        <w:tc>
          <w:tcPr>
            <w:tcW w:w="3325" w:type="dxa"/>
          </w:tcPr>
          <w:p w14:paraId="725ACF15"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TFP(1,3)</w:t>
            </w:r>
          </w:p>
        </w:tc>
        <w:tc>
          <w:tcPr>
            <w:tcW w:w="1980" w:type="dxa"/>
          </w:tcPr>
          <w:p w14:paraId="20C75AA2"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5.6272</w:t>
            </w:r>
          </w:p>
        </w:tc>
        <w:tc>
          <w:tcPr>
            <w:tcW w:w="2340" w:type="dxa"/>
          </w:tcPr>
          <w:p w14:paraId="1AECB206"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43.3397</w:t>
            </w:r>
          </w:p>
        </w:tc>
        <w:tc>
          <w:tcPr>
            <w:tcW w:w="2244" w:type="dxa"/>
          </w:tcPr>
          <w:p w14:paraId="05765A5D"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4.5106</w:t>
            </w:r>
          </w:p>
        </w:tc>
      </w:tr>
      <w:tr w:rsidR="0025144B" w:rsidRPr="0098109B" w14:paraId="7F2F9273" w14:textId="77777777" w:rsidTr="00225056">
        <w:tc>
          <w:tcPr>
            <w:tcW w:w="3325" w:type="dxa"/>
            <w:tcBorders>
              <w:bottom w:val="single" w:sz="4" w:space="0" w:color="auto"/>
            </w:tcBorders>
          </w:tcPr>
          <w:p w14:paraId="375208A7" w14:textId="77777777" w:rsidR="0025144B" w:rsidRPr="0098109B" w:rsidRDefault="0025144B" w:rsidP="00225056">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t>TFPAR(1,3,3)</w:t>
            </w:r>
          </w:p>
        </w:tc>
        <w:tc>
          <w:tcPr>
            <w:tcW w:w="1980" w:type="dxa"/>
            <w:tcBorders>
              <w:bottom w:val="single" w:sz="4" w:space="0" w:color="auto"/>
            </w:tcBorders>
          </w:tcPr>
          <w:p w14:paraId="6122BB51" w14:textId="77777777" w:rsidR="0025144B" w:rsidRPr="0098109B" w:rsidRDefault="0025144B" w:rsidP="00225056">
            <w:pPr>
              <w:spacing w:line="360" w:lineRule="auto"/>
              <w:jc w:val="both"/>
              <w:rPr>
                <w:rFonts w:asciiTheme="majorBidi" w:hAnsiTheme="majorBidi" w:cstheme="majorBidi"/>
                <w:sz w:val="24"/>
                <w:szCs w:val="24"/>
                <w:lang w:val="en-GB"/>
              </w:rPr>
            </w:pPr>
            <w:r w:rsidRPr="0098109B">
              <w:rPr>
                <w:rFonts w:asciiTheme="majorBidi" w:hAnsiTheme="majorBidi" w:cstheme="majorBidi"/>
                <w:b/>
                <w:sz w:val="24"/>
                <w:szCs w:val="24"/>
                <w:lang w:val="en-GB"/>
              </w:rPr>
              <w:t>4</w:t>
            </w:r>
            <w:r w:rsidRPr="0098109B">
              <w:rPr>
                <w:rFonts w:asciiTheme="majorBidi" w:hAnsiTheme="majorBidi" w:cstheme="majorBidi"/>
                <w:sz w:val="24"/>
                <w:szCs w:val="24"/>
                <w:lang w:val="en-GB"/>
              </w:rPr>
              <w:t>.</w:t>
            </w:r>
            <w:r w:rsidRPr="0098109B">
              <w:rPr>
                <w:rFonts w:asciiTheme="majorBidi" w:hAnsiTheme="majorBidi" w:cstheme="majorBidi"/>
                <w:b/>
                <w:sz w:val="24"/>
                <w:szCs w:val="24"/>
                <w:lang w:val="en-GB"/>
              </w:rPr>
              <w:t>8301</w:t>
            </w:r>
          </w:p>
        </w:tc>
        <w:tc>
          <w:tcPr>
            <w:tcW w:w="2340" w:type="dxa"/>
            <w:tcBorders>
              <w:bottom w:val="single" w:sz="4" w:space="0" w:color="auto"/>
            </w:tcBorders>
          </w:tcPr>
          <w:p w14:paraId="0C790BAA" w14:textId="77777777" w:rsidR="0025144B" w:rsidRPr="0098109B" w:rsidRDefault="0025144B" w:rsidP="00225056">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t>3.9241</w:t>
            </w:r>
          </w:p>
        </w:tc>
        <w:tc>
          <w:tcPr>
            <w:tcW w:w="2244" w:type="dxa"/>
            <w:tcBorders>
              <w:bottom w:val="single" w:sz="4" w:space="0" w:color="auto"/>
            </w:tcBorders>
          </w:tcPr>
          <w:p w14:paraId="1AC12831" w14:textId="77777777" w:rsidR="0025144B" w:rsidRPr="0098109B" w:rsidRDefault="0025144B" w:rsidP="00225056">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t>4.1606</w:t>
            </w:r>
          </w:p>
        </w:tc>
      </w:tr>
    </w:tbl>
    <w:p w14:paraId="5F123DE3" w14:textId="77777777" w:rsidR="0025144B" w:rsidRPr="0098109B" w:rsidRDefault="0025144B" w:rsidP="0025144B">
      <w:pPr>
        <w:spacing w:line="360" w:lineRule="auto"/>
        <w:jc w:val="both"/>
        <w:rPr>
          <w:rFonts w:asciiTheme="majorBidi" w:hAnsiTheme="majorBidi" w:cstheme="majorBidi"/>
          <w:sz w:val="24"/>
          <w:szCs w:val="24"/>
          <w:lang w:val="en-GB"/>
        </w:rPr>
      </w:pPr>
    </w:p>
    <w:p w14:paraId="59DD0DE5" w14:textId="77777777" w:rsidR="0025144B" w:rsidRPr="0098109B" w:rsidRDefault="0025144B" w:rsidP="0025144B">
      <w:pPr>
        <w:spacing w:line="360" w:lineRule="auto"/>
        <w:jc w:val="both"/>
        <w:rPr>
          <w:rFonts w:asciiTheme="majorBidi" w:hAnsiTheme="majorBidi" w:cstheme="majorBidi"/>
          <w:sz w:val="24"/>
          <w:szCs w:val="24"/>
          <w:lang w:val="en-GB"/>
        </w:rPr>
      </w:pPr>
    </w:p>
    <w:p w14:paraId="106B01A1" w14:textId="77777777" w:rsidR="0025144B" w:rsidRPr="0098109B" w:rsidRDefault="0025144B" w:rsidP="0025144B">
      <w:pPr>
        <w:spacing w:line="360" w:lineRule="auto"/>
        <w:jc w:val="both"/>
        <w:rPr>
          <w:rFonts w:asciiTheme="majorBidi" w:hAnsiTheme="majorBidi" w:cstheme="majorBidi"/>
          <w:sz w:val="24"/>
          <w:szCs w:val="24"/>
          <w:lang w:val="en-GB"/>
        </w:rPr>
      </w:pPr>
    </w:p>
    <w:p w14:paraId="742A457E" w14:textId="77777777" w:rsidR="0025144B" w:rsidRPr="0098109B" w:rsidRDefault="0025144B" w:rsidP="0025144B">
      <w:pPr>
        <w:spacing w:line="360" w:lineRule="auto"/>
        <w:jc w:val="both"/>
        <w:rPr>
          <w:rFonts w:asciiTheme="majorBidi" w:hAnsiTheme="majorBidi" w:cstheme="majorBidi"/>
          <w:sz w:val="24"/>
          <w:szCs w:val="24"/>
          <w:lang w:val="en-GB"/>
        </w:rPr>
      </w:pPr>
    </w:p>
    <w:p w14:paraId="14B8E1F8" w14:textId="77777777" w:rsidR="0025144B" w:rsidRPr="0098109B" w:rsidRDefault="0025144B" w:rsidP="0025144B">
      <w:pPr>
        <w:spacing w:line="360" w:lineRule="auto"/>
        <w:jc w:val="both"/>
        <w:rPr>
          <w:rFonts w:asciiTheme="majorBidi" w:hAnsiTheme="majorBidi" w:cstheme="majorBidi"/>
          <w:sz w:val="24"/>
          <w:szCs w:val="24"/>
          <w:lang w:val="en-GB"/>
        </w:rPr>
      </w:pPr>
    </w:p>
    <w:p w14:paraId="13C1AFDA" w14:textId="77777777" w:rsidR="0025144B" w:rsidRPr="0098109B" w:rsidRDefault="0025144B" w:rsidP="0025144B">
      <w:pPr>
        <w:spacing w:line="360" w:lineRule="auto"/>
        <w:jc w:val="both"/>
        <w:rPr>
          <w:rFonts w:asciiTheme="majorBidi" w:hAnsiTheme="majorBidi" w:cstheme="majorBidi"/>
          <w:sz w:val="24"/>
          <w:szCs w:val="24"/>
          <w:lang w:val="en-GB"/>
        </w:rPr>
      </w:pPr>
    </w:p>
    <w:p w14:paraId="0883FFFC" w14:textId="77777777" w:rsidR="0025144B" w:rsidRPr="0098109B" w:rsidRDefault="0025144B" w:rsidP="0025144B">
      <w:pPr>
        <w:spacing w:line="360" w:lineRule="auto"/>
        <w:jc w:val="both"/>
        <w:rPr>
          <w:rFonts w:asciiTheme="majorBidi" w:hAnsiTheme="majorBidi" w:cstheme="majorBidi"/>
          <w:sz w:val="24"/>
          <w:szCs w:val="24"/>
          <w:lang w:val="en-GB"/>
        </w:rPr>
      </w:pPr>
    </w:p>
    <w:p w14:paraId="4B002C74" w14:textId="77777777" w:rsidR="0025144B" w:rsidRPr="0098109B" w:rsidRDefault="0025144B" w:rsidP="0025144B">
      <w:pPr>
        <w:spacing w:line="360" w:lineRule="auto"/>
        <w:jc w:val="both"/>
        <w:rPr>
          <w:rFonts w:asciiTheme="majorBidi" w:hAnsiTheme="majorBidi" w:cstheme="majorBidi"/>
          <w:sz w:val="24"/>
          <w:szCs w:val="24"/>
          <w:lang w:val="en-GB"/>
        </w:rPr>
      </w:pPr>
    </w:p>
    <w:p w14:paraId="60B64A09" w14:textId="77777777" w:rsidR="0025144B" w:rsidRPr="0098109B" w:rsidRDefault="0025144B" w:rsidP="0025144B">
      <w:pPr>
        <w:spacing w:line="360" w:lineRule="auto"/>
        <w:jc w:val="both"/>
        <w:rPr>
          <w:rFonts w:asciiTheme="majorBidi" w:hAnsiTheme="majorBidi" w:cstheme="majorBidi"/>
          <w:sz w:val="24"/>
          <w:szCs w:val="24"/>
          <w:lang w:val="en-GB"/>
        </w:rPr>
      </w:pPr>
    </w:p>
    <w:p w14:paraId="4C432AB0" w14:textId="77777777" w:rsidR="0025144B" w:rsidRPr="0098109B" w:rsidRDefault="0025144B" w:rsidP="0025144B">
      <w:pPr>
        <w:spacing w:line="360" w:lineRule="auto"/>
        <w:jc w:val="both"/>
        <w:rPr>
          <w:rFonts w:asciiTheme="majorBidi" w:hAnsiTheme="majorBidi" w:cstheme="majorBidi"/>
          <w:sz w:val="24"/>
          <w:szCs w:val="24"/>
          <w:lang w:val="en-GB"/>
        </w:rPr>
      </w:pPr>
    </w:p>
    <w:p w14:paraId="47C97F99" w14:textId="77777777" w:rsidR="0025144B" w:rsidRPr="0098109B" w:rsidRDefault="0025144B" w:rsidP="0025144B">
      <w:pPr>
        <w:spacing w:line="360" w:lineRule="auto"/>
        <w:jc w:val="both"/>
        <w:rPr>
          <w:rFonts w:asciiTheme="majorBidi" w:hAnsiTheme="majorBidi" w:cstheme="majorBidi"/>
          <w:sz w:val="24"/>
          <w:szCs w:val="24"/>
          <w:lang w:val="en-GB"/>
        </w:rPr>
      </w:pPr>
    </w:p>
    <w:p w14:paraId="1830EC5F" w14:textId="77777777" w:rsidR="0025144B" w:rsidRPr="0098109B" w:rsidRDefault="0025144B" w:rsidP="0025144B">
      <w:pPr>
        <w:spacing w:line="360" w:lineRule="auto"/>
        <w:jc w:val="both"/>
        <w:rPr>
          <w:rFonts w:asciiTheme="majorBidi" w:hAnsiTheme="majorBidi" w:cstheme="majorBidi"/>
          <w:sz w:val="24"/>
          <w:szCs w:val="24"/>
          <w:lang w:val="en-GB"/>
        </w:rPr>
      </w:pPr>
    </w:p>
    <w:p w14:paraId="27E8BF8C"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270918D4"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230A54FC"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5E6B0476" w14:textId="77777777" w:rsidR="0025144B" w:rsidRPr="0098109B" w:rsidRDefault="0025144B" w:rsidP="0025144B">
      <w:pPr>
        <w:spacing w:line="360" w:lineRule="auto"/>
        <w:jc w:val="both"/>
        <w:rPr>
          <w:rFonts w:asciiTheme="majorBidi" w:eastAsia="SimSun" w:hAnsiTheme="majorBidi" w:cstheme="majorBidi"/>
          <w:sz w:val="24"/>
          <w:szCs w:val="24"/>
          <w:lang w:val="en-GB"/>
        </w:rPr>
      </w:pPr>
    </w:p>
    <w:p w14:paraId="4A97168E" w14:textId="77777777" w:rsidR="0025144B" w:rsidRPr="0098109B" w:rsidRDefault="0025144B" w:rsidP="0025144B">
      <w:pPr>
        <w:spacing w:line="360" w:lineRule="auto"/>
        <w:jc w:val="both"/>
        <w:rPr>
          <w:rFonts w:asciiTheme="majorBidi" w:hAnsiTheme="majorBidi" w:cstheme="majorBidi"/>
          <w:b/>
          <w:sz w:val="24"/>
          <w:szCs w:val="24"/>
          <w:lang w:val="en-GB"/>
        </w:rPr>
      </w:pPr>
    </w:p>
    <w:p w14:paraId="0FE24C45" w14:textId="77777777" w:rsidR="0025144B" w:rsidRPr="0098109B" w:rsidRDefault="0025144B" w:rsidP="0025144B">
      <w:pPr>
        <w:spacing w:line="360" w:lineRule="auto"/>
        <w:jc w:val="both"/>
        <w:rPr>
          <w:rFonts w:asciiTheme="majorBidi" w:hAnsiTheme="majorBidi" w:cstheme="majorBidi"/>
          <w:b/>
          <w:sz w:val="24"/>
          <w:szCs w:val="24"/>
          <w:lang w:val="en-GB"/>
        </w:rPr>
      </w:pPr>
      <w:r w:rsidRPr="0098109B">
        <w:rPr>
          <w:rFonts w:asciiTheme="majorBidi" w:hAnsiTheme="majorBidi" w:cstheme="majorBidi"/>
          <w:b/>
          <w:sz w:val="24"/>
          <w:szCs w:val="24"/>
          <w:lang w:val="en-GB"/>
        </w:rPr>
        <w:lastRenderedPageBreak/>
        <w:t>4.11 DISCUSSION</w:t>
      </w:r>
    </w:p>
    <w:p w14:paraId="7794A916" w14:textId="77777777" w:rsidR="0025144B" w:rsidRPr="0098109B" w:rsidRDefault="0025144B" w:rsidP="0025144B">
      <w:pPr>
        <w:spacing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Table 4.1 revealed that FPAR (3,2,2) is the best model having the minimum Akaike Information Criterion (AIC) of the value -0.1658. It also has the highest coefficient of determination; R</w:t>
      </w:r>
      <w:r w:rsidRPr="0098109B">
        <w:rPr>
          <w:rFonts w:ascii="Times New Roman" w:hAnsi="Times New Roman" w:cs="Times New Roman"/>
          <w:sz w:val="24"/>
          <w:szCs w:val="24"/>
          <w:vertAlign w:val="superscript"/>
          <w:lang w:val="en-GB"/>
        </w:rPr>
        <w:t>2</w:t>
      </w:r>
      <w:r w:rsidRPr="0098109B">
        <w:rPr>
          <w:rFonts w:ascii="Times New Roman" w:hAnsi="Times New Roman" w:cs="Times New Roman"/>
          <w:sz w:val="24"/>
          <w:szCs w:val="24"/>
          <w:lang w:val="en-GB"/>
        </w:rPr>
        <w:t xml:space="preserve"> of 71.45% which revealed that time explained the variations in the annual temperature dataset as much as 71%. The adjusted R-Square of 56.5% indicates that the model predictive power at 5% significant level.  Durbin-Watson statistic of 1.8042 (less than 2.0) indicates that the temperature dataset has no serial correlation.</w:t>
      </w:r>
    </w:p>
    <w:p w14:paraId="1D27AFC6" w14:textId="77777777" w:rsidR="0025144B" w:rsidRPr="0098109B" w:rsidRDefault="0025144B" w:rsidP="0025144B">
      <w:pPr>
        <w:spacing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 xml:space="preserve">The coefficient of determination </w:t>
      </w:r>
      <m:oMath>
        <m:r>
          <w:rPr>
            <w:rFonts w:ascii="Cambria Math" w:hAnsi="Cambria Math" w:cs="Times New Roman"/>
            <w:sz w:val="24"/>
            <w:szCs w:val="24"/>
            <w:lang w:val="en-GB"/>
          </w:rPr>
          <m:t>(</m:t>
        </m:r>
        <m:sSup>
          <m:sSupPr>
            <m:ctrlPr>
              <w:rPr>
                <w:rFonts w:ascii="Cambria Math" w:hAnsi="Cambria Math" w:cs="Times New Roman"/>
                <w:i/>
                <w:sz w:val="24"/>
                <w:szCs w:val="24"/>
                <w:lang w:val="en-GB"/>
              </w:rPr>
            </m:ctrlPr>
          </m:sSupPr>
          <m:e>
            <m:r>
              <w:rPr>
                <w:rFonts w:ascii="Cambria Math" w:hAnsi="Cambria Math" w:cs="Times New Roman"/>
                <w:sz w:val="24"/>
                <w:szCs w:val="24"/>
                <w:lang w:val="en-GB"/>
              </w:rPr>
              <m:t>R</m:t>
            </m:r>
          </m:e>
          <m:sup>
            <m:r>
              <w:rPr>
                <w:rFonts w:ascii="Cambria Math" w:hAnsi="Cambria Math" w:cs="Times New Roman"/>
                <w:sz w:val="24"/>
                <w:szCs w:val="24"/>
                <w:lang w:val="en-GB"/>
              </w:rPr>
              <m:t>2</m:t>
            </m:r>
          </m:sup>
        </m:sSup>
        <m:r>
          <w:rPr>
            <w:rFonts w:ascii="Cambria Math" w:hAnsi="Cambria Math" w:cs="Times New Roman"/>
            <w:sz w:val="24"/>
            <w:szCs w:val="24"/>
            <w:lang w:val="en-GB"/>
          </w:rPr>
          <m:t>)</m:t>
        </m:r>
      </m:oMath>
      <w:r w:rsidRPr="0098109B">
        <w:rPr>
          <w:rFonts w:ascii="Times New Roman" w:hAnsi="Times New Roman" w:cs="Times New Roman"/>
          <w:sz w:val="24"/>
          <w:szCs w:val="24"/>
          <w:lang w:val="en-GB"/>
        </w:rPr>
        <w:t xml:space="preserve"> revealed that time explained the variations in Nigerian annual temperature as much as 71.45%. The adjusted coefficient of determination, The </w:t>
      </w:r>
      <m:oMath>
        <m:sSup>
          <m:sSupPr>
            <m:ctrlPr>
              <w:rPr>
                <w:rFonts w:ascii="Cambria Math" w:hAnsi="Cambria Math" w:cs="Times New Roman"/>
                <w:i/>
                <w:sz w:val="24"/>
                <w:szCs w:val="24"/>
                <w:lang w:val="en-GB"/>
              </w:rPr>
            </m:ctrlPr>
          </m:sSupPr>
          <m:e>
            <m:acc>
              <m:accPr>
                <m:chr m:val="̅"/>
                <m:ctrlPr>
                  <w:rPr>
                    <w:rFonts w:ascii="Cambria Math" w:hAnsi="Cambria Math" w:cs="Times New Roman"/>
                    <w:i/>
                    <w:sz w:val="24"/>
                    <w:szCs w:val="24"/>
                    <w:lang w:val="en-GB"/>
                  </w:rPr>
                </m:ctrlPr>
              </m:accPr>
              <m:e>
                <m:r>
                  <w:rPr>
                    <w:rFonts w:ascii="Cambria Math" w:hAnsi="Cambria Math" w:cs="Times New Roman"/>
                    <w:sz w:val="24"/>
                    <w:szCs w:val="24"/>
                    <w:lang w:val="en-GB"/>
                  </w:rPr>
                  <m:t>R</m:t>
                </m:r>
              </m:e>
            </m:acc>
          </m:e>
          <m:sup>
            <m:r>
              <w:rPr>
                <w:rFonts w:ascii="Cambria Math" w:hAnsi="Cambria Math" w:cs="Times New Roman"/>
                <w:sz w:val="24"/>
                <w:szCs w:val="24"/>
                <w:lang w:val="en-GB"/>
              </w:rPr>
              <m:t>2</m:t>
            </m:r>
          </m:sup>
        </m:sSup>
      </m:oMath>
      <w:r w:rsidRPr="0098109B">
        <w:rPr>
          <w:rFonts w:ascii="Times New Roman" w:hAnsi="Times New Roman" w:cs="Times New Roman"/>
          <w:sz w:val="24"/>
          <w:szCs w:val="24"/>
          <w:lang w:val="en-GB"/>
        </w:rPr>
        <w:t xml:space="preserve"> value signa</w:t>
      </w:r>
      <w:r>
        <w:rPr>
          <w:rFonts w:ascii="Times New Roman" w:hAnsi="Times New Roman" w:cs="Times New Roman"/>
          <w:sz w:val="24"/>
          <w:szCs w:val="24"/>
          <w:lang w:val="en-GB"/>
        </w:rPr>
        <w:t>l</w:t>
      </w:r>
      <w:r w:rsidRPr="0098109B">
        <w:rPr>
          <w:rFonts w:ascii="Times New Roman" w:hAnsi="Times New Roman" w:cs="Times New Roman"/>
          <w:sz w:val="24"/>
          <w:szCs w:val="24"/>
          <w:lang w:val="en-GB"/>
        </w:rPr>
        <w:t xml:space="preserve">led that TFPAR has good fit with 56% level of predictive power. Test of hypothesis results showed the coefficients were individual and jointly significant at 5%. Diagnostic analysis of TFPAR approach made it suitable for forecasting Nigerian temperature with respect to histogram, ACF and PACF plots of residuals. </w:t>
      </w:r>
    </w:p>
    <w:p w14:paraId="168EFF4C" w14:textId="77777777" w:rsidR="0025144B" w:rsidRPr="0098109B" w:rsidRDefault="0025144B" w:rsidP="0025144B">
      <w:pPr>
        <w:spacing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 xml:space="preserve">The Durbin Watson statistics value for the fitted TFPAR model showed no presence of serial correlation. </w:t>
      </w:r>
      <w:r w:rsidRPr="0098109B">
        <w:rPr>
          <w:rFonts w:ascii="Times New Roman" w:hAnsi="Times New Roman" w:cs="Times New Roman"/>
          <w:bCs/>
          <w:sz w:val="24"/>
          <w:szCs w:val="24"/>
          <w:lang w:val="en-GB"/>
        </w:rPr>
        <w:t xml:space="preserve">The Histogram of residuals showed a bell-shape which indicates the symmetric nature of the residuals. Hence, it shows that the residuals are normally distributed. The bars of the correlation coefficients in the plots of ACF and PACF of residuals in Figure 4.8 do not extend beyond the significant boundaries which indicate optimal results. Hence, the ACF and PACF plots of residuals also showed that the residuals are statistically significant at 5% level. </w:t>
      </w:r>
    </w:p>
    <w:p w14:paraId="06E4BB36" w14:textId="77777777" w:rsidR="0025144B" w:rsidRPr="0098109B" w:rsidRDefault="0025144B" w:rsidP="0025144B">
      <w:pPr>
        <w:spacing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 xml:space="preserve">The TFPAR approach performance for the annual temperature was compared with the existing hybrid models, such as, Trigonometric Autoregressive (TAR), Fractional Polynomial Autoregressive (FPAR) and Trigonometric Fractional Polynomial (TFP) with the highest value </w:t>
      </w:r>
      <w:r w:rsidRPr="0098109B">
        <w:rPr>
          <w:rFonts w:ascii="Times New Roman" w:hAnsi="Times New Roman" w:cs="Times New Roman"/>
          <w:sz w:val="24"/>
          <w:szCs w:val="24"/>
          <w:lang w:val="en-GB"/>
        </w:rPr>
        <w:lastRenderedPageBreak/>
        <w:t xml:space="preserve">of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R</m:t>
            </m:r>
          </m:e>
          <m:sup>
            <m:r>
              <w:rPr>
                <w:rFonts w:ascii="Cambria Math" w:hAnsi="Cambria Math" w:cs="Times New Roman"/>
                <w:sz w:val="24"/>
                <w:szCs w:val="24"/>
                <w:lang w:val="en-GB"/>
              </w:rPr>
              <m:t>2</m:t>
            </m:r>
          </m:sup>
        </m:sSup>
        <m:r>
          <w:rPr>
            <w:rFonts w:ascii="Cambria Math" w:hAnsi="Cambria Math" w:cs="Times New Roman"/>
            <w:sz w:val="24"/>
            <w:szCs w:val="24"/>
            <w:lang w:val="en-GB"/>
          </w:rPr>
          <m:t>=0.7145</m:t>
        </m:r>
      </m:oMath>
      <w:r w:rsidRPr="0098109B">
        <w:rPr>
          <w:rFonts w:ascii="Times New Roman" w:eastAsiaTheme="minorEastAsia" w:hAnsi="Times New Roman" w:cs="Times New Roman"/>
          <w:sz w:val="24"/>
          <w:szCs w:val="24"/>
          <w:lang w:val="en-GB"/>
        </w:rPr>
        <w:t xml:space="preserve"> and the minimum AIC = -0.1658</w:t>
      </w:r>
      <w:r w:rsidRPr="0098109B">
        <w:rPr>
          <w:rFonts w:ascii="Times New Roman" w:hAnsi="Times New Roman" w:cs="Times New Roman"/>
          <w:sz w:val="24"/>
          <w:szCs w:val="24"/>
          <w:lang w:val="en-GB"/>
        </w:rPr>
        <w:t xml:space="preserve"> with the adjusted coefficient of determination, </w:t>
      </w:r>
      <m:oMath>
        <m:sSup>
          <m:sSupPr>
            <m:ctrlPr>
              <w:rPr>
                <w:rFonts w:ascii="Cambria Math" w:hAnsi="Cambria Math" w:cs="Times New Roman"/>
                <w:i/>
                <w:sz w:val="24"/>
                <w:szCs w:val="24"/>
                <w:lang w:val="en-GB"/>
              </w:rPr>
            </m:ctrlPr>
          </m:sSupPr>
          <m:e>
            <m:acc>
              <m:accPr>
                <m:chr m:val="̅"/>
                <m:ctrlPr>
                  <w:rPr>
                    <w:rFonts w:ascii="Cambria Math" w:hAnsi="Cambria Math" w:cs="Times New Roman"/>
                    <w:i/>
                    <w:sz w:val="24"/>
                    <w:szCs w:val="24"/>
                    <w:lang w:val="en-GB"/>
                  </w:rPr>
                </m:ctrlPr>
              </m:accPr>
              <m:e>
                <m:r>
                  <w:rPr>
                    <w:rFonts w:ascii="Cambria Math" w:hAnsi="Cambria Math" w:cs="Times New Roman"/>
                    <w:sz w:val="24"/>
                    <w:szCs w:val="24"/>
                    <w:lang w:val="en-GB"/>
                  </w:rPr>
                  <m:t>R</m:t>
                </m:r>
              </m:e>
            </m:acc>
          </m:e>
          <m:sup>
            <m:r>
              <w:rPr>
                <w:rFonts w:ascii="Cambria Math" w:hAnsi="Cambria Math" w:cs="Times New Roman"/>
                <w:sz w:val="24"/>
                <w:szCs w:val="24"/>
                <w:lang w:val="en-GB"/>
              </w:rPr>
              <m:t>2</m:t>
            </m:r>
          </m:sup>
        </m:sSup>
      </m:oMath>
      <w:r w:rsidRPr="0098109B">
        <w:rPr>
          <w:rFonts w:ascii="Times New Roman" w:hAnsi="Times New Roman" w:cs="Times New Roman"/>
          <w:sz w:val="24"/>
          <w:szCs w:val="24"/>
          <w:lang w:val="en-GB"/>
        </w:rPr>
        <w:t xml:space="preserve">  of 56.5% . The TFPAR has the minimum forecast evaluation metrics compared with the existing hybrid models. The Root Mean Square Error is 16.8952, the Mean Absolute Error is 12.5194 and the Mean Absolute Percentage Error is 45.8372 as contained in Table 4.2 and Table 4.3. By interpretation, the value of the coefficient of determination,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R</m:t>
            </m:r>
          </m:e>
          <m:sup>
            <m:r>
              <w:rPr>
                <w:rFonts w:ascii="Cambria Math" w:hAnsi="Cambria Math" w:cs="Times New Roman"/>
                <w:sz w:val="24"/>
                <w:szCs w:val="24"/>
                <w:lang w:val="en-GB"/>
              </w:rPr>
              <m:t>2</m:t>
            </m:r>
          </m:sup>
        </m:sSup>
      </m:oMath>
      <w:r w:rsidRPr="0098109B">
        <w:rPr>
          <w:rFonts w:ascii="Times New Roman" w:hAnsi="Times New Roman" w:cs="Times New Roman"/>
          <w:sz w:val="24"/>
          <w:szCs w:val="24"/>
          <w:lang w:val="en-GB"/>
        </w:rPr>
        <w:t xml:space="preserve"> for TFPAR model out-performed other models by signifying that time explained the variations in Nigerian Annual Temperature is better than any of the existing hybrid models, TAR, FPAR and TFP considered. Also, the adjusted coefficient of determination value demonstrated that TFPAR model has better good fit and predictive capability than TAR, FPAR and TFP models. In the same vein, the forecast evaluation metrics, such as RMSE, MAE and MAPE indicated that forecast evaluation of TFPAR has lower values, and hence, the TFPAR model is most accurate than all other models considered for the prediction of the Nigerian Annual Temperature. </w:t>
      </w:r>
    </w:p>
    <w:p w14:paraId="0FEECDBA" w14:textId="77777777" w:rsidR="0025144B" w:rsidRPr="0098109B" w:rsidRDefault="0025144B" w:rsidP="0025144B">
      <w:pPr>
        <w:spacing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For carbon (iv) oxide (CO</w:t>
      </w:r>
      <w:r w:rsidRPr="0098109B">
        <w:rPr>
          <w:rFonts w:ascii="Times New Roman" w:hAnsi="Times New Roman" w:cs="Times New Roman"/>
          <w:sz w:val="24"/>
          <w:szCs w:val="24"/>
          <w:vertAlign w:val="subscript"/>
          <w:lang w:val="en-GB"/>
        </w:rPr>
        <w:t>2</w:t>
      </w:r>
      <w:r w:rsidRPr="0098109B">
        <w:rPr>
          <w:rFonts w:ascii="Times New Roman" w:hAnsi="Times New Roman" w:cs="Times New Roman"/>
          <w:sz w:val="24"/>
          <w:szCs w:val="24"/>
          <w:lang w:val="en-GB"/>
        </w:rPr>
        <w:t>) emissions, Table 4.4 revealed that TFPAR (1,3,3) is the best model having the minimum Akaike Information Criterion (AIC) of the value 6.6543. It also has the highest coefficient of determination; R</w:t>
      </w:r>
      <w:r w:rsidRPr="0098109B">
        <w:rPr>
          <w:rFonts w:ascii="Times New Roman" w:hAnsi="Times New Roman" w:cs="Times New Roman"/>
          <w:sz w:val="24"/>
          <w:szCs w:val="24"/>
          <w:vertAlign w:val="superscript"/>
          <w:lang w:val="en-GB"/>
        </w:rPr>
        <w:t>2</w:t>
      </w:r>
      <w:r w:rsidRPr="0098109B">
        <w:rPr>
          <w:rFonts w:ascii="Times New Roman" w:hAnsi="Times New Roman" w:cs="Times New Roman"/>
          <w:sz w:val="24"/>
          <w:szCs w:val="24"/>
          <w:lang w:val="en-GB"/>
        </w:rPr>
        <w:t xml:space="preserve"> of 85.3% which revealed that time explained the variations in the CO</w:t>
      </w:r>
      <w:r w:rsidRPr="0098109B">
        <w:rPr>
          <w:rFonts w:ascii="Times New Roman" w:hAnsi="Times New Roman" w:cs="Times New Roman"/>
          <w:sz w:val="24"/>
          <w:szCs w:val="24"/>
          <w:vertAlign w:val="subscript"/>
          <w:lang w:val="en-GB"/>
        </w:rPr>
        <w:t xml:space="preserve">2 </w:t>
      </w:r>
      <w:r w:rsidRPr="0098109B">
        <w:rPr>
          <w:rFonts w:ascii="Times New Roman" w:hAnsi="Times New Roman" w:cs="Times New Roman"/>
          <w:sz w:val="24"/>
          <w:szCs w:val="24"/>
          <w:lang w:val="en-GB"/>
        </w:rPr>
        <w:t>dataset as much as 85%. The adjusted R-Square of 75.68% indicates that the model predictive power at 5% significant level.  Durbin-Watson statistic of 2.0 indicates that the CO</w:t>
      </w:r>
      <w:r w:rsidRPr="0098109B">
        <w:rPr>
          <w:rFonts w:ascii="Times New Roman" w:hAnsi="Times New Roman" w:cs="Times New Roman"/>
          <w:sz w:val="24"/>
          <w:szCs w:val="24"/>
          <w:vertAlign w:val="subscript"/>
          <w:lang w:val="en-GB"/>
        </w:rPr>
        <w:t>2</w:t>
      </w:r>
      <w:r w:rsidRPr="0098109B">
        <w:rPr>
          <w:rFonts w:ascii="Times New Roman" w:hAnsi="Times New Roman" w:cs="Times New Roman"/>
          <w:sz w:val="24"/>
          <w:szCs w:val="24"/>
          <w:lang w:val="en-GB"/>
        </w:rPr>
        <w:t xml:space="preserve"> emission dataset has little or no serial correlation. Test of hypothesis results showed the coefficients were individual and jointly significant at 5%. Diagnostic analysis of TFPAR approach made it suitable for forecasting Nigerian Carbon (iv) Oxide, CO</w:t>
      </w:r>
      <w:r w:rsidRPr="0098109B">
        <w:rPr>
          <w:rFonts w:ascii="Times New Roman" w:hAnsi="Times New Roman" w:cs="Times New Roman"/>
          <w:sz w:val="24"/>
          <w:szCs w:val="24"/>
          <w:vertAlign w:val="subscript"/>
          <w:lang w:val="en-GB"/>
        </w:rPr>
        <w:t xml:space="preserve">2 </w:t>
      </w:r>
      <w:r w:rsidRPr="0098109B">
        <w:rPr>
          <w:rFonts w:ascii="Times New Roman" w:hAnsi="Times New Roman" w:cs="Times New Roman"/>
          <w:sz w:val="24"/>
          <w:szCs w:val="24"/>
          <w:lang w:val="en-GB"/>
        </w:rPr>
        <w:t xml:space="preserve">with respect to histogram, ACF and PACF plots of residuals. </w:t>
      </w:r>
    </w:p>
    <w:p w14:paraId="57571A82" w14:textId="77777777" w:rsidR="0025144B" w:rsidRPr="0098109B" w:rsidRDefault="0025144B" w:rsidP="0025144B">
      <w:pPr>
        <w:spacing w:line="480" w:lineRule="auto"/>
        <w:jc w:val="both"/>
        <w:rPr>
          <w:rFonts w:ascii="Times New Roman" w:hAnsi="Times New Roman" w:cs="Times New Roman"/>
          <w:bCs/>
          <w:sz w:val="24"/>
          <w:szCs w:val="24"/>
          <w:lang w:val="en-GB"/>
        </w:rPr>
      </w:pPr>
      <w:r w:rsidRPr="0098109B">
        <w:rPr>
          <w:rFonts w:ascii="Times New Roman" w:hAnsi="Times New Roman" w:cs="Times New Roman"/>
          <w:bCs/>
          <w:sz w:val="24"/>
          <w:szCs w:val="24"/>
          <w:lang w:val="en-GB"/>
        </w:rPr>
        <w:t>The Histogram of residuals for the CO</w:t>
      </w:r>
      <w:r w:rsidRPr="0098109B">
        <w:rPr>
          <w:rFonts w:ascii="Times New Roman" w:hAnsi="Times New Roman" w:cs="Times New Roman"/>
          <w:bCs/>
          <w:sz w:val="24"/>
          <w:szCs w:val="24"/>
          <w:vertAlign w:val="subscript"/>
          <w:lang w:val="en-GB"/>
        </w:rPr>
        <w:t xml:space="preserve">2 </w:t>
      </w:r>
      <w:r w:rsidRPr="0098109B">
        <w:rPr>
          <w:rFonts w:ascii="Times New Roman" w:hAnsi="Times New Roman" w:cs="Times New Roman"/>
          <w:bCs/>
          <w:sz w:val="24"/>
          <w:szCs w:val="24"/>
          <w:lang w:val="en-GB"/>
        </w:rPr>
        <w:t xml:space="preserve">emission showed a bell-shape which indicates the symmetric nature of the residuals. Hence, it shows that the residuals are normally distributed. </w:t>
      </w:r>
      <w:r w:rsidRPr="0098109B">
        <w:rPr>
          <w:rFonts w:ascii="Times New Roman" w:hAnsi="Times New Roman" w:cs="Times New Roman"/>
          <w:bCs/>
          <w:sz w:val="24"/>
          <w:szCs w:val="24"/>
          <w:lang w:val="en-GB"/>
        </w:rPr>
        <w:lastRenderedPageBreak/>
        <w:t xml:space="preserve">The bars of the correlation coefficients in the plots of ACF and PACF of residuals in Figure 4.8 do not extend beyond the significant boundaries which indicate optimal results. Hence, the ACF and PACF plots of residuals also showed that the residuals are statistically significant at 5% level. </w:t>
      </w:r>
    </w:p>
    <w:p w14:paraId="43A0C112" w14:textId="77777777" w:rsidR="0025144B" w:rsidRPr="0098109B" w:rsidRDefault="0025144B" w:rsidP="0025144B">
      <w:pPr>
        <w:spacing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For the CO</w:t>
      </w:r>
      <w:r w:rsidRPr="0098109B">
        <w:rPr>
          <w:rFonts w:ascii="Times New Roman" w:hAnsi="Times New Roman" w:cs="Times New Roman"/>
          <w:sz w:val="24"/>
          <w:szCs w:val="24"/>
          <w:vertAlign w:val="subscript"/>
          <w:lang w:val="en-GB"/>
        </w:rPr>
        <w:t>2</w:t>
      </w:r>
      <w:r w:rsidRPr="0098109B">
        <w:rPr>
          <w:rFonts w:ascii="Times New Roman" w:hAnsi="Times New Roman" w:cs="Times New Roman"/>
          <w:sz w:val="24"/>
          <w:szCs w:val="24"/>
          <w:lang w:val="en-GB"/>
        </w:rPr>
        <w:t xml:space="preserve"> emission, the TFPAR approach performance was compared with the existing hybrid models, such as, Trigonometric Autoregressive (TAR), Fractional Polynomial Autoregressive (FPAR) and Trigonometric Fractional Polynomial (TFP) with the highest value of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R</m:t>
            </m:r>
          </m:e>
          <m:sup>
            <m:r>
              <w:rPr>
                <w:rFonts w:ascii="Cambria Math" w:hAnsi="Cambria Math" w:cs="Times New Roman"/>
                <w:sz w:val="24"/>
                <w:szCs w:val="24"/>
                <w:lang w:val="en-GB"/>
              </w:rPr>
              <m:t>2</m:t>
            </m:r>
          </m:sup>
        </m:sSup>
        <m:r>
          <w:rPr>
            <w:rFonts w:ascii="Cambria Math" w:hAnsi="Cambria Math" w:cs="Times New Roman"/>
            <w:sz w:val="24"/>
            <w:szCs w:val="24"/>
            <w:lang w:val="en-GB"/>
          </w:rPr>
          <m:t>=0.853</m:t>
        </m:r>
      </m:oMath>
      <w:r w:rsidRPr="0098109B">
        <w:rPr>
          <w:rFonts w:ascii="Times New Roman" w:eastAsiaTheme="minorEastAsia" w:hAnsi="Times New Roman" w:cs="Times New Roman"/>
          <w:sz w:val="24"/>
          <w:szCs w:val="24"/>
          <w:lang w:val="en-GB"/>
        </w:rPr>
        <w:t xml:space="preserve"> and the minimum AIC = 6.6543</w:t>
      </w:r>
      <w:r w:rsidRPr="0098109B">
        <w:rPr>
          <w:rFonts w:ascii="Times New Roman" w:hAnsi="Times New Roman" w:cs="Times New Roman"/>
          <w:sz w:val="24"/>
          <w:szCs w:val="24"/>
          <w:lang w:val="en-GB"/>
        </w:rPr>
        <w:t xml:space="preserve"> with the adjusted coefficient of determination, </w:t>
      </w:r>
      <m:oMath>
        <m:sSup>
          <m:sSupPr>
            <m:ctrlPr>
              <w:rPr>
                <w:rFonts w:ascii="Cambria Math" w:hAnsi="Cambria Math" w:cs="Times New Roman"/>
                <w:i/>
                <w:sz w:val="24"/>
                <w:szCs w:val="24"/>
                <w:lang w:val="en-GB"/>
              </w:rPr>
            </m:ctrlPr>
          </m:sSupPr>
          <m:e>
            <m:acc>
              <m:accPr>
                <m:chr m:val="̅"/>
                <m:ctrlPr>
                  <w:rPr>
                    <w:rFonts w:ascii="Cambria Math" w:hAnsi="Cambria Math" w:cs="Times New Roman"/>
                    <w:i/>
                    <w:sz w:val="24"/>
                    <w:szCs w:val="24"/>
                    <w:lang w:val="en-GB"/>
                  </w:rPr>
                </m:ctrlPr>
              </m:accPr>
              <m:e>
                <m:r>
                  <w:rPr>
                    <w:rFonts w:ascii="Cambria Math" w:hAnsi="Cambria Math" w:cs="Times New Roman"/>
                    <w:sz w:val="24"/>
                    <w:szCs w:val="24"/>
                    <w:lang w:val="en-GB"/>
                  </w:rPr>
                  <m:t>R</m:t>
                </m:r>
              </m:e>
            </m:acc>
          </m:e>
          <m:sup>
            <m:r>
              <w:rPr>
                <w:rFonts w:ascii="Cambria Math" w:hAnsi="Cambria Math" w:cs="Times New Roman"/>
                <w:sz w:val="24"/>
                <w:szCs w:val="24"/>
                <w:lang w:val="en-GB"/>
              </w:rPr>
              <m:t>2</m:t>
            </m:r>
          </m:sup>
        </m:sSup>
      </m:oMath>
      <w:r w:rsidRPr="0098109B">
        <w:rPr>
          <w:rFonts w:ascii="Times New Roman" w:hAnsi="Times New Roman" w:cs="Times New Roman"/>
          <w:sz w:val="24"/>
          <w:szCs w:val="24"/>
          <w:lang w:val="en-GB"/>
        </w:rPr>
        <w:t xml:space="preserve">  of 78.68% . The TFPAR has the minimum forecast evaluation metrics compared with the existing hybrid models. The Root Mean Square Error is 4.830 1, the Mean Absolute Error is 3.9241 and the Mean Absolute Percentage Error is 4.1606 as contained in Table 4.6. By interpretation, the value of the coefficient of determination,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R</m:t>
            </m:r>
          </m:e>
          <m:sup>
            <m:r>
              <w:rPr>
                <w:rFonts w:ascii="Cambria Math" w:hAnsi="Cambria Math" w:cs="Times New Roman"/>
                <w:sz w:val="24"/>
                <w:szCs w:val="24"/>
                <w:lang w:val="en-GB"/>
              </w:rPr>
              <m:t>2</m:t>
            </m:r>
          </m:sup>
        </m:sSup>
      </m:oMath>
      <w:r w:rsidRPr="0098109B">
        <w:rPr>
          <w:rFonts w:ascii="Times New Roman" w:hAnsi="Times New Roman" w:cs="Times New Roman"/>
          <w:sz w:val="24"/>
          <w:szCs w:val="24"/>
          <w:lang w:val="en-GB"/>
        </w:rPr>
        <w:t xml:space="preserve"> for TFPAR model out-performed other models by signifying that time explained the variations in Nigerian CO</w:t>
      </w:r>
      <w:r w:rsidRPr="0098109B">
        <w:rPr>
          <w:rFonts w:ascii="Times New Roman" w:hAnsi="Times New Roman" w:cs="Times New Roman"/>
          <w:sz w:val="24"/>
          <w:szCs w:val="24"/>
          <w:vertAlign w:val="subscript"/>
          <w:lang w:val="en-GB"/>
        </w:rPr>
        <w:t>2</w:t>
      </w:r>
      <w:r w:rsidRPr="0098109B">
        <w:rPr>
          <w:rFonts w:ascii="Times New Roman" w:hAnsi="Times New Roman" w:cs="Times New Roman"/>
          <w:sz w:val="24"/>
          <w:szCs w:val="24"/>
          <w:lang w:val="en-GB"/>
        </w:rPr>
        <w:t xml:space="preserve"> is better than any of the existing hybrid models, TAR, FPAR and TFP considered. Also, the adjusted coefficient of determination value demonstrated that TFPAR model has better good fit and predictive capability than TAR, FPAR and TFP models. In the same vein, the forecast evaluation metrics, such as RMSE, MAE and MAPE indicated that forecast evaluation of TFPAR has lower values, and hence, the TFPAR model is most accurate than all other models considered for the prediction. </w:t>
      </w:r>
    </w:p>
    <w:p w14:paraId="091BB333" w14:textId="77777777" w:rsidR="0025144B" w:rsidRPr="0098109B" w:rsidRDefault="0025144B" w:rsidP="0025144B">
      <w:pPr>
        <w:spacing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The result of the proposed TFPAR model agrees with the works of Woodward and Gray (1995); Ogunsola and Yaya (2019); Gil-Alana (2018)</w:t>
      </w:r>
      <w:r w:rsidRPr="0098109B">
        <w:rPr>
          <w:rStyle w:val="markedcontent"/>
          <w:rFonts w:ascii="Times New Roman" w:hAnsi="Times New Roman" w:cs="Times New Roman"/>
          <w:sz w:val="24"/>
          <w:szCs w:val="24"/>
          <w:lang w:val="en-GB"/>
        </w:rPr>
        <w:t>;</w:t>
      </w:r>
      <w:r w:rsidRPr="0098109B">
        <w:rPr>
          <w:rFonts w:ascii="Times New Roman" w:hAnsi="Times New Roman" w:cs="Times New Roman"/>
          <w:bCs/>
          <w:sz w:val="24"/>
          <w:szCs w:val="24"/>
          <w:lang w:val="en-GB"/>
        </w:rPr>
        <w:t xml:space="preserve"> and Kazeem </w:t>
      </w:r>
      <w:r w:rsidRPr="0098109B">
        <w:rPr>
          <w:rFonts w:ascii="Times New Roman" w:hAnsi="Times New Roman" w:cs="Times New Roman"/>
          <w:bCs/>
          <w:i/>
          <w:iCs/>
          <w:sz w:val="24"/>
          <w:szCs w:val="24"/>
          <w:lang w:val="en-GB"/>
        </w:rPr>
        <w:t>et al.</w:t>
      </w:r>
      <w:r w:rsidRPr="0098109B">
        <w:rPr>
          <w:rFonts w:ascii="Times New Roman" w:hAnsi="Times New Roman" w:cs="Times New Roman"/>
          <w:bCs/>
          <w:sz w:val="24"/>
          <w:szCs w:val="24"/>
          <w:lang w:val="en-GB"/>
        </w:rPr>
        <w:t xml:space="preserve"> (2018</w:t>
      </w:r>
      <w:r w:rsidRPr="0098109B">
        <w:rPr>
          <w:rFonts w:ascii="Times New Roman" w:hAnsi="Times New Roman" w:cs="Times New Roman"/>
          <w:sz w:val="24"/>
          <w:szCs w:val="24"/>
          <w:lang w:val="en-GB"/>
        </w:rPr>
        <w:t xml:space="preserve">) that Nigerian temperature may relatively increase over the years.  Also for the </w:t>
      </w:r>
      <w:r w:rsidRPr="0098109B">
        <w:rPr>
          <w:rFonts w:ascii="Times New Roman" w:eastAsia="SimSun" w:hAnsi="Times New Roman" w:cs="Times New Roman"/>
          <w:sz w:val="24"/>
          <w:szCs w:val="24"/>
          <w:lang w:val="en-GB"/>
        </w:rPr>
        <w:t>Nigerian carbon (iv) oxide CO</w:t>
      </w:r>
      <w:r w:rsidRPr="0098109B">
        <w:rPr>
          <w:rFonts w:ascii="Times New Roman" w:eastAsia="SimSun" w:hAnsi="Times New Roman" w:cs="Times New Roman"/>
          <w:sz w:val="24"/>
          <w:szCs w:val="24"/>
          <w:vertAlign w:val="subscript"/>
          <w:lang w:val="en-GB"/>
        </w:rPr>
        <w:t xml:space="preserve">2 ,  </w:t>
      </w:r>
      <w:r w:rsidRPr="0098109B">
        <w:rPr>
          <w:rFonts w:ascii="Times New Roman" w:eastAsia="SimSun" w:hAnsi="Times New Roman" w:cs="Times New Roman"/>
          <w:sz w:val="24"/>
          <w:szCs w:val="24"/>
          <w:vertAlign w:val="subscript"/>
          <w:lang w:val="en-GB"/>
        </w:rPr>
        <w:softHyphen/>
      </w:r>
      <w:r w:rsidRPr="0098109B">
        <w:rPr>
          <w:rFonts w:ascii="Times New Roman" w:eastAsia="SimSun" w:hAnsi="Times New Roman" w:cs="Times New Roman"/>
          <w:sz w:val="24"/>
          <w:szCs w:val="24"/>
          <w:vertAlign w:val="subscript"/>
          <w:lang w:val="en-GB"/>
        </w:rPr>
        <w:softHyphen/>
      </w:r>
      <w:r w:rsidRPr="0098109B">
        <w:rPr>
          <w:rFonts w:ascii="Times New Roman" w:hAnsi="Times New Roman" w:cs="Times New Roman"/>
          <w:sz w:val="24"/>
          <w:szCs w:val="24"/>
          <w:lang w:val="en-GB"/>
        </w:rPr>
        <w:t xml:space="preserve">the proposed TFPAR model agrees with the works of Stanislaus </w:t>
      </w:r>
      <w:r w:rsidRPr="0098109B">
        <w:rPr>
          <w:rFonts w:ascii="Times New Roman" w:hAnsi="Times New Roman" w:cs="Times New Roman"/>
          <w:i/>
          <w:sz w:val="24"/>
          <w:szCs w:val="24"/>
          <w:lang w:val="en-GB"/>
        </w:rPr>
        <w:t>et. al.</w:t>
      </w:r>
      <w:r w:rsidRPr="0098109B">
        <w:rPr>
          <w:rFonts w:ascii="Times New Roman" w:hAnsi="Times New Roman" w:cs="Times New Roman"/>
          <w:sz w:val="24"/>
          <w:szCs w:val="24"/>
          <w:lang w:val="en-GB"/>
        </w:rPr>
        <w:t xml:space="preserve"> (2024); Althobaiti and </w:t>
      </w:r>
      <w:r w:rsidRPr="0098109B">
        <w:rPr>
          <w:rFonts w:ascii="Times New Roman" w:hAnsi="Times New Roman" w:cs="Times New Roman"/>
          <w:sz w:val="24"/>
          <w:szCs w:val="24"/>
          <w:lang w:val="en-GB"/>
        </w:rPr>
        <w:lastRenderedPageBreak/>
        <w:t>Shabri (2021); Abdullahi and Pauzi (2019); Niyoni and Banga (2019)</w:t>
      </w:r>
      <w:r w:rsidRPr="0098109B">
        <w:rPr>
          <w:rStyle w:val="markedcontent"/>
          <w:rFonts w:ascii="Times New Roman" w:hAnsi="Times New Roman" w:cs="Times New Roman"/>
          <w:bCs/>
          <w:sz w:val="24"/>
          <w:szCs w:val="24"/>
          <w:lang w:val="en-GB"/>
        </w:rPr>
        <w:t>;</w:t>
      </w:r>
      <w:r>
        <w:rPr>
          <w:rFonts w:ascii="Times New Roman" w:hAnsi="Times New Roman" w:cs="Times New Roman"/>
          <w:bCs/>
          <w:sz w:val="24"/>
          <w:szCs w:val="24"/>
          <w:lang w:val="en-GB"/>
        </w:rPr>
        <w:t xml:space="preserve"> </w:t>
      </w:r>
      <w:r w:rsidRPr="0098109B">
        <w:rPr>
          <w:rFonts w:ascii="Times New Roman" w:hAnsi="Times New Roman" w:cs="Times New Roman"/>
          <w:bCs/>
          <w:sz w:val="24"/>
          <w:szCs w:val="24"/>
          <w:lang w:val="en-GB"/>
        </w:rPr>
        <w:t>Niyoni and Mutongi, (2019</w:t>
      </w:r>
      <w:r w:rsidRPr="0098109B">
        <w:rPr>
          <w:rFonts w:ascii="Times New Roman" w:hAnsi="Times New Roman" w:cs="Times New Roman"/>
          <w:sz w:val="24"/>
          <w:szCs w:val="24"/>
          <w:lang w:val="en-GB"/>
        </w:rPr>
        <w:t>) that Nigerian carbon (iv) oxide, CO</w:t>
      </w:r>
      <w:r w:rsidRPr="0098109B">
        <w:rPr>
          <w:rFonts w:ascii="Times New Roman" w:hAnsi="Times New Roman" w:cs="Times New Roman"/>
          <w:sz w:val="24"/>
          <w:szCs w:val="24"/>
          <w:vertAlign w:val="subscript"/>
          <w:lang w:val="en-GB"/>
        </w:rPr>
        <w:t>2</w:t>
      </w:r>
      <w:r w:rsidRPr="0098109B">
        <w:rPr>
          <w:rFonts w:ascii="Times New Roman" w:hAnsi="Times New Roman" w:cs="Times New Roman"/>
          <w:sz w:val="24"/>
          <w:szCs w:val="24"/>
          <w:lang w:val="en-GB"/>
        </w:rPr>
        <w:t xml:space="preserve"> emissions are increasing over the years. </w:t>
      </w:r>
    </w:p>
    <w:p w14:paraId="06B64EF9" w14:textId="77777777" w:rsidR="0025144B" w:rsidRPr="0098109B" w:rsidRDefault="0025144B" w:rsidP="0025144B">
      <w:pPr>
        <w:spacing w:line="480" w:lineRule="auto"/>
        <w:jc w:val="both"/>
        <w:rPr>
          <w:rFonts w:ascii="Times New Roman" w:eastAsia="SimSun" w:hAnsi="Times New Roman" w:cs="Times New Roman"/>
          <w:sz w:val="24"/>
          <w:szCs w:val="24"/>
          <w:lang w:val="en-GB"/>
        </w:rPr>
      </w:pPr>
      <w:r w:rsidRPr="0098109B">
        <w:rPr>
          <w:rFonts w:ascii="Times New Roman" w:hAnsi="Times New Roman" w:cs="Times New Roman"/>
          <w:sz w:val="24"/>
          <w:szCs w:val="24"/>
          <w:lang w:val="en-GB"/>
        </w:rPr>
        <w:t xml:space="preserve">The increasing surface temperature and </w:t>
      </w:r>
      <w:r w:rsidRPr="0098109B">
        <w:rPr>
          <w:rFonts w:ascii="Times New Roman" w:eastAsia="SimSun" w:hAnsi="Times New Roman" w:cs="Times New Roman"/>
          <w:sz w:val="24"/>
          <w:szCs w:val="24"/>
          <w:lang w:val="en-GB"/>
        </w:rPr>
        <w:t xml:space="preserve">carbon (iv) oxide are </w:t>
      </w:r>
      <w:r w:rsidRPr="0098109B">
        <w:rPr>
          <w:rFonts w:ascii="Times New Roman" w:hAnsi="Times New Roman" w:cs="Times New Roman"/>
          <w:sz w:val="24"/>
          <w:szCs w:val="24"/>
          <w:lang w:val="en-GB"/>
        </w:rPr>
        <w:t>caused by air pollution through the increasing vehicular emissions, industrial activities; open burning of wastes, deforestation, and combustion of fossil fuels (coal, oil and gas).  The continuous Greenhouse gas emissions cause depletion of the ozone layer and global warming and hence, pose threats to quality breathing air, and food production.  The heat wave adversely affects plants growth and the survivability of both land and water animals.</w:t>
      </w:r>
    </w:p>
    <w:p w14:paraId="1B0056B7" w14:textId="77777777" w:rsidR="0025144B" w:rsidRPr="0098109B" w:rsidRDefault="0025144B" w:rsidP="0025144B">
      <w:pPr>
        <w:spacing w:line="480" w:lineRule="auto"/>
        <w:jc w:val="center"/>
        <w:rPr>
          <w:rFonts w:ascii="Times New Roman" w:hAnsi="Times New Roman" w:cs="Times New Roman"/>
          <w:b/>
          <w:sz w:val="24"/>
          <w:szCs w:val="24"/>
          <w:lang w:val="en-GB"/>
        </w:rPr>
      </w:pPr>
      <w:bookmarkStart w:id="14" w:name="_Toc148497902"/>
    </w:p>
    <w:p w14:paraId="770B5D0E" w14:textId="77777777" w:rsidR="0025144B" w:rsidRPr="0098109B" w:rsidRDefault="0025144B" w:rsidP="0025144B">
      <w:pPr>
        <w:spacing w:line="480" w:lineRule="auto"/>
        <w:jc w:val="center"/>
        <w:rPr>
          <w:rFonts w:ascii="Times New Roman" w:hAnsi="Times New Roman" w:cs="Times New Roman"/>
          <w:b/>
          <w:sz w:val="24"/>
          <w:szCs w:val="24"/>
          <w:lang w:val="en-GB"/>
        </w:rPr>
      </w:pPr>
    </w:p>
    <w:p w14:paraId="09FDD33B" w14:textId="77777777" w:rsidR="0025144B" w:rsidRPr="0098109B" w:rsidRDefault="0025144B" w:rsidP="0025144B">
      <w:pPr>
        <w:spacing w:line="480" w:lineRule="auto"/>
        <w:jc w:val="center"/>
        <w:rPr>
          <w:rFonts w:ascii="Times New Roman" w:hAnsi="Times New Roman" w:cs="Times New Roman"/>
          <w:b/>
          <w:sz w:val="24"/>
          <w:szCs w:val="24"/>
          <w:lang w:val="en-GB"/>
        </w:rPr>
      </w:pPr>
    </w:p>
    <w:p w14:paraId="699D3CB2" w14:textId="77777777" w:rsidR="0025144B" w:rsidRPr="0098109B" w:rsidRDefault="0025144B" w:rsidP="0025144B">
      <w:pPr>
        <w:spacing w:line="480" w:lineRule="auto"/>
        <w:jc w:val="center"/>
        <w:rPr>
          <w:rFonts w:ascii="Times New Roman" w:hAnsi="Times New Roman" w:cs="Times New Roman"/>
          <w:b/>
          <w:sz w:val="24"/>
          <w:szCs w:val="24"/>
          <w:lang w:val="en-GB"/>
        </w:rPr>
      </w:pPr>
    </w:p>
    <w:p w14:paraId="502E76B1" w14:textId="77777777" w:rsidR="0025144B" w:rsidRPr="0098109B" w:rsidRDefault="0025144B" w:rsidP="0025144B">
      <w:pPr>
        <w:spacing w:line="480" w:lineRule="auto"/>
        <w:jc w:val="center"/>
        <w:rPr>
          <w:rFonts w:ascii="Times New Roman" w:hAnsi="Times New Roman" w:cs="Times New Roman"/>
          <w:b/>
          <w:sz w:val="24"/>
          <w:szCs w:val="24"/>
          <w:lang w:val="en-GB"/>
        </w:rPr>
      </w:pPr>
    </w:p>
    <w:p w14:paraId="218C5213" w14:textId="77777777" w:rsidR="0025144B" w:rsidRPr="0098109B" w:rsidRDefault="0025144B" w:rsidP="0025144B">
      <w:pPr>
        <w:spacing w:line="480" w:lineRule="auto"/>
        <w:jc w:val="center"/>
        <w:rPr>
          <w:rFonts w:ascii="Times New Roman" w:hAnsi="Times New Roman" w:cs="Times New Roman"/>
          <w:b/>
          <w:sz w:val="24"/>
          <w:szCs w:val="24"/>
          <w:lang w:val="en-GB"/>
        </w:rPr>
      </w:pPr>
    </w:p>
    <w:p w14:paraId="1F355A5A" w14:textId="77777777" w:rsidR="0025144B" w:rsidRPr="0098109B" w:rsidRDefault="0025144B" w:rsidP="0025144B">
      <w:pPr>
        <w:spacing w:line="480" w:lineRule="auto"/>
        <w:jc w:val="center"/>
        <w:rPr>
          <w:rFonts w:ascii="Times New Roman" w:hAnsi="Times New Roman" w:cs="Times New Roman"/>
          <w:b/>
          <w:sz w:val="24"/>
          <w:szCs w:val="24"/>
          <w:lang w:val="en-GB"/>
        </w:rPr>
      </w:pPr>
    </w:p>
    <w:p w14:paraId="5CD7F20E" w14:textId="77777777" w:rsidR="0025144B" w:rsidRPr="0098109B" w:rsidRDefault="0025144B" w:rsidP="0025144B">
      <w:pPr>
        <w:spacing w:line="480" w:lineRule="auto"/>
        <w:jc w:val="center"/>
        <w:rPr>
          <w:rFonts w:ascii="Times New Roman" w:hAnsi="Times New Roman" w:cs="Times New Roman"/>
          <w:b/>
          <w:sz w:val="24"/>
          <w:szCs w:val="24"/>
          <w:lang w:val="en-GB"/>
        </w:rPr>
      </w:pPr>
    </w:p>
    <w:p w14:paraId="636DE83D" w14:textId="77777777" w:rsidR="0025144B" w:rsidRPr="0098109B" w:rsidRDefault="0025144B" w:rsidP="0025144B">
      <w:pPr>
        <w:spacing w:line="480" w:lineRule="auto"/>
        <w:jc w:val="center"/>
        <w:rPr>
          <w:rFonts w:ascii="Times New Roman" w:hAnsi="Times New Roman" w:cs="Times New Roman"/>
          <w:b/>
          <w:sz w:val="24"/>
          <w:szCs w:val="24"/>
          <w:lang w:val="en-GB"/>
        </w:rPr>
      </w:pPr>
    </w:p>
    <w:p w14:paraId="0A734E3F" w14:textId="77777777" w:rsidR="0025144B" w:rsidRPr="0098109B" w:rsidRDefault="0025144B" w:rsidP="0025144B">
      <w:pPr>
        <w:spacing w:line="480" w:lineRule="auto"/>
        <w:jc w:val="center"/>
        <w:rPr>
          <w:rFonts w:ascii="Times New Roman" w:hAnsi="Times New Roman" w:cs="Times New Roman"/>
          <w:b/>
          <w:sz w:val="24"/>
          <w:szCs w:val="24"/>
          <w:lang w:val="en-GB"/>
        </w:rPr>
      </w:pPr>
    </w:p>
    <w:p w14:paraId="048D7173" w14:textId="77777777" w:rsidR="0025144B" w:rsidRPr="0098109B" w:rsidRDefault="0025144B" w:rsidP="0025144B">
      <w:pPr>
        <w:spacing w:line="480" w:lineRule="auto"/>
        <w:jc w:val="center"/>
        <w:rPr>
          <w:rFonts w:ascii="Times New Roman" w:hAnsi="Times New Roman" w:cs="Times New Roman"/>
          <w:b/>
          <w:sz w:val="24"/>
          <w:szCs w:val="24"/>
          <w:lang w:val="en-GB"/>
        </w:rPr>
      </w:pPr>
    </w:p>
    <w:p w14:paraId="22B6FF4A" w14:textId="77777777" w:rsidR="0025144B" w:rsidRPr="0098109B" w:rsidRDefault="0025144B" w:rsidP="0025144B">
      <w:pPr>
        <w:tabs>
          <w:tab w:val="left" w:pos="3120"/>
          <w:tab w:val="center" w:pos="4680"/>
        </w:tabs>
        <w:spacing w:line="480" w:lineRule="auto"/>
        <w:rPr>
          <w:rFonts w:ascii="Times New Roman" w:hAnsi="Times New Roman" w:cs="Times New Roman"/>
          <w:b/>
          <w:sz w:val="32"/>
          <w:szCs w:val="32"/>
          <w:lang w:val="en-GB"/>
        </w:rPr>
      </w:pPr>
      <w:r w:rsidRPr="0098109B">
        <w:rPr>
          <w:rFonts w:ascii="Times New Roman" w:hAnsi="Times New Roman" w:cs="Times New Roman"/>
          <w:sz w:val="28"/>
          <w:szCs w:val="28"/>
          <w:lang w:val="en-GB"/>
        </w:rPr>
        <w:lastRenderedPageBreak/>
        <w:tab/>
      </w:r>
      <w:r w:rsidRPr="0098109B">
        <w:rPr>
          <w:rFonts w:ascii="Times New Roman" w:hAnsi="Times New Roman" w:cs="Times New Roman"/>
          <w:b/>
          <w:sz w:val="32"/>
          <w:szCs w:val="32"/>
          <w:lang w:val="en-GB"/>
        </w:rPr>
        <w:tab/>
        <w:t>CHAPTER FIVE</w:t>
      </w:r>
      <w:bookmarkEnd w:id="14"/>
    </w:p>
    <w:p w14:paraId="616C82B6" w14:textId="77777777" w:rsidR="0025144B" w:rsidRPr="0098109B" w:rsidRDefault="0025144B" w:rsidP="0025144B">
      <w:pPr>
        <w:spacing w:line="480" w:lineRule="auto"/>
        <w:jc w:val="center"/>
        <w:rPr>
          <w:rFonts w:ascii="Times New Roman" w:hAnsi="Times New Roman" w:cs="Times New Roman"/>
          <w:b/>
          <w:sz w:val="32"/>
          <w:szCs w:val="32"/>
          <w:lang w:val="en-GB"/>
        </w:rPr>
      </w:pPr>
      <w:bookmarkStart w:id="15" w:name="_Toc148497903"/>
      <w:r w:rsidRPr="0098109B">
        <w:rPr>
          <w:rFonts w:ascii="Times New Roman" w:hAnsi="Times New Roman" w:cs="Times New Roman"/>
          <w:b/>
          <w:sz w:val="32"/>
          <w:szCs w:val="32"/>
          <w:lang w:val="en-GB"/>
        </w:rPr>
        <w:t>SUMMARY, CONCLUSION, AND RECOMMENDATIONS</w:t>
      </w:r>
      <w:bookmarkEnd w:id="15"/>
      <w:r w:rsidRPr="0098109B">
        <w:rPr>
          <w:rFonts w:ascii="Times New Roman" w:hAnsi="Times New Roman" w:cs="Times New Roman"/>
          <w:b/>
          <w:sz w:val="32"/>
          <w:szCs w:val="32"/>
          <w:lang w:val="en-GB"/>
        </w:rPr>
        <w:t xml:space="preserve"> </w:t>
      </w:r>
    </w:p>
    <w:p w14:paraId="1ADF6F3D" w14:textId="77777777" w:rsidR="0025144B" w:rsidRPr="0098109B" w:rsidRDefault="0025144B" w:rsidP="0025144B">
      <w:pPr>
        <w:spacing w:line="480" w:lineRule="auto"/>
        <w:rPr>
          <w:rFonts w:ascii="Times New Roman" w:hAnsi="Times New Roman" w:cs="Times New Roman"/>
          <w:b/>
          <w:sz w:val="28"/>
          <w:szCs w:val="28"/>
          <w:lang w:val="en-GB"/>
        </w:rPr>
      </w:pPr>
      <w:bookmarkStart w:id="16" w:name="_Toc148497904"/>
      <w:r w:rsidRPr="0098109B">
        <w:rPr>
          <w:rFonts w:ascii="Times New Roman" w:hAnsi="Times New Roman" w:cs="Times New Roman"/>
          <w:b/>
          <w:sz w:val="28"/>
          <w:szCs w:val="28"/>
          <w:lang w:val="en-GB"/>
        </w:rPr>
        <w:t>5.1 Summary</w:t>
      </w:r>
      <w:bookmarkEnd w:id="16"/>
    </w:p>
    <w:p w14:paraId="08BB38F3" w14:textId="77777777" w:rsidR="0025144B" w:rsidRPr="0098109B" w:rsidRDefault="0025144B" w:rsidP="0025144B">
      <w:pPr>
        <w:spacing w:line="480" w:lineRule="auto"/>
        <w:jc w:val="both"/>
        <w:rPr>
          <w:rFonts w:ascii="Times New Roman" w:eastAsia="Times New Roman" w:hAnsi="Times New Roman" w:cs="Times New Roman"/>
          <w:sz w:val="24"/>
          <w:szCs w:val="24"/>
          <w:lang w:val="en-GB"/>
        </w:rPr>
      </w:pPr>
      <w:r w:rsidRPr="0098109B">
        <w:rPr>
          <w:rFonts w:ascii="Times New Roman" w:hAnsi="Times New Roman" w:cs="Times New Roman"/>
          <w:sz w:val="24"/>
          <w:szCs w:val="24"/>
          <w:lang w:val="en-GB"/>
        </w:rPr>
        <w:t xml:space="preserve">In this section the findings of the research are presented and discussed to determine whether aim and objectives of the research were fulfilled. These were carried out by analysing monthly Nigerian annual temperature time series dataset between </w:t>
      </w:r>
      <w:r w:rsidRPr="0098109B">
        <w:rPr>
          <w:rFonts w:ascii="Times New Roman" w:eastAsia="Times New Roman" w:hAnsi="Times New Roman" w:cs="Times New Roman"/>
          <w:sz w:val="24"/>
          <w:szCs w:val="24"/>
          <w:lang w:val="en-GB"/>
        </w:rPr>
        <w:t>1990 and 2022, and the monthly carbon (IV) oxide emissions between 1990 and 2022. The datasets used for the analysis were extracted from the database of the Nigerian Meteorological Agency.</w:t>
      </w:r>
    </w:p>
    <w:p w14:paraId="11848830" w14:textId="77777777" w:rsidR="0025144B" w:rsidRPr="0098109B" w:rsidRDefault="0025144B" w:rsidP="0025144B">
      <w:pPr>
        <w:spacing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 xml:space="preserve"> In this research, different time series models were considered to achieve the aim and objectives of the study. The fractional polynomial, trigonometric and autoregressive models were combined with the intention to select the best combination to fit the model.  Different literatures were reviewed to give more insight into the study and this yielded a significant contribution to the work. In the Methodology, two methods of estimation such as Least Squares and Maximum Likelihood were explored to evaluate the coefficients of the terms in the models. The models considered were Trigonometric Autoregressive (TAR); Fractional Polynomial Autoregressive (FPAR); Trigonometric Fractional Polynomial (TFP) and Trigonometric Fractional Polynomial Autoregressive (TFPAR).</w:t>
      </w:r>
    </w:p>
    <w:p w14:paraId="24695EF9" w14:textId="77777777" w:rsidR="0025144B" w:rsidRPr="0098109B" w:rsidRDefault="0025144B" w:rsidP="0025144B">
      <w:pPr>
        <w:tabs>
          <w:tab w:val="left" w:pos="720"/>
          <w:tab w:val="left" w:pos="1440"/>
        </w:tabs>
        <w:spacing w:before="100" w:beforeAutospacing="1" w:after="100" w:afterAutospacing="1"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 xml:space="preserve">The data exploration revealed that the time plot showed fluctuations in the annual temperature dataset and the visual inspection of the dataset which revealed the long term trend in temperature using a 5-year rolling mean.  The temperature fluctuates slightly but shows an overall gradual increase over the years. There are some dips and peaks which could indicate the periodic </w:t>
      </w:r>
      <w:r w:rsidRPr="0098109B">
        <w:rPr>
          <w:rFonts w:ascii="Times New Roman" w:hAnsi="Times New Roman" w:cs="Times New Roman"/>
          <w:sz w:val="24"/>
          <w:szCs w:val="24"/>
          <w:lang w:val="en-GB"/>
        </w:rPr>
        <w:lastRenderedPageBreak/>
        <w:t xml:space="preserve">variations which also signified the non-stationarity of the dataset.  For the stationarity test, the Augumented Dickey-Fuller (ADF) has its Test Statistic to be -5.71 with an extremely low P-value of </w:t>
      </w:r>
      <m:oMath>
        <m:r>
          <w:rPr>
            <w:rFonts w:ascii="Cambria Math" w:hAnsi="Cambria Math" w:cs="Times New Roman"/>
            <w:sz w:val="24"/>
            <w:szCs w:val="24"/>
            <w:lang w:val="en-GB"/>
          </w:rPr>
          <m:t>7.2×</m:t>
        </m:r>
        <m:sSup>
          <m:sSupPr>
            <m:ctrlPr>
              <w:rPr>
                <w:rFonts w:ascii="Cambria Math" w:hAnsi="Cambria Math" w:cs="Times New Roman"/>
                <w:i/>
                <w:sz w:val="24"/>
                <w:szCs w:val="24"/>
                <w:lang w:val="en-GB"/>
              </w:rPr>
            </m:ctrlPr>
          </m:sSupPr>
          <m:e>
            <m:r>
              <w:rPr>
                <w:rFonts w:ascii="Cambria Math" w:hAnsi="Cambria Math" w:cs="Times New Roman"/>
                <w:sz w:val="24"/>
                <w:szCs w:val="24"/>
                <w:lang w:val="en-GB"/>
              </w:rPr>
              <m:t>10</m:t>
            </m:r>
          </m:e>
          <m:sup>
            <m:r>
              <w:rPr>
                <w:rFonts w:ascii="Cambria Math" w:hAnsi="Cambria Math" w:cs="Times New Roman"/>
                <w:sz w:val="24"/>
                <w:szCs w:val="24"/>
                <w:lang w:val="en-GB"/>
              </w:rPr>
              <m:t>-7</m:t>
            </m:r>
          </m:sup>
        </m:sSup>
      </m:oMath>
      <w:r w:rsidRPr="0098109B">
        <w:rPr>
          <w:rFonts w:ascii="Times New Roman" w:hAnsi="Times New Roman" w:cs="Times New Roman"/>
          <w:sz w:val="24"/>
          <w:szCs w:val="24"/>
          <w:lang w:val="en-GB"/>
        </w:rPr>
        <w:t xml:space="preserve"> after the second-order differencing of the original dataset. The P-value result that is less than</w:t>
      </w:r>
      <m:oMath>
        <m:r>
          <w:rPr>
            <w:rFonts w:ascii="Cambria Math" w:hAnsi="Cambria Math" w:cs="Times New Roman"/>
            <w:sz w:val="24"/>
            <w:szCs w:val="24"/>
            <w:lang w:val="en-GB"/>
          </w:rPr>
          <m:t xml:space="preserve"> 0.05</m:t>
        </m:r>
      </m:oMath>
      <w:r w:rsidRPr="0098109B">
        <w:rPr>
          <w:rFonts w:ascii="Times New Roman" w:hAnsi="Times New Roman" w:cs="Times New Roman"/>
          <w:sz w:val="24"/>
          <w:szCs w:val="24"/>
          <w:lang w:val="en-GB"/>
        </w:rPr>
        <w:t xml:space="preserve">, indicates that the dataset is stationary after the second-order differencing.  The Partial Autocorrelation Function (PACF) showed a significant spike at lag 1 to 6 and a slow decline afterwards indicate the presence of Autoregressive model of orders 1 to 6, that is, (AR(1) to AR(6)).  For the identification of the cyclical variation present in the temperature dataset, its </w:t>
      </w:r>
      <w:r w:rsidRPr="0098109B">
        <w:rPr>
          <w:rStyle w:val="Strong"/>
          <w:rFonts w:ascii="Times New Roman" w:hAnsi="Times New Roman" w:cs="Times New Roman"/>
          <w:b w:val="0"/>
          <w:sz w:val="24"/>
          <w:szCs w:val="24"/>
          <w:lang w:val="en-GB"/>
        </w:rPr>
        <w:t>frequency components</w:t>
      </w:r>
      <w:r w:rsidRPr="0098109B">
        <w:rPr>
          <w:rFonts w:ascii="Times New Roman" w:hAnsi="Times New Roman" w:cs="Times New Roman"/>
          <w:sz w:val="24"/>
          <w:szCs w:val="24"/>
          <w:lang w:val="en-GB"/>
        </w:rPr>
        <w:t xml:space="preserve"> with different </w:t>
      </w:r>
      <w:r w:rsidRPr="0098109B">
        <w:rPr>
          <w:rStyle w:val="Strong"/>
          <w:rFonts w:ascii="Times New Roman" w:hAnsi="Times New Roman" w:cs="Times New Roman"/>
          <w:b w:val="0"/>
          <w:sz w:val="24"/>
          <w:szCs w:val="24"/>
          <w:lang w:val="en-GB"/>
        </w:rPr>
        <w:t>peaks indicate dominant periodic cycles</w:t>
      </w:r>
      <w:r w:rsidRPr="0098109B">
        <w:rPr>
          <w:rFonts w:ascii="Times New Roman" w:hAnsi="Times New Roman" w:cs="Times New Roman"/>
          <w:b/>
          <w:bCs/>
          <w:sz w:val="24"/>
          <w:szCs w:val="24"/>
          <w:lang w:val="en-GB"/>
        </w:rPr>
        <w:t xml:space="preserve"> </w:t>
      </w:r>
      <w:r w:rsidRPr="0098109B">
        <w:rPr>
          <w:rFonts w:ascii="Times New Roman" w:hAnsi="Times New Roman" w:cs="Times New Roman"/>
          <w:sz w:val="24"/>
          <w:szCs w:val="24"/>
          <w:lang w:val="en-GB"/>
        </w:rPr>
        <w:t xml:space="preserve">in the data.   The highest peak represents the </w:t>
      </w:r>
      <w:r w:rsidRPr="0098109B">
        <w:rPr>
          <w:rStyle w:val="Strong"/>
          <w:rFonts w:ascii="Times New Roman" w:hAnsi="Times New Roman" w:cs="Times New Roman"/>
          <w:b w:val="0"/>
          <w:sz w:val="24"/>
          <w:szCs w:val="24"/>
          <w:lang w:val="en-GB"/>
        </w:rPr>
        <w:t>strongest</w:t>
      </w:r>
      <w:r w:rsidRPr="0098109B">
        <w:rPr>
          <w:rStyle w:val="Strong"/>
          <w:rFonts w:ascii="Times New Roman" w:hAnsi="Times New Roman" w:cs="Times New Roman"/>
          <w:sz w:val="24"/>
          <w:szCs w:val="24"/>
          <w:lang w:val="en-GB"/>
        </w:rPr>
        <w:t xml:space="preserve"> </w:t>
      </w:r>
      <w:r w:rsidRPr="0098109B">
        <w:rPr>
          <w:rStyle w:val="Strong"/>
          <w:rFonts w:ascii="Times New Roman" w:hAnsi="Times New Roman" w:cs="Times New Roman"/>
          <w:b w:val="0"/>
          <w:sz w:val="24"/>
          <w:szCs w:val="24"/>
          <w:lang w:val="en-GB"/>
        </w:rPr>
        <w:t>repeating</w:t>
      </w:r>
      <w:r w:rsidRPr="0098109B">
        <w:rPr>
          <w:rStyle w:val="Strong"/>
          <w:rFonts w:ascii="Times New Roman" w:hAnsi="Times New Roman" w:cs="Times New Roman"/>
          <w:sz w:val="24"/>
          <w:szCs w:val="24"/>
          <w:lang w:val="en-GB"/>
        </w:rPr>
        <w:t xml:space="preserve"> </w:t>
      </w:r>
      <w:r w:rsidRPr="0098109B">
        <w:rPr>
          <w:rStyle w:val="Strong"/>
          <w:rFonts w:ascii="Times New Roman" w:hAnsi="Times New Roman" w:cs="Times New Roman"/>
          <w:b w:val="0"/>
          <w:sz w:val="24"/>
          <w:szCs w:val="24"/>
          <w:lang w:val="en-GB"/>
        </w:rPr>
        <w:t>pattern</w:t>
      </w:r>
      <w:r w:rsidRPr="0098109B">
        <w:rPr>
          <w:rFonts w:ascii="Times New Roman" w:hAnsi="Times New Roman" w:cs="Times New Roman"/>
          <w:sz w:val="24"/>
          <w:szCs w:val="24"/>
          <w:lang w:val="en-GB"/>
        </w:rPr>
        <w:t xml:space="preserve">, which aligns with the </w:t>
      </w:r>
      <w:r w:rsidRPr="0098109B">
        <w:rPr>
          <w:rStyle w:val="Strong"/>
          <w:rFonts w:ascii="Times New Roman" w:hAnsi="Times New Roman" w:cs="Times New Roman"/>
          <w:b w:val="0"/>
          <w:sz w:val="24"/>
          <w:szCs w:val="24"/>
          <w:lang w:val="en-GB"/>
        </w:rPr>
        <w:t>33-year cycle</w:t>
      </w:r>
      <w:r w:rsidRPr="0098109B">
        <w:rPr>
          <w:rFonts w:ascii="Times New Roman" w:hAnsi="Times New Roman" w:cs="Times New Roman"/>
          <w:sz w:val="24"/>
          <w:szCs w:val="24"/>
          <w:lang w:val="en-GB"/>
        </w:rPr>
        <w:t>.</w:t>
      </w:r>
      <w:r w:rsidRPr="0098109B">
        <w:rPr>
          <w:rFonts w:ascii="Times New Roman" w:eastAsia="SimSun" w:hAnsi="Times New Roman" w:cs="Times New Roman"/>
          <w:sz w:val="24"/>
          <w:szCs w:val="24"/>
          <w:lang w:val="en-GB"/>
        </w:rPr>
        <w:t xml:space="preserve">  </w:t>
      </w:r>
      <w:r w:rsidRPr="0098109B">
        <w:rPr>
          <w:rFonts w:ascii="Times New Roman" w:hAnsi="Times New Roman" w:cs="Times New Roman"/>
          <w:sz w:val="24"/>
          <w:szCs w:val="24"/>
          <w:lang w:val="en-GB"/>
        </w:rPr>
        <w:t xml:space="preserve">The </w:t>
      </w:r>
      <w:r w:rsidRPr="0098109B">
        <w:rPr>
          <w:rStyle w:val="Strong"/>
          <w:rFonts w:ascii="Times New Roman" w:hAnsi="Times New Roman" w:cs="Times New Roman"/>
          <w:b w:val="0"/>
          <w:sz w:val="24"/>
          <w:szCs w:val="24"/>
          <w:lang w:val="en-GB"/>
        </w:rPr>
        <w:t>dominant</w:t>
      </w:r>
      <w:r w:rsidRPr="0098109B">
        <w:rPr>
          <w:rStyle w:val="Strong"/>
          <w:rFonts w:ascii="Times New Roman" w:hAnsi="Times New Roman" w:cs="Times New Roman"/>
          <w:sz w:val="24"/>
          <w:szCs w:val="24"/>
          <w:lang w:val="en-GB"/>
        </w:rPr>
        <w:t xml:space="preserve"> </w:t>
      </w:r>
      <w:r w:rsidRPr="0098109B">
        <w:rPr>
          <w:rStyle w:val="Strong"/>
          <w:rFonts w:ascii="Times New Roman" w:hAnsi="Times New Roman" w:cs="Times New Roman"/>
          <w:b w:val="0"/>
          <w:sz w:val="24"/>
          <w:szCs w:val="24"/>
          <w:lang w:val="en-GB"/>
        </w:rPr>
        <w:t>frequency</w:t>
      </w:r>
      <w:r w:rsidRPr="0098109B">
        <w:rPr>
          <w:rFonts w:ascii="Times New Roman" w:hAnsi="Times New Roman" w:cs="Times New Roman"/>
          <w:b/>
          <w:bCs/>
          <w:sz w:val="24"/>
          <w:szCs w:val="24"/>
          <w:lang w:val="en-GB"/>
        </w:rPr>
        <w:t xml:space="preserve"> </w:t>
      </w:r>
      <w:r w:rsidRPr="0098109B">
        <w:rPr>
          <w:rFonts w:ascii="Times New Roman" w:hAnsi="Times New Roman" w:cs="Times New Roman"/>
          <w:sz w:val="24"/>
          <w:szCs w:val="24"/>
          <w:lang w:val="en-GB"/>
        </w:rPr>
        <w:t>corresponds to a</w:t>
      </w:r>
      <w:r w:rsidRPr="0098109B">
        <w:rPr>
          <w:rFonts w:ascii="Times New Roman" w:hAnsi="Times New Roman" w:cs="Times New Roman"/>
          <w:b/>
          <w:sz w:val="24"/>
          <w:szCs w:val="24"/>
          <w:lang w:val="en-GB"/>
        </w:rPr>
        <w:t xml:space="preserve"> </w:t>
      </w:r>
      <w:r w:rsidRPr="0098109B">
        <w:rPr>
          <w:rStyle w:val="Strong"/>
          <w:rFonts w:ascii="Times New Roman" w:hAnsi="Times New Roman" w:cs="Times New Roman"/>
          <w:b w:val="0"/>
          <w:sz w:val="24"/>
          <w:szCs w:val="24"/>
          <w:lang w:val="en-GB"/>
        </w:rPr>
        <w:t>cycle length of approximately 33 years</w:t>
      </w:r>
      <w:r w:rsidRPr="0098109B">
        <w:rPr>
          <w:rFonts w:ascii="Times New Roman" w:hAnsi="Times New Roman" w:cs="Times New Roman"/>
          <w:b/>
          <w:bCs/>
          <w:sz w:val="24"/>
          <w:szCs w:val="24"/>
          <w:lang w:val="en-GB"/>
        </w:rPr>
        <w:t xml:space="preserve"> </w:t>
      </w:r>
      <w:r w:rsidRPr="0098109B">
        <w:rPr>
          <w:rFonts w:ascii="Times New Roman" w:hAnsi="Times New Roman" w:cs="Times New Roman"/>
          <w:sz w:val="24"/>
          <w:szCs w:val="24"/>
          <w:lang w:val="en-GB"/>
        </w:rPr>
        <w:t xml:space="preserve">and it suggests that the temperature variations exhibit a </w:t>
      </w:r>
      <w:r w:rsidRPr="0098109B">
        <w:rPr>
          <w:rStyle w:val="Strong"/>
          <w:rFonts w:ascii="Times New Roman" w:hAnsi="Times New Roman" w:cs="Times New Roman"/>
          <w:b w:val="0"/>
          <w:sz w:val="24"/>
          <w:szCs w:val="24"/>
          <w:lang w:val="en-GB"/>
        </w:rPr>
        <w:t>long-term periodic pattern</w:t>
      </w:r>
      <w:r w:rsidRPr="0098109B">
        <w:rPr>
          <w:rFonts w:ascii="Times New Roman" w:hAnsi="Times New Roman" w:cs="Times New Roman"/>
          <w:b/>
          <w:bCs/>
          <w:sz w:val="24"/>
          <w:szCs w:val="24"/>
          <w:lang w:val="en-GB"/>
        </w:rPr>
        <w:t xml:space="preserve"> </w:t>
      </w:r>
      <w:r w:rsidRPr="0098109B">
        <w:rPr>
          <w:rFonts w:ascii="Times New Roman" w:hAnsi="Times New Roman" w:cs="Times New Roman"/>
          <w:sz w:val="24"/>
          <w:szCs w:val="24"/>
          <w:lang w:val="en-GB"/>
        </w:rPr>
        <w:t>that repeats roughly every 33 years. The</w:t>
      </w:r>
      <w:r w:rsidRPr="0098109B">
        <w:rPr>
          <w:rFonts w:ascii="Times New Roman" w:hAnsi="Times New Roman" w:cs="Times New Roman"/>
          <w:b/>
          <w:bCs/>
          <w:sz w:val="24"/>
          <w:szCs w:val="24"/>
          <w:lang w:val="en-GB"/>
        </w:rPr>
        <w:t xml:space="preserve"> </w:t>
      </w:r>
      <w:r w:rsidRPr="0098109B">
        <w:rPr>
          <w:rStyle w:val="Strong"/>
          <w:rFonts w:ascii="Times New Roman" w:hAnsi="Times New Roman" w:cs="Times New Roman"/>
          <w:b w:val="0"/>
          <w:sz w:val="24"/>
          <w:szCs w:val="24"/>
          <w:lang w:val="en-GB"/>
        </w:rPr>
        <w:t>dominant frequency</w:t>
      </w:r>
      <w:r w:rsidRPr="0098109B">
        <w:rPr>
          <w:rFonts w:ascii="Times New Roman" w:hAnsi="Times New Roman" w:cs="Times New Roman"/>
          <w:sz w:val="24"/>
          <w:szCs w:val="24"/>
          <w:lang w:val="en-GB"/>
        </w:rPr>
        <w:t xml:space="preserve"> in the temperature data is </w:t>
      </w:r>
      <w:r w:rsidRPr="0098109B">
        <w:rPr>
          <w:rStyle w:val="Strong"/>
          <w:rFonts w:ascii="Times New Roman" w:hAnsi="Times New Roman" w:cs="Times New Roman"/>
          <w:b w:val="0"/>
          <w:sz w:val="24"/>
          <w:szCs w:val="24"/>
          <w:lang w:val="en-GB"/>
        </w:rPr>
        <w:t>0.1905 cycles per year</w:t>
      </w:r>
      <w:r w:rsidRPr="0098109B">
        <w:rPr>
          <w:rFonts w:ascii="Times New Roman" w:hAnsi="Times New Roman" w:cs="Times New Roman"/>
          <w:b/>
          <w:sz w:val="24"/>
          <w:szCs w:val="24"/>
          <w:lang w:val="en-GB"/>
        </w:rPr>
        <w:t>,</w:t>
      </w:r>
      <w:r w:rsidRPr="0098109B">
        <w:rPr>
          <w:rFonts w:ascii="Times New Roman" w:hAnsi="Times New Roman" w:cs="Times New Roman"/>
          <w:sz w:val="24"/>
          <w:szCs w:val="24"/>
          <w:lang w:val="en-GB"/>
        </w:rPr>
        <w:t xml:space="preserve"> corresponding to </w:t>
      </w:r>
      <w:r w:rsidRPr="0098109B">
        <w:rPr>
          <w:rFonts w:ascii="Times New Roman" w:hAnsi="Times New Roman" w:cs="Times New Roman"/>
          <w:b/>
          <w:sz w:val="24"/>
          <w:szCs w:val="24"/>
          <w:lang w:val="en-GB"/>
        </w:rPr>
        <w:t xml:space="preserve">a </w:t>
      </w:r>
      <w:r w:rsidRPr="0098109B">
        <w:rPr>
          <w:rStyle w:val="Strong"/>
          <w:rFonts w:ascii="Times New Roman" w:hAnsi="Times New Roman" w:cs="Times New Roman"/>
          <w:b w:val="0"/>
          <w:sz w:val="24"/>
          <w:szCs w:val="24"/>
          <w:lang w:val="en-GB"/>
        </w:rPr>
        <w:t>period of approximately 5.25 years</w:t>
      </w:r>
      <w:r w:rsidRPr="0098109B">
        <w:rPr>
          <w:rFonts w:ascii="Times New Roman" w:hAnsi="Times New Roman" w:cs="Times New Roman"/>
          <w:sz w:val="24"/>
          <w:szCs w:val="24"/>
          <w:lang w:val="en-GB"/>
        </w:rPr>
        <w:t xml:space="preserve">. This suggests that the </w:t>
      </w:r>
      <w:r w:rsidRPr="0098109B">
        <w:rPr>
          <w:rStyle w:val="Strong"/>
          <w:rFonts w:ascii="Times New Roman" w:hAnsi="Times New Roman" w:cs="Times New Roman"/>
          <w:b w:val="0"/>
          <w:sz w:val="24"/>
          <w:szCs w:val="24"/>
          <w:lang w:val="en-GB"/>
        </w:rPr>
        <w:t>temperature follows a repeating cycle every ~5.25 years</w:t>
      </w:r>
      <w:r w:rsidRPr="0098109B">
        <w:rPr>
          <w:rFonts w:ascii="Times New Roman" w:hAnsi="Times New Roman" w:cs="Times New Roman"/>
          <w:b/>
          <w:sz w:val="24"/>
          <w:szCs w:val="24"/>
          <w:lang w:val="en-GB"/>
        </w:rPr>
        <w:t>,</w:t>
      </w:r>
      <w:r w:rsidRPr="0098109B">
        <w:rPr>
          <w:rFonts w:ascii="Times New Roman" w:hAnsi="Times New Roman" w:cs="Times New Roman"/>
          <w:sz w:val="24"/>
          <w:szCs w:val="24"/>
          <w:lang w:val="en-GB"/>
        </w:rPr>
        <w:t xml:space="preserve"> meaning the trigonometric terms in the TFPAR model should use</w:t>
      </w:r>
      <m:oMath>
        <m:r>
          <m:rPr>
            <m:sty m:val="p"/>
          </m:rPr>
          <w:rPr>
            <w:rFonts w:ascii="Cambria Math" w:hAnsi="Cambria Math" w:cs="Times New Roman"/>
            <w:sz w:val="24"/>
            <w:szCs w:val="24"/>
            <w:lang w:val="en-GB"/>
          </w:rPr>
          <m:t xml:space="preserve"> 2πt/5.25 </m:t>
        </m:r>
      </m:oMath>
      <w:r w:rsidRPr="0098109B">
        <w:rPr>
          <w:rFonts w:ascii="Times New Roman" w:hAnsi="Times New Roman" w:cs="Times New Roman"/>
          <w:sz w:val="24"/>
          <w:szCs w:val="24"/>
          <w:lang w:val="en-GB"/>
        </w:rPr>
        <w:t xml:space="preserve">instead of </w:t>
      </w:r>
      <m:oMath>
        <m:r>
          <m:rPr>
            <m:sty m:val="p"/>
          </m:rPr>
          <w:rPr>
            <w:rFonts w:ascii="Cambria Math" w:hAnsi="Cambria Math" w:cs="Times New Roman"/>
            <w:sz w:val="24"/>
            <w:szCs w:val="24"/>
            <w:lang w:val="en-GB"/>
          </w:rPr>
          <m:t>2πt/</m:t>
        </m:r>
      </m:oMath>
      <w:r w:rsidRPr="0098109B">
        <w:rPr>
          <w:rFonts w:ascii="Times New Roman" w:hAnsi="Times New Roman" w:cs="Times New Roman"/>
          <w:sz w:val="24"/>
          <w:szCs w:val="24"/>
          <w:lang w:val="en-GB"/>
        </w:rPr>
        <w:t xml:space="preserve">10 for better accuracy.  </w:t>
      </w:r>
    </w:p>
    <w:p w14:paraId="796D3F82" w14:textId="77777777" w:rsidR="0025144B" w:rsidRPr="0098109B" w:rsidRDefault="0025144B" w:rsidP="0025144B">
      <w:pPr>
        <w:tabs>
          <w:tab w:val="left" w:pos="720"/>
          <w:tab w:val="left" w:pos="1440"/>
        </w:tabs>
        <w:spacing w:beforeAutospacing="1" w:afterAutospacing="1"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 xml:space="preserve">The fractional polynomial terms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t</m:t>
            </m:r>
          </m:e>
          <m:sup>
            <m:r>
              <w:rPr>
                <w:rFonts w:ascii="Cambria Math" w:hAnsi="Cambria Math" w:cs="Times New Roman"/>
                <w:sz w:val="24"/>
                <w:szCs w:val="24"/>
                <w:lang w:val="en-GB"/>
              </w:rPr>
              <m:t>0.5</m:t>
            </m:r>
          </m:sup>
        </m:sSup>
      </m:oMath>
      <w:r w:rsidRPr="0098109B">
        <w:rPr>
          <w:rFonts w:ascii="Times New Roman" w:hAnsi="Times New Roman" w:cs="Times New Roman"/>
          <w:sz w:val="24"/>
          <w:szCs w:val="24"/>
          <w:lang w:val="en-GB"/>
        </w:rPr>
        <w:t xml:space="preserve"> and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t</m:t>
            </m:r>
          </m:e>
          <m:sup>
            <m:r>
              <w:rPr>
                <w:rFonts w:ascii="Cambria Math" w:hAnsi="Cambria Math" w:cs="Times New Roman"/>
                <w:sz w:val="24"/>
                <w:szCs w:val="24"/>
                <w:lang w:val="en-GB"/>
              </w:rPr>
              <m:t>2</m:t>
            </m:r>
          </m:sup>
        </m:sSup>
      </m:oMath>
      <w:r w:rsidRPr="0098109B">
        <w:rPr>
          <w:rFonts w:ascii="Times New Roman" w:hAnsi="Times New Roman" w:cs="Times New Roman"/>
          <w:sz w:val="24"/>
          <w:szCs w:val="24"/>
          <w:lang w:val="en-GB"/>
        </w:rPr>
        <w:t xml:space="preserve"> were chosen based on the </w:t>
      </w:r>
      <w:r w:rsidRPr="0098109B">
        <w:rPr>
          <w:rStyle w:val="Strong"/>
          <w:rFonts w:ascii="Times New Roman" w:hAnsi="Times New Roman" w:cs="Times New Roman"/>
          <w:b w:val="0"/>
          <w:sz w:val="24"/>
          <w:szCs w:val="24"/>
          <w:lang w:val="en-GB"/>
        </w:rPr>
        <w:t xml:space="preserve">fractional polynomial transformation technique which </w:t>
      </w:r>
      <w:r w:rsidRPr="003D1C7B">
        <w:rPr>
          <w:rFonts w:ascii="Times New Roman" w:hAnsi="Times New Roman" w:cs="Times New Roman"/>
          <w:sz w:val="24"/>
          <w:szCs w:val="24"/>
          <w:lang w:val="en-GB"/>
        </w:rPr>
        <w:t>capture</w:t>
      </w:r>
      <w:r w:rsidRPr="0098109B">
        <w:rPr>
          <w:rFonts w:ascii="Times New Roman" w:hAnsi="Times New Roman" w:cs="Times New Roman"/>
          <w:b/>
          <w:sz w:val="24"/>
          <w:szCs w:val="24"/>
          <w:lang w:val="en-GB"/>
        </w:rPr>
        <w:t xml:space="preserve"> </w:t>
      </w:r>
      <w:r w:rsidRPr="0098109B">
        <w:rPr>
          <w:rStyle w:val="Strong"/>
          <w:rFonts w:ascii="Times New Roman" w:hAnsi="Times New Roman" w:cs="Times New Roman"/>
          <w:b w:val="0"/>
          <w:sz w:val="24"/>
          <w:szCs w:val="24"/>
          <w:lang w:val="en-GB"/>
        </w:rPr>
        <w:t>nonlinear growth</w:t>
      </w:r>
      <w:r w:rsidRPr="0098109B">
        <w:rPr>
          <w:rFonts w:ascii="Times New Roman" w:hAnsi="Times New Roman" w:cs="Times New Roman"/>
          <w:sz w:val="24"/>
          <w:szCs w:val="24"/>
          <w:lang w:val="en-GB"/>
        </w:rPr>
        <w:t xml:space="preserve"> over time.  The inclusion of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t</m:t>
            </m:r>
          </m:e>
          <m:sup>
            <m:r>
              <w:rPr>
                <w:rFonts w:ascii="Cambria Math" w:hAnsi="Cambria Math" w:cs="Times New Roman"/>
                <w:sz w:val="24"/>
                <w:szCs w:val="24"/>
                <w:lang w:val="en-GB"/>
              </w:rPr>
              <m:t>0.5</m:t>
            </m:r>
          </m:sup>
        </m:sSup>
      </m:oMath>
      <w:r w:rsidRPr="0098109B">
        <w:rPr>
          <w:rFonts w:ascii="Times New Roman" w:hAnsi="Times New Roman" w:cs="Times New Roman"/>
          <w:sz w:val="24"/>
          <w:szCs w:val="24"/>
          <w:lang w:val="en-GB"/>
        </w:rPr>
        <w:t xml:space="preserve"> term helps in </w:t>
      </w:r>
      <w:r>
        <w:rPr>
          <w:rFonts w:ascii="Times New Roman" w:hAnsi="Times New Roman" w:cs="Times New Roman"/>
          <w:sz w:val="24"/>
          <w:szCs w:val="24"/>
          <w:lang w:val="en-GB"/>
        </w:rPr>
        <w:t>modelling</w:t>
      </w:r>
      <w:r w:rsidRPr="0098109B">
        <w:rPr>
          <w:rFonts w:ascii="Times New Roman" w:hAnsi="Times New Roman" w:cs="Times New Roman"/>
          <w:sz w:val="24"/>
          <w:szCs w:val="24"/>
          <w:lang w:val="en-GB"/>
        </w:rPr>
        <w:t xml:space="preserve"> trends that slow down or follow a diminishing return pattern and is found to be statistically </w:t>
      </w:r>
      <w:r w:rsidRPr="0098109B">
        <w:rPr>
          <w:rStyle w:val="Strong"/>
          <w:rFonts w:ascii="Times New Roman" w:hAnsi="Times New Roman" w:cs="Times New Roman"/>
          <w:b w:val="0"/>
          <w:sz w:val="24"/>
          <w:szCs w:val="24"/>
          <w:lang w:val="en-GB"/>
        </w:rPr>
        <w:t>significant</w:t>
      </w:r>
      <w:r w:rsidRPr="0098109B">
        <w:rPr>
          <w:rStyle w:val="Strong"/>
          <w:rFonts w:ascii="Times New Roman" w:hAnsi="Times New Roman" w:cs="Times New Roman"/>
          <w:sz w:val="24"/>
          <w:szCs w:val="24"/>
          <w:lang w:val="en-GB"/>
        </w:rPr>
        <w:t xml:space="preserve"> (</w:t>
      </w:r>
      <w:r w:rsidRPr="0098109B">
        <w:rPr>
          <w:rStyle w:val="Strong"/>
          <w:rFonts w:ascii="Times New Roman" w:hAnsi="Times New Roman" w:cs="Times New Roman"/>
          <w:b w:val="0"/>
          <w:sz w:val="24"/>
          <w:szCs w:val="24"/>
          <w:lang w:val="en-GB"/>
        </w:rPr>
        <w:t>p = 0.003</w:t>
      </w:r>
      <w:r w:rsidRPr="0098109B">
        <w:rPr>
          <w:rStyle w:val="Strong"/>
          <w:rFonts w:ascii="Times New Roman" w:hAnsi="Times New Roman" w:cs="Times New Roman"/>
          <w:sz w:val="24"/>
          <w:szCs w:val="24"/>
          <w:lang w:val="en-GB"/>
        </w:rPr>
        <w:t>)</w:t>
      </w:r>
      <w:r w:rsidRPr="0098109B">
        <w:rPr>
          <w:rFonts w:ascii="Times New Roman" w:hAnsi="Times New Roman" w:cs="Times New Roman"/>
          <w:sz w:val="24"/>
          <w:szCs w:val="24"/>
          <w:lang w:val="en-GB"/>
        </w:rPr>
        <w:t xml:space="preserve"> which shows it strongly influences the temperature.  Also, the inclusion of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t</m:t>
            </m:r>
          </m:e>
          <m:sup>
            <m:r>
              <w:rPr>
                <w:rFonts w:ascii="Cambria Math" w:hAnsi="Cambria Math" w:cs="Times New Roman"/>
                <w:sz w:val="24"/>
                <w:szCs w:val="24"/>
                <w:lang w:val="en-GB"/>
              </w:rPr>
              <m:t>2</m:t>
            </m:r>
          </m:sup>
        </m:sSup>
      </m:oMath>
      <w:r w:rsidRPr="0098109B">
        <w:rPr>
          <w:rFonts w:ascii="Times New Roman" w:hAnsi="Times New Roman" w:cs="Times New Roman"/>
          <w:sz w:val="24"/>
          <w:szCs w:val="24"/>
          <w:lang w:val="en-GB"/>
        </w:rPr>
        <w:t xml:space="preserve"> accounts for the </w:t>
      </w:r>
      <w:r w:rsidRPr="0098109B">
        <w:rPr>
          <w:rStyle w:val="Strong"/>
          <w:rFonts w:ascii="Times New Roman" w:hAnsi="Times New Roman" w:cs="Times New Roman"/>
          <w:b w:val="0"/>
          <w:sz w:val="24"/>
          <w:szCs w:val="24"/>
          <w:lang w:val="en-GB"/>
        </w:rPr>
        <w:t>curvature</w:t>
      </w:r>
      <w:r w:rsidRPr="0098109B">
        <w:rPr>
          <w:rFonts w:ascii="Times New Roman" w:hAnsi="Times New Roman" w:cs="Times New Roman"/>
          <w:sz w:val="24"/>
          <w:szCs w:val="24"/>
          <w:lang w:val="en-GB"/>
        </w:rPr>
        <w:t xml:space="preserve"> in the dataset, and this allows for the acceleration or deceleration in the trend.  The P-value of 0.051 shows that </w:t>
      </w:r>
      <m:oMath>
        <m:sSup>
          <m:sSupPr>
            <m:ctrlPr>
              <w:rPr>
                <w:rFonts w:ascii="Cambria Math" w:hAnsi="Cambria Math" w:cs="Times New Roman"/>
                <w:i/>
                <w:sz w:val="24"/>
                <w:szCs w:val="24"/>
                <w:lang w:val="en-GB"/>
              </w:rPr>
            </m:ctrlPr>
          </m:sSupPr>
          <m:e>
            <m:r>
              <w:rPr>
                <w:rFonts w:ascii="Cambria Math" w:hAnsi="Cambria Math" w:cs="Times New Roman"/>
                <w:sz w:val="24"/>
                <w:szCs w:val="24"/>
                <w:lang w:val="en-GB"/>
              </w:rPr>
              <m:t>t</m:t>
            </m:r>
          </m:e>
          <m:sup>
            <m:r>
              <w:rPr>
                <w:rFonts w:ascii="Cambria Math" w:hAnsi="Cambria Math" w:cs="Times New Roman"/>
                <w:sz w:val="24"/>
                <w:szCs w:val="24"/>
                <w:lang w:val="en-GB"/>
              </w:rPr>
              <m:t>2</m:t>
            </m:r>
          </m:sup>
        </m:sSup>
        <m:r>
          <w:rPr>
            <w:rFonts w:ascii="Cambria Math" w:hAnsi="Cambria Math" w:cs="Times New Roman"/>
            <w:sz w:val="24"/>
            <w:szCs w:val="24"/>
            <w:lang w:val="en-GB"/>
          </w:rPr>
          <m:t xml:space="preserve"> </m:t>
        </m:r>
      </m:oMath>
      <w:r w:rsidRPr="0098109B">
        <w:rPr>
          <w:rFonts w:ascii="Times New Roman" w:hAnsi="Times New Roman" w:cs="Times New Roman"/>
          <w:sz w:val="24"/>
          <w:szCs w:val="24"/>
          <w:lang w:val="en-GB"/>
        </w:rPr>
        <w:t xml:space="preserve">term is nearly significant and suggests some of its influence on the temperature. </w:t>
      </w:r>
    </w:p>
    <w:p w14:paraId="6F2A623F" w14:textId="77777777" w:rsidR="0025144B" w:rsidRPr="0098109B" w:rsidRDefault="0025144B" w:rsidP="0025144B">
      <w:pPr>
        <w:pStyle w:val="NormalWeb"/>
        <w:spacing w:line="480" w:lineRule="auto"/>
        <w:jc w:val="both"/>
        <w:rPr>
          <w:lang w:val="en-GB"/>
        </w:rPr>
      </w:pPr>
      <w:r w:rsidRPr="0098109B">
        <w:rPr>
          <w:lang w:val="en-GB"/>
        </w:rPr>
        <w:lastRenderedPageBreak/>
        <w:t>The descriptive statistics shows that the carbon (iv) oxide, CO</w:t>
      </w:r>
      <w:r w:rsidRPr="0098109B">
        <w:rPr>
          <w:vertAlign w:val="subscript"/>
          <w:lang w:val="en-GB"/>
        </w:rPr>
        <w:t>2</w:t>
      </w:r>
      <w:r w:rsidRPr="0098109B">
        <w:rPr>
          <w:lang w:val="en-GB"/>
        </w:rPr>
        <w:t xml:space="preserve"> ranges from 74.38 to 123.31parts-per-million (ppm) and the mean CO</w:t>
      </w:r>
      <w:r w:rsidRPr="0098109B">
        <w:rPr>
          <w:vertAlign w:val="subscript"/>
          <w:lang w:val="en-GB"/>
        </w:rPr>
        <w:t>2</w:t>
      </w:r>
      <w:r w:rsidRPr="0098109B">
        <w:rPr>
          <w:lang w:val="en-GB"/>
        </w:rPr>
        <w:t xml:space="preserve"> over the period is 99.4 ppm.  The standard deviation of 14.01ppm indicates a high variability. The time plot of CO</w:t>
      </w:r>
      <w:r w:rsidRPr="0098109B">
        <w:rPr>
          <w:vertAlign w:val="subscript"/>
          <w:lang w:val="en-GB"/>
        </w:rPr>
        <w:t>2</w:t>
      </w:r>
      <w:r w:rsidRPr="0098109B">
        <w:rPr>
          <w:lang w:val="en-GB"/>
        </w:rPr>
        <w:t xml:space="preserve"> showed that t</w:t>
      </w:r>
      <w:r w:rsidRPr="0098109B">
        <w:rPr>
          <w:rFonts w:eastAsia="Times New Roman"/>
          <w:color w:val="0D0D0D"/>
          <w:lang w:val="en-GB"/>
        </w:rPr>
        <w:t xml:space="preserve">here is a clear upward trend in CO₂ levels from 1990 to 2022 and this suggests a consistent increase in emissions or concentrations over the years.  </w:t>
      </w:r>
      <w:r w:rsidRPr="0098109B">
        <w:rPr>
          <w:lang w:val="en-GB"/>
        </w:rPr>
        <w:t xml:space="preserve">For the stationarity test, the Augumented Dickey-Fuller (ADF) has its Test Statistic to be -6.26 with an extremely low P-value of </w:t>
      </w:r>
      <m:oMath>
        <m:r>
          <w:rPr>
            <w:rFonts w:ascii="Cambria Math" w:hAnsi="Cambria Math"/>
            <w:lang w:val="en-GB"/>
          </w:rPr>
          <m:t>4.31×</m:t>
        </m:r>
        <m:sSup>
          <m:sSupPr>
            <m:ctrlPr>
              <w:rPr>
                <w:rFonts w:ascii="Cambria Math" w:hAnsi="Cambria Math"/>
                <w:i/>
                <w:lang w:val="en-GB"/>
              </w:rPr>
            </m:ctrlPr>
          </m:sSupPr>
          <m:e>
            <m:r>
              <w:rPr>
                <w:rFonts w:ascii="Cambria Math" w:hAnsi="Cambria Math"/>
                <w:lang w:val="en-GB"/>
              </w:rPr>
              <m:t>10</m:t>
            </m:r>
          </m:e>
          <m:sup>
            <m:r>
              <w:rPr>
                <w:rFonts w:ascii="Cambria Math" w:hAnsi="Cambria Math"/>
                <w:lang w:val="en-GB"/>
              </w:rPr>
              <m:t>-5</m:t>
            </m:r>
          </m:sup>
        </m:sSup>
      </m:oMath>
      <w:r w:rsidRPr="0098109B">
        <w:rPr>
          <w:lang w:val="en-GB"/>
        </w:rPr>
        <w:t xml:space="preserve"> after the first-order differencing of the original dataset. The P-value result which is less than</w:t>
      </w:r>
      <m:oMath>
        <m:r>
          <w:rPr>
            <w:rFonts w:ascii="Cambria Math" w:hAnsi="Cambria Math"/>
            <w:lang w:val="en-GB"/>
          </w:rPr>
          <m:t xml:space="preserve"> 0.01</m:t>
        </m:r>
      </m:oMath>
      <w:r w:rsidRPr="0098109B">
        <w:rPr>
          <w:lang w:val="en-GB"/>
        </w:rPr>
        <w:t xml:space="preserve">, and this indicates that the dataset is stationary after the first-order differencing and hence, it is suitable for time series </w:t>
      </w:r>
      <w:r>
        <w:rPr>
          <w:lang w:val="en-GB"/>
        </w:rPr>
        <w:t>modelling</w:t>
      </w:r>
      <w:r w:rsidRPr="0098109B">
        <w:rPr>
          <w:lang w:val="en-GB"/>
        </w:rPr>
        <w:t xml:space="preserve">.  The Autocorrelation Function (ACF) of </w:t>
      </w:r>
      <w:r w:rsidRPr="0098109B">
        <w:rPr>
          <w:rFonts w:eastAsia="Times New Roman"/>
          <w:color w:val="0D0D0D"/>
          <w:lang w:val="en-GB"/>
        </w:rPr>
        <w:t>CO₂</w:t>
      </w:r>
      <w:r w:rsidRPr="0098109B">
        <w:rPr>
          <w:lang w:val="en-GB"/>
        </w:rPr>
        <w:t xml:space="preserve"> showed a strong positive correlation at lag 1 and then quickly dropped off.  This suggests a non-stationary trend and it implies that the past values strongly influence the future values. The Partial Autocorrelation Function (PACF) showed a significant spike at lag 1, with others less significant which suggest Autoregressive Model AR(1) structure.  The Fractional Polynomial, the data showed a strong non-linear trends, and a cyclical behaviour.  </w:t>
      </w:r>
    </w:p>
    <w:p w14:paraId="48080D30" w14:textId="77777777" w:rsidR="0025144B" w:rsidRPr="0098109B" w:rsidRDefault="0025144B" w:rsidP="0025144B">
      <w:pPr>
        <w:pStyle w:val="NormalWeb"/>
        <w:spacing w:line="480" w:lineRule="auto"/>
        <w:jc w:val="both"/>
        <w:rPr>
          <w:lang w:val="en-GB"/>
        </w:rPr>
      </w:pPr>
      <w:r w:rsidRPr="0098109B">
        <w:rPr>
          <w:lang w:val="en-GB"/>
        </w:rPr>
        <w:t xml:space="preserve">Hence, the presence of all the characteristic variations: linear, non-linear, seasonal and cyclical support the use of the trigonometric fractional polynomial autoregressive model as a powerful model for the explanation and forecasting.  </w:t>
      </w:r>
    </w:p>
    <w:p w14:paraId="7EA53BBF" w14:textId="77777777" w:rsidR="0025144B" w:rsidRPr="0098109B" w:rsidRDefault="0025144B" w:rsidP="0025144B">
      <w:pPr>
        <w:spacing w:line="480" w:lineRule="auto"/>
        <w:jc w:val="both"/>
        <w:rPr>
          <w:rFonts w:ascii="Times New Roman" w:eastAsia="SimSun" w:hAnsi="Times New Roman" w:cs="Times New Roman"/>
          <w:sz w:val="24"/>
          <w:szCs w:val="24"/>
          <w:lang w:val="en-GB"/>
        </w:rPr>
      </w:pPr>
      <w:r w:rsidRPr="0098109B">
        <w:rPr>
          <w:rFonts w:ascii="Times New Roman" w:eastAsia="SimSun" w:hAnsi="Times New Roman" w:cs="Times New Roman"/>
          <w:sz w:val="24"/>
          <w:szCs w:val="24"/>
          <w:lang w:val="en-GB"/>
        </w:rPr>
        <w:t xml:space="preserve">For the identification of the order of the proposed model, the two datasets exhibit different orders for each of the variation characteristics.  For the fractional polynomial, Nigerian temperature, showed the highest order of 2 and the carbon (iv) oxide showed the maximum order of 3. For the autoregressive, the temperature indicated order 2 and the carbon (iv) oxide performed better at </w:t>
      </w:r>
      <w:r w:rsidRPr="0098109B">
        <w:rPr>
          <w:rFonts w:ascii="Times New Roman" w:eastAsia="SimSun" w:hAnsi="Times New Roman" w:cs="Times New Roman"/>
          <w:sz w:val="24"/>
          <w:szCs w:val="24"/>
          <w:lang w:val="en-GB"/>
        </w:rPr>
        <w:lastRenderedPageBreak/>
        <w:t>order 1. The frequency component in the trigonometric model showed that the Nigerian temperature is best at the order 3 while for the carbon (iv) oxide, it is best at order 1.</w:t>
      </w:r>
    </w:p>
    <w:p w14:paraId="1CBFE4DC" w14:textId="582BE321" w:rsidR="0025144B" w:rsidRPr="0098109B" w:rsidRDefault="0025144B" w:rsidP="0025144B">
      <w:pPr>
        <w:spacing w:line="480" w:lineRule="auto"/>
        <w:jc w:val="both"/>
        <w:rPr>
          <w:rFonts w:ascii="Times New Roman" w:eastAsia="SimSun" w:hAnsi="Times New Roman" w:cs="Times New Roman"/>
          <w:sz w:val="24"/>
          <w:szCs w:val="24"/>
          <w:lang w:val="en-GB"/>
        </w:rPr>
      </w:pPr>
      <w:r w:rsidRPr="0098109B">
        <w:rPr>
          <w:rFonts w:ascii="Times New Roman" w:eastAsia="SimSun" w:hAnsi="Times New Roman" w:cs="Times New Roman"/>
          <w:sz w:val="24"/>
          <w:szCs w:val="24"/>
          <w:lang w:val="en-GB"/>
        </w:rPr>
        <w:t xml:space="preserve">The parameters of the proposed model were estimated for the two datasets and </w:t>
      </w:r>
      <w:r w:rsidR="003D1C7B">
        <w:rPr>
          <w:rFonts w:ascii="Times New Roman" w:eastAsia="SimSun" w:hAnsi="Times New Roman" w:cs="Times New Roman"/>
          <w:sz w:val="24"/>
          <w:szCs w:val="24"/>
          <w:lang w:val="en-GB"/>
        </w:rPr>
        <w:t>hence,</w:t>
      </w:r>
      <w:r w:rsidRPr="0098109B">
        <w:rPr>
          <w:rFonts w:ascii="Times New Roman" w:eastAsia="SimSun" w:hAnsi="Times New Roman" w:cs="Times New Roman"/>
          <w:sz w:val="24"/>
          <w:szCs w:val="24"/>
          <w:lang w:val="en-GB"/>
        </w:rPr>
        <w:t xml:space="preserve"> </w:t>
      </w:r>
      <w:r w:rsidR="003D1C7B">
        <w:rPr>
          <w:rFonts w:ascii="Times New Roman" w:eastAsia="SimSun" w:hAnsi="Times New Roman" w:cs="Times New Roman"/>
          <w:sz w:val="24"/>
          <w:szCs w:val="24"/>
          <w:lang w:val="en-GB"/>
        </w:rPr>
        <w:t xml:space="preserve">the appropriate </w:t>
      </w:r>
      <w:r w:rsidRPr="0098109B">
        <w:rPr>
          <w:rFonts w:ascii="Times New Roman" w:eastAsia="SimSun" w:hAnsi="Times New Roman" w:cs="Times New Roman"/>
          <w:sz w:val="24"/>
          <w:szCs w:val="24"/>
          <w:lang w:val="en-GB"/>
        </w:rPr>
        <w:t xml:space="preserve">model for the Nigerian temperature </w:t>
      </w:r>
      <w:r w:rsidR="003D1C7B">
        <w:rPr>
          <w:rFonts w:ascii="Times New Roman" w:eastAsia="SimSun" w:hAnsi="Times New Roman" w:cs="Times New Roman"/>
          <w:sz w:val="24"/>
          <w:szCs w:val="24"/>
          <w:lang w:val="en-GB"/>
        </w:rPr>
        <w:t xml:space="preserve">was fitted </w:t>
      </w:r>
      <w:r w:rsidRPr="0098109B">
        <w:rPr>
          <w:rFonts w:ascii="Times New Roman" w:eastAsia="SimSun" w:hAnsi="Times New Roman" w:cs="Times New Roman"/>
          <w:sz w:val="24"/>
          <w:szCs w:val="24"/>
          <w:lang w:val="en-GB"/>
        </w:rPr>
        <w:t>as con</w:t>
      </w:r>
      <w:r w:rsidR="003D1C7B">
        <w:rPr>
          <w:rFonts w:ascii="Times New Roman" w:eastAsia="SimSun" w:hAnsi="Times New Roman" w:cs="Times New Roman"/>
          <w:sz w:val="24"/>
          <w:szCs w:val="24"/>
          <w:lang w:val="en-GB"/>
        </w:rPr>
        <w:t>tained in the equation (4.1).</w:t>
      </w:r>
      <w:r w:rsidR="00075657">
        <w:rPr>
          <w:rFonts w:ascii="Times New Roman" w:eastAsia="SimSun" w:hAnsi="Times New Roman" w:cs="Times New Roman"/>
          <w:sz w:val="24"/>
          <w:szCs w:val="24"/>
          <w:lang w:val="en-GB"/>
        </w:rPr>
        <w:t xml:space="preserve"> </w:t>
      </w:r>
      <w:r w:rsidRPr="0098109B">
        <w:rPr>
          <w:rFonts w:ascii="Times New Roman" w:eastAsia="SimSun" w:hAnsi="Times New Roman" w:cs="Times New Roman"/>
          <w:sz w:val="24"/>
          <w:szCs w:val="24"/>
          <w:lang w:val="en-GB"/>
        </w:rPr>
        <w:t xml:space="preserve">The </w:t>
      </w:r>
      <w:r w:rsidR="003D1C7B">
        <w:rPr>
          <w:rFonts w:ascii="Times New Roman" w:eastAsia="SimSun" w:hAnsi="Times New Roman" w:cs="Times New Roman"/>
          <w:sz w:val="24"/>
          <w:szCs w:val="24"/>
          <w:lang w:val="en-GB"/>
        </w:rPr>
        <w:t xml:space="preserve">same procedures were followed </w:t>
      </w:r>
      <w:r w:rsidR="00075657">
        <w:rPr>
          <w:rFonts w:ascii="Times New Roman" w:eastAsia="SimSun" w:hAnsi="Times New Roman" w:cs="Times New Roman"/>
          <w:sz w:val="24"/>
          <w:szCs w:val="24"/>
          <w:lang w:val="en-GB"/>
        </w:rPr>
        <w:t xml:space="preserve">for the variable, </w:t>
      </w:r>
      <w:r w:rsidRPr="0098109B">
        <w:rPr>
          <w:rFonts w:ascii="Times New Roman" w:eastAsia="SimSun" w:hAnsi="Times New Roman" w:cs="Times New Roman"/>
          <w:sz w:val="24"/>
          <w:szCs w:val="24"/>
          <w:lang w:val="en-GB"/>
        </w:rPr>
        <w:t xml:space="preserve">carbon (iv) oxide </w:t>
      </w:r>
      <w:r w:rsidR="00075657">
        <w:rPr>
          <w:rFonts w:ascii="Times New Roman" w:eastAsia="SimSun" w:hAnsi="Times New Roman" w:cs="Times New Roman"/>
          <w:sz w:val="24"/>
          <w:szCs w:val="24"/>
          <w:lang w:val="en-GB"/>
        </w:rPr>
        <w:t xml:space="preserve">and also, the best </w:t>
      </w:r>
      <w:r w:rsidR="00075657" w:rsidRPr="0098109B">
        <w:rPr>
          <w:rFonts w:ascii="Times New Roman" w:eastAsia="SimSun" w:hAnsi="Times New Roman" w:cs="Times New Roman"/>
          <w:sz w:val="24"/>
          <w:szCs w:val="24"/>
          <w:lang w:val="en-GB"/>
        </w:rPr>
        <w:t xml:space="preserve">model </w:t>
      </w:r>
      <w:r w:rsidR="00075657">
        <w:rPr>
          <w:rFonts w:ascii="Times New Roman" w:eastAsia="SimSun" w:hAnsi="Times New Roman" w:cs="Times New Roman"/>
          <w:sz w:val="24"/>
          <w:szCs w:val="24"/>
          <w:lang w:val="en-GB"/>
        </w:rPr>
        <w:t xml:space="preserve">was </w:t>
      </w:r>
      <w:r w:rsidR="00075657" w:rsidRPr="0098109B">
        <w:rPr>
          <w:rFonts w:ascii="Times New Roman" w:eastAsia="SimSun" w:hAnsi="Times New Roman" w:cs="Times New Roman"/>
          <w:sz w:val="24"/>
          <w:szCs w:val="24"/>
          <w:lang w:val="en-GB"/>
        </w:rPr>
        <w:t xml:space="preserve">fitted </w:t>
      </w:r>
      <w:r w:rsidRPr="0098109B">
        <w:rPr>
          <w:rFonts w:ascii="Times New Roman" w:eastAsia="SimSun" w:hAnsi="Times New Roman" w:cs="Times New Roman"/>
          <w:sz w:val="24"/>
          <w:szCs w:val="24"/>
          <w:lang w:val="en-GB"/>
        </w:rPr>
        <w:t>as con</w:t>
      </w:r>
      <w:r w:rsidR="00075657">
        <w:rPr>
          <w:rFonts w:ascii="Times New Roman" w:eastAsia="SimSun" w:hAnsi="Times New Roman" w:cs="Times New Roman"/>
          <w:sz w:val="24"/>
          <w:szCs w:val="24"/>
          <w:lang w:val="en-GB"/>
        </w:rPr>
        <w:t>tained in the equation (4.2).</w:t>
      </w:r>
    </w:p>
    <w:p w14:paraId="1B586623" w14:textId="14622E79" w:rsidR="0025144B" w:rsidRPr="0098109B" w:rsidRDefault="0025144B" w:rsidP="0025144B">
      <w:pPr>
        <w:spacing w:line="480" w:lineRule="auto"/>
        <w:jc w:val="both"/>
        <w:rPr>
          <w:rFonts w:ascii="Times New Roman" w:eastAsia="SimSun" w:hAnsi="Times New Roman" w:cs="Times New Roman"/>
          <w:sz w:val="24"/>
          <w:szCs w:val="24"/>
          <w:lang w:val="en-GB"/>
        </w:rPr>
      </w:pPr>
      <w:r w:rsidRPr="0098109B">
        <w:rPr>
          <w:rFonts w:ascii="Times New Roman" w:eastAsia="SimSun" w:hAnsi="Times New Roman" w:cs="Times New Roman"/>
          <w:sz w:val="24"/>
          <w:szCs w:val="24"/>
          <w:lang w:val="en-GB"/>
        </w:rPr>
        <w:t xml:space="preserve"> The diagnostic check and the results comparison with the existing models were considered for Nigerian temperature.  It was revealed that TFPAR model has both the highest values of R</w:t>
      </w:r>
      <w:r w:rsidRPr="0098109B">
        <w:rPr>
          <w:rFonts w:ascii="Times New Roman" w:eastAsia="SimSun" w:hAnsi="Times New Roman" w:cs="Times New Roman"/>
          <w:sz w:val="24"/>
          <w:szCs w:val="24"/>
          <w:vertAlign w:val="superscript"/>
          <w:lang w:val="en-GB"/>
        </w:rPr>
        <w:t xml:space="preserve">2 </w:t>
      </w:r>
      <w:r w:rsidRPr="0098109B">
        <w:rPr>
          <w:rFonts w:ascii="Times New Roman" w:eastAsia="SimSun" w:hAnsi="Times New Roman" w:cs="Times New Roman"/>
          <w:sz w:val="24"/>
          <w:szCs w:val="24"/>
          <w:lang w:val="en-GB"/>
        </w:rPr>
        <w:t xml:space="preserve">and adjusted </w:t>
      </w:r>
      <m:oMath>
        <m:sSup>
          <m:sSupPr>
            <m:ctrlPr>
              <w:rPr>
                <w:rFonts w:ascii="Cambria Math" w:eastAsia="SimSun" w:hAnsi="Cambria Math" w:cs="Times New Roman"/>
                <w:i/>
                <w:sz w:val="24"/>
                <w:szCs w:val="24"/>
                <w:lang w:val="en-GB" w:eastAsia="zh-CN"/>
              </w:rPr>
            </m:ctrlPr>
          </m:sSupPr>
          <m:e>
            <m:acc>
              <m:accPr>
                <m:chr m:val="̅"/>
                <m:ctrlPr>
                  <w:rPr>
                    <w:rFonts w:ascii="Cambria Math" w:eastAsia="SimSun" w:hAnsi="Cambria Math" w:cs="Times New Roman"/>
                    <w:i/>
                    <w:sz w:val="24"/>
                    <w:szCs w:val="24"/>
                    <w:lang w:val="en-GB" w:eastAsia="zh-CN"/>
                  </w:rPr>
                </m:ctrlPr>
              </m:accPr>
              <m:e>
                <m:r>
                  <w:rPr>
                    <w:rFonts w:ascii="Cambria Math" w:eastAsia="SimSun" w:hAnsi="Cambria Math" w:cs="Times New Roman"/>
                    <w:sz w:val="24"/>
                    <w:szCs w:val="24"/>
                    <w:lang w:val="en-GB"/>
                  </w:rPr>
                  <m:t>R</m:t>
                </m:r>
              </m:e>
            </m:acc>
          </m:e>
          <m:sup>
            <m:r>
              <w:rPr>
                <w:rFonts w:ascii="Cambria Math" w:eastAsia="SimSun" w:hAnsi="Cambria Math" w:cs="Times New Roman"/>
                <w:sz w:val="24"/>
                <w:szCs w:val="24"/>
                <w:lang w:val="en-GB"/>
              </w:rPr>
              <m:t>2</m:t>
            </m:r>
          </m:sup>
        </m:sSup>
      </m:oMath>
      <w:r w:rsidRPr="0098109B">
        <w:rPr>
          <w:rFonts w:ascii="Times New Roman" w:eastAsia="SimSun" w:hAnsi="Times New Roman" w:cs="Times New Roman"/>
          <w:sz w:val="24"/>
          <w:szCs w:val="24"/>
          <w:vertAlign w:val="superscript"/>
          <w:lang w:val="en-GB"/>
        </w:rPr>
        <w:t xml:space="preserve"> </w:t>
      </w:r>
      <w:r w:rsidRPr="0098109B">
        <w:rPr>
          <w:rFonts w:ascii="Times New Roman" w:eastAsia="SimSun" w:hAnsi="Times New Roman" w:cs="Times New Roman"/>
          <w:sz w:val="24"/>
          <w:szCs w:val="24"/>
          <w:lang w:val="en-GB"/>
        </w:rPr>
        <w:t xml:space="preserve">of 71.45% and 56.49%, respectively than other existing hybrid models which means that time best explained the variations in the temperature with the proposed TFPAR model than others.  The TFPAR model has the least RMSE of 16.8952 among others which implies that the model makes more accurate predictions and fits the Nigerian temperature data well.  The MAE of the proposed model is 12.5194 which is the least value compared to other models.  This indicates that the proposed model has the average size of mistakes in a collection of predictions with other models without taking their direction into account.  Its least value of MAPE also confirmed the effectiveness of TFPAR model compared to other hybrid models. </w:t>
      </w:r>
    </w:p>
    <w:p w14:paraId="2952FF12" w14:textId="77777777" w:rsidR="0025144B" w:rsidRPr="0098109B" w:rsidRDefault="0025144B" w:rsidP="0025144B">
      <w:pPr>
        <w:spacing w:line="48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For carbon (iv) oxide, TFPAR (1,3,3) is the best model having the minimum Akaike Information Criterion (AIC) of the value 6.6543. It also has the highest coefficient of determination; R</w:t>
      </w:r>
      <w:r w:rsidRPr="0098109B">
        <w:rPr>
          <w:rFonts w:ascii="Times New Roman" w:hAnsi="Times New Roman" w:cs="Times New Roman"/>
          <w:sz w:val="24"/>
          <w:szCs w:val="24"/>
          <w:vertAlign w:val="superscript"/>
          <w:lang w:val="en-GB"/>
        </w:rPr>
        <w:t>2</w:t>
      </w:r>
      <w:r w:rsidRPr="0098109B">
        <w:rPr>
          <w:rFonts w:ascii="Times New Roman" w:hAnsi="Times New Roman" w:cs="Times New Roman"/>
          <w:sz w:val="24"/>
          <w:szCs w:val="24"/>
          <w:lang w:val="en-GB"/>
        </w:rPr>
        <w:t xml:space="preserve"> of 85.3% which revealed that time explained the variations in the CO</w:t>
      </w:r>
      <w:r w:rsidRPr="0098109B">
        <w:rPr>
          <w:rFonts w:ascii="Times New Roman" w:hAnsi="Times New Roman" w:cs="Times New Roman"/>
          <w:sz w:val="24"/>
          <w:szCs w:val="24"/>
          <w:vertAlign w:val="subscript"/>
          <w:lang w:val="en-GB"/>
        </w:rPr>
        <w:t>2</w:t>
      </w:r>
      <w:r w:rsidRPr="0098109B">
        <w:rPr>
          <w:rFonts w:ascii="Times New Roman" w:hAnsi="Times New Roman" w:cs="Times New Roman"/>
          <w:sz w:val="24"/>
          <w:szCs w:val="24"/>
          <w:lang w:val="en-GB"/>
        </w:rPr>
        <w:t xml:space="preserve"> dataset as much as 85%. The adjusted R-Square of 78.7% indicates that the model predictive power at 5% significant level.  Durbin-Watson statistic of 2.0 indicates that CO</w:t>
      </w:r>
      <w:r w:rsidRPr="0098109B">
        <w:rPr>
          <w:rFonts w:ascii="Times New Roman" w:hAnsi="Times New Roman" w:cs="Times New Roman"/>
          <w:sz w:val="24"/>
          <w:szCs w:val="24"/>
          <w:vertAlign w:val="subscript"/>
          <w:lang w:val="en-GB"/>
        </w:rPr>
        <w:t xml:space="preserve">2 </w:t>
      </w:r>
      <w:r w:rsidRPr="0098109B">
        <w:rPr>
          <w:rFonts w:ascii="Times New Roman" w:hAnsi="Times New Roman" w:cs="Times New Roman"/>
          <w:sz w:val="24"/>
          <w:szCs w:val="24"/>
          <w:lang w:val="en-GB"/>
        </w:rPr>
        <w:t xml:space="preserve">emissions dataset has little or no serial correlation. </w:t>
      </w:r>
    </w:p>
    <w:p w14:paraId="70100B69" w14:textId="77777777" w:rsidR="0025144B" w:rsidRPr="0098109B" w:rsidRDefault="0025144B" w:rsidP="0025144B">
      <w:pPr>
        <w:spacing w:line="480" w:lineRule="auto"/>
        <w:jc w:val="both"/>
        <w:rPr>
          <w:rFonts w:ascii="Times New Roman" w:hAnsi="Times New Roman" w:cs="Times New Roman"/>
          <w:bCs/>
          <w:sz w:val="24"/>
          <w:szCs w:val="24"/>
          <w:lang w:val="en-GB"/>
        </w:rPr>
      </w:pPr>
      <w:r w:rsidRPr="0098109B">
        <w:rPr>
          <w:rFonts w:ascii="Times New Roman" w:hAnsi="Times New Roman" w:cs="Times New Roman"/>
          <w:bCs/>
          <w:sz w:val="24"/>
          <w:szCs w:val="24"/>
          <w:lang w:val="en-GB"/>
        </w:rPr>
        <w:lastRenderedPageBreak/>
        <w:t xml:space="preserve">A close bell-shape of the histogram of residuals showed indicates the symmetric nature of the residuals. Hence, it shows the normality of the residuals. The results are optimal with the bars of the correlation coefficients in the plots of ACF and PACF of residuals in Figure 4.19 that do not extend beyond the significant boundaries. Hence, the ACF and PACF plots of residuals also showed that the residuals are statistically significant at 5% level.  </w:t>
      </w:r>
      <w:r w:rsidRPr="0098109B">
        <w:rPr>
          <w:rFonts w:ascii="Times New Roman" w:eastAsia="SimSun" w:hAnsi="Times New Roman" w:cs="Times New Roman"/>
          <w:sz w:val="24"/>
          <w:szCs w:val="24"/>
          <w:lang w:val="en-GB"/>
        </w:rPr>
        <w:t>TFPAR model has the least RMSE of 4.8301 among other existing hybrid models which implies that the model makes more accurate predictions and fits the data well.  The MAE of the proposed model is 3.9241 is the least value compared to other models which also indicates that the proposed model has the average size of mistakes in a collection of predictions with other models without taking their direction into account.  The MAPE value of 4.3160 is the least which confirmed the effectiveness of TFPAR model compared to other hybrid models. The increasing trend of Nigerian CO</w:t>
      </w:r>
      <w:r w:rsidRPr="0098109B">
        <w:rPr>
          <w:rFonts w:ascii="Times New Roman" w:eastAsia="SimSun" w:hAnsi="Times New Roman" w:cs="Times New Roman"/>
          <w:sz w:val="24"/>
          <w:szCs w:val="24"/>
          <w:vertAlign w:val="subscript"/>
          <w:lang w:val="en-GB"/>
        </w:rPr>
        <w:t>2</w:t>
      </w:r>
      <w:r w:rsidRPr="0098109B">
        <w:rPr>
          <w:rFonts w:ascii="Times New Roman" w:eastAsia="SimSun" w:hAnsi="Times New Roman" w:cs="Times New Roman"/>
          <w:sz w:val="24"/>
          <w:szCs w:val="24"/>
          <w:lang w:val="en-GB"/>
        </w:rPr>
        <w:t xml:space="preserve"> was predicted and it falls within the lower and upper bounds of confidence interval at 5% significant level.</w:t>
      </w:r>
    </w:p>
    <w:p w14:paraId="3292ABFD" w14:textId="77777777" w:rsidR="0025144B" w:rsidRPr="0098109B" w:rsidRDefault="0025144B" w:rsidP="0025144B">
      <w:pPr>
        <w:rPr>
          <w:rFonts w:asciiTheme="majorBidi" w:hAnsiTheme="majorBidi" w:cstheme="majorBidi"/>
          <w:b/>
          <w:sz w:val="28"/>
          <w:szCs w:val="28"/>
          <w:lang w:val="en-GB"/>
        </w:rPr>
      </w:pPr>
      <w:r w:rsidRPr="0098109B">
        <w:rPr>
          <w:rFonts w:asciiTheme="majorBidi" w:hAnsiTheme="majorBidi" w:cstheme="majorBidi"/>
          <w:b/>
          <w:sz w:val="28"/>
          <w:szCs w:val="28"/>
          <w:lang w:val="en-GB"/>
        </w:rPr>
        <w:t>5.2 Conclusion</w:t>
      </w:r>
    </w:p>
    <w:p w14:paraId="3FDCD1AA" w14:textId="77777777" w:rsidR="0025144B" w:rsidRPr="0098109B" w:rsidRDefault="0025144B" w:rsidP="0025144B">
      <w:pPr>
        <w:rPr>
          <w:rFonts w:asciiTheme="majorBidi" w:hAnsiTheme="majorBidi" w:cstheme="majorBidi"/>
          <w:b/>
          <w:sz w:val="28"/>
          <w:lang w:val="en-GB"/>
        </w:rPr>
      </w:pPr>
    </w:p>
    <w:p w14:paraId="15644EE9"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Recent work on time series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have used different approaches to model real-life situations but it has been observed that some complex data have seasonal and cyclical variations with curvature trends apart from the linear trend that are inherent.  </w:t>
      </w:r>
    </w:p>
    <w:p w14:paraId="4434068D"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global climatic change has ever posing different challenges and which have been affecting different sectors such as, agriculture, health and the national economy.  The increasing trend of Nigerian temperature and carbon (iv) oxide emissions affects the planning of agricultural activities, and the survival of plants, and both land and water animals.  Consequently, it causes a shortage of food production and in the long run, the national growth and development are badly </w:t>
      </w:r>
      <w:r w:rsidRPr="0098109B">
        <w:rPr>
          <w:rFonts w:asciiTheme="majorBidi" w:hAnsiTheme="majorBidi" w:cstheme="majorBidi"/>
          <w:sz w:val="24"/>
          <w:szCs w:val="24"/>
          <w:lang w:val="en-GB"/>
        </w:rPr>
        <w:lastRenderedPageBreak/>
        <w:t>affected.  Also, the increasing carbon (iv) oxide emissions cause serious health implications to both animal and human lives.  It increases the morbidity rate and inflicts more pain on our people</w:t>
      </w:r>
    </w:p>
    <w:p w14:paraId="1AEC3B1F"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relatively increasing Nigerian temperature and the upward emissions of carbon (iv) oxide, </w:t>
      </w:r>
      <w:r w:rsidRPr="0098109B">
        <w:rPr>
          <w:rFonts w:asciiTheme="majorBidi" w:eastAsia="Times New Roman" w:hAnsiTheme="majorBidi" w:cstheme="majorBidi"/>
          <w:color w:val="0D0D0D"/>
          <w:sz w:val="24"/>
          <w:szCs w:val="24"/>
          <w:lang w:val="en-GB"/>
        </w:rPr>
        <w:t>possibly due to man-made activities such as increased industrial activity, fossil fuel consumption, or deforestation,</w:t>
      </w:r>
      <w:r w:rsidRPr="0098109B">
        <w:rPr>
          <w:rFonts w:asciiTheme="majorBidi" w:hAnsiTheme="majorBidi" w:cstheme="majorBidi"/>
          <w:sz w:val="24"/>
          <w:szCs w:val="24"/>
          <w:lang w:val="en-GB"/>
        </w:rPr>
        <w:t xml:space="preserve"> should be of more concern as it affects agricultural productivity and has other health implications for both humans and animals. The TFPAR has proven to be a good model compared to other hybrid models to forecast the future values of both the Nigerian temperature and carbon (iv) oxide emissions and these will serve well to plan for the circumstances that surround their occurrences.  The preventive measures are taken into consideration and also, it helps to provide adequate therapeutic interventions for the damages caused by the phenomena.</w:t>
      </w:r>
    </w:p>
    <w:p w14:paraId="2B48BED3" w14:textId="77777777" w:rsidR="00474730" w:rsidRDefault="00474730" w:rsidP="0025144B">
      <w:pPr>
        <w:rPr>
          <w:rFonts w:asciiTheme="majorBidi" w:hAnsiTheme="majorBidi" w:cstheme="majorBidi"/>
          <w:b/>
          <w:sz w:val="28"/>
          <w:szCs w:val="28"/>
          <w:lang w:val="en-GB"/>
        </w:rPr>
      </w:pPr>
    </w:p>
    <w:p w14:paraId="0717C46F" w14:textId="3D9C2BCA" w:rsidR="0025144B" w:rsidRPr="0098109B" w:rsidRDefault="0025144B" w:rsidP="0025144B">
      <w:pPr>
        <w:rPr>
          <w:rFonts w:asciiTheme="majorBidi" w:hAnsiTheme="majorBidi" w:cstheme="majorBidi"/>
          <w:b/>
          <w:sz w:val="28"/>
          <w:szCs w:val="28"/>
          <w:lang w:val="en-GB"/>
        </w:rPr>
      </w:pPr>
      <w:r w:rsidRPr="0098109B">
        <w:rPr>
          <w:rFonts w:asciiTheme="majorBidi" w:hAnsiTheme="majorBidi" w:cstheme="majorBidi"/>
          <w:b/>
          <w:sz w:val="28"/>
          <w:szCs w:val="28"/>
          <w:lang w:val="en-GB"/>
        </w:rPr>
        <w:t>5.3 Recommendations</w:t>
      </w:r>
    </w:p>
    <w:p w14:paraId="35D7890D" w14:textId="77777777" w:rsidR="0025144B" w:rsidRPr="0098109B" w:rsidRDefault="0025144B" w:rsidP="0025144B">
      <w:pPr>
        <w:spacing w:line="0" w:lineRule="atLeast"/>
        <w:rPr>
          <w:rFonts w:asciiTheme="majorBidi" w:eastAsia="Times New Roman" w:hAnsiTheme="majorBidi" w:cstheme="majorBidi"/>
          <w:sz w:val="24"/>
          <w:lang w:val="en-GB"/>
        </w:rPr>
      </w:pPr>
      <w:r w:rsidRPr="0098109B">
        <w:rPr>
          <w:rFonts w:asciiTheme="majorBidi" w:hAnsiTheme="majorBidi" w:cstheme="majorBidi"/>
          <w:sz w:val="28"/>
          <w:lang w:val="en-GB"/>
        </w:rPr>
        <w:t xml:space="preserve">  </w:t>
      </w:r>
      <w:r w:rsidRPr="0098109B">
        <w:rPr>
          <w:rFonts w:asciiTheme="majorBidi" w:eastAsia="Times New Roman" w:hAnsiTheme="majorBidi" w:cstheme="majorBidi"/>
          <w:sz w:val="24"/>
          <w:lang w:val="en-GB"/>
        </w:rPr>
        <w:t>The following recommendations are made based on the conclusion:</w:t>
      </w:r>
    </w:p>
    <w:p w14:paraId="28B19071" w14:textId="77777777" w:rsidR="0025144B" w:rsidRPr="0098109B" w:rsidRDefault="0025144B" w:rsidP="0025144B">
      <w:pPr>
        <w:spacing w:line="0" w:lineRule="atLeast"/>
        <w:rPr>
          <w:rFonts w:asciiTheme="majorBidi" w:eastAsia="Times New Roman" w:hAnsiTheme="majorBidi" w:cstheme="majorBidi"/>
          <w:sz w:val="24"/>
          <w:lang w:val="en-GB"/>
        </w:rPr>
      </w:pPr>
    </w:p>
    <w:p w14:paraId="3EFEF4ED" w14:textId="77777777" w:rsidR="0025144B" w:rsidRPr="0098109B" w:rsidRDefault="0025144B" w:rsidP="0025144B">
      <w:pPr>
        <w:pStyle w:val="ListParagraph"/>
        <w:numPr>
          <w:ilvl w:val="0"/>
          <w:numId w:val="18"/>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Before the analysis, it is very essential to identify variation exhibited by the time series datasets under consideration.</w:t>
      </w:r>
    </w:p>
    <w:p w14:paraId="5606F293" w14:textId="77777777" w:rsidR="0025144B" w:rsidRPr="0098109B" w:rsidRDefault="0025144B" w:rsidP="0025144B">
      <w:pPr>
        <w:pStyle w:val="ListParagraph"/>
        <w:numPr>
          <w:ilvl w:val="0"/>
          <w:numId w:val="18"/>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mixed models can be applied to any datasets in any field as it is has approved to be a better alternative to the existing models.</w:t>
      </w:r>
    </w:p>
    <w:p w14:paraId="6394E05F" w14:textId="77777777" w:rsidR="0025144B" w:rsidRPr="0098109B" w:rsidRDefault="0025144B" w:rsidP="0025144B">
      <w:pPr>
        <w:pStyle w:val="ListParagraph"/>
        <w:numPr>
          <w:ilvl w:val="0"/>
          <w:numId w:val="18"/>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Box-Jenkins procedures that involve model identification; estimation; validation and diagnostic checking; and forecasting are essential in the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of time series data.</w:t>
      </w:r>
    </w:p>
    <w:p w14:paraId="617076B9" w14:textId="77777777" w:rsidR="0025144B" w:rsidRPr="0098109B" w:rsidRDefault="0025144B" w:rsidP="0025144B">
      <w:pPr>
        <w:pStyle w:val="ListParagraph"/>
        <w:numPr>
          <w:ilvl w:val="0"/>
          <w:numId w:val="18"/>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Model diagnostic must be ensured to determine the residual is stable before forecasting.</w:t>
      </w:r>
    </w:p>
    <w:p w14:paraId="32878BB9" w14:textId="77777777" w:rsidR="0025144B" w:rsidRPr="0098109B" w:rsidRDefault="0025144B" w:rsidP="0025144B">
      <w:pPr>
        <w:pStyle w:val="ListParagraph"/>
        <w:numPr>
          <w:ilvl w:val="0"/>
          <w:numId w:val="18"/>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It is highly useful for both linear and nonlinear data whether they are stationary or not. </w:t>
      </w:r>
    </w:p>
    <w:p w14:paraId="1507FCFF" w14:textId="77777777" w:rsidR="0025144B" w:rsidRPr="0098109B" w:rsidRDefault="0025144B" w:rsidP="0025144B">
      <w:pPr>
        <w:pStyle w:val="ListParagraph"/>
        <w:numPr>
          <w:ilvl w:val="0"/>
          <w:numId w:val="18"/>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greenhouse gas effects should be strictly checked by enacting proper rules and regulations guiding the environmental and industrial activities and ensuring its implementations. This will afford us an increased food supply and more healthy individuals.</w:t>
      </w:r>
    </w:p>
    <w:p w14:paraId="6E816C5F" w14:textId="77777777" w:rsidR="0025144B" w:rsidRPr="0098109B" w:rsidRDefault="0025144B" w:rsidP="0025144B">
      <w:pPr>
        <w:spacing w:line="480" w:lineRule="auto"/>
        <w:jc w:val="both"/>
        <w:rPr>
          <w:rFonts w:ascii="Times New Roman" w:hAnsi="Times New Roman" w:cs="Times New Roman"/>
          <w:sz w:val="24"/>
          <w:szCs w:val="24"/>
          <w:lang w:val="en-GB"/>
        </w:rPr>
      </w:pPr>
      <w:r w:rsidRPr="0098109B">
        <w:rPr>
          <w:rFonts w:asciiTheme="majorBidi" w:eastAsia="Times New Roman" w:hAnsiTheme="majorBidi" w:cstheme="majorBidi"/>
          <w:sz w:val="24"/>
          <w:szCs w:val="24"/>
          <w:lang w:val="en-GB"/>
        </w:rPr>
        <w:t xml:space="preserve">Furthermore, </w:t>
      </w:r>
      <w:r w:rsidRPr="0098109B">
        <w:rPr>
          <w:rFonts w:ascii="Times New Roman" w:hAnsi="Times New Roman" w:cs="Times New Roman"/>
          <w:sz w:val="24"/>
          <w:szCs w:val="24"/>
          <w:lang w:val="en-GB"/>
        </w:rPr>
        <w:t>this work contributes to knowledge with a Trigonometric Fractional Polynomial Autoregressive (TFPAR) model providing a unified approach that captures all major time series complexities: trend, seasonality, cycles and nonlinear patterns within one flexible framework.</w:t>
      </w:r>
    </w:p>
    <w:p w14:paraId="76275904" w14:textId="77777777" w:rsidR="0025144B" w:rsidRPr="0098109B" w:rsidRDefault="0025144B" w:rsidP="0025144B">
      <w:pPr>
        <w:pStyle w:val="ListParagraph"/>
        <w:numPr>
          <w:ilvl w:val="0"/>
          <w:numId w:val="17"/>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developed TFPAR model is</w:t>
      </w:r>
      <w:r>
        <w:rPr>
          <w:rFonts w:asciiTheme="majorBidi" w:hAnsiTheme="majorBidi" w:cstheme="majorBidi"/>
          <w:sz w:val="24"/>
          <w:szCs w:val="24"/>
          <w:lang w:val="en-GB"/>
        </w:rPr>
        <w:t xml:space="preserve"> a better alternative for analys</w:t>
      </w:r>
      <w:r w:rsidRPr="0098109B">
        <w:rPr>
          <w:rFonts w:asciiTheme="majorBidi" w:hAnsiTheme="majorBidi" w:cstheme="majorBidi"/>
          <w:sz w:val="24"/>
          <w:szCs w:val="24"/>
          <w:lang w:val="en-GB"/>
        </w:rPr>
        <w:t>ing trend-cyclical with non-linearity time series datasets among others.</w:t>
      </w:r>
    </w:p>
    <w:p w14:paraId="5E8EECDB" w14:textId="77777777" w:rsidR="0025144B" w:rsidRPr="0098109B" w:rsidRDefault="0025144B" w:rsidP="0025144B">
      <w:pPr>
        <w:pStyle w:val="ListParagraph"/>
        <w:numPr>
          <w:ilvl w:val="0"/>
          <w:numId w:val="17"/>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TFPAR model has capacity of capturing variation in time series data for stationary and non- stationary data.</w:t>
      </w:r>
    </w:p>
    <w:p w14:paraId="2C2177E2" w14:textId="77777777" w:rsidR="0025144B" w:rsidRPr="0098109B" w:rsidRDefault="0025144B" w:rsidP="0025144B">
      <w:pPr>
        <w:pStyle w:val="ListParagraph"/>
        <w:numPr>
          <w:ilvl w:val="0"/>
          <w:numId w:val="17"/>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model can handle all types of time series components.</w:t>
      </w:r>
    </w:p>
    <w:p w14:paraId="1B00E947" w14:textId="77777777" w:rsidR="0025144B" w:rsidRPr="0098109B" w:rsidRDefault="0025144B" w:rsidP="0025144B">
      <w:pPr>
        <w:pStyle w:val="ListParagraph"/>
        <w:numPr>
          <w:ilvl w:val="0"/>
          <w:numId w:val="17"/>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the </w:t>
      </w:r>
      <w:r w:rsidRPr="0098109B">
        <w:rPr>
          <w:rFonts w:asciiTheme="majorBidi" w:hAnsiTheme="majorBidi" w:cstheme="majorBidi"/>
          <w:sz w:val="24"/>
          <w:lang w:val="en-GB"/>
        </w:rPr>
        <w:t>estimation of the parameters of the models using the methods of Ordinary Least Squares (OLS), and Maximum Likelihood Estimation (MLE)</w:t>
      </w:r>
      <w:r w:rsidRPr="0098109B">
        <w:rPr>
          <w:rFonts w:asciiTheme="majorBidi" w:hAnsiTheme="majorBidi" w:cstheme="majorBidi"/>
          <w:sz w:val="24"/>
          <w:szCs w:val="24"/>
          <w:lang w:val="en-GB"/>
        </w:rPr>
        <w:t>.</w:t>
      </w:r>
    </w:p>
    <w:p w14:paraId="0D0209E9" w14:textId="77777777" w:rsidR="0025144B" w:rsidRPr="0098109B" w:rsidRDefault="0025144B" w:rsidP="0025144B">
      <w:pPr>
        <w:pStyle w:val="ListParagraph"/>
        <w:numPr>
          <w:ilvl w:val="0"/>
          <w:numId w:val="17"/>
        </w:num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the combination of polynomial, linear trends and Fourier regression models brings out the capability of hybrid model for a better performance.</w:t>
      </w:r>
    </w:p>
    <w:p w14:paraId="2242DD34" w14:textId="77777777" w:rsidR="0025144B" w:rsidRPr="0098109B" w:rsidRDefault="0025144B" w:rsidP="0025144B">
      <w:pPr>
        <w:rPr>
          <w:rFonts w:asciiTheme="majorBidi" w:hAnsiTheme="majorBidi" w:cstheme="majorBidi"/>
          <w:b/>
          <w:sz w:val="24"/>
          <w:szCs w:val="24"/>
          <w:lang w:val="en-GB"/>
        </w:rPr>
      </w:pPr>
    </w:p>
    <w:p w14:paraId="7A2CD826" w14:textId="77777777" w:rsidR="0025144B" w:rsidRPr="0098109B" w:rsidRDefault="0025144B" w:rsidP="0025144B">
      <w:pPr>
        <w:spacing w:line="480" w:lineRule="auto"/>
        <w:jc w:val="both"/>
        <w:rPr>
          <w:rFonts w:asciiTheme="majorBidi" w:eastAsia="Times New Roman" w:hAnsiTheme="majorBidi" w:cstheme="majorBidi"/>
          <w:sz w:val="24"/>
          <w:szCs w:val="24"/>
          <w:lang w:val="en-GB"/>
        </w:rPr>
      </w:pPr>
    </w:p>
    <w:p w14:paraId="256D15DA" w14:textId="77777777" w:rsidR="0025144B" w:rsidRPr="0098109B" w:rsidRDefault="0025144B" w:rsidP="0025144B">
      <w:pPr>
        <w:spacing w:line="480" w:lineRule="auto"/>
        <w:jc w:val="both"/>
        <w:rPr>
          <w:rFonts w:asciiTheme="majorBidi" w:eastAsia="Times New Roman" w:hAnsiTheme="majorBidi" w:cstheme="majorBidi"/>
          <w:sz w:val="24"/>
          <w:szCs w:val="24"/>
          <w:lang w:val="en-GB"/>
        </w:rPr>
      </w:pPr>
    </w:p>
    <w:p w14:paraId="64EC2356" w14:textId="77777777" w:rsidR="0025144B" w:rsidRPr="0098109B" w:rsidRDefault="0025144B" w:rsidP="0025144B">
      <w:pPr>
        <w:rPr>
          <w:rFonts w:asciiTheme="majorBidi" w:hAnsiTheme="majorBidi" w:cstheme="majorBidi"/>
          <w:sz w:val="28"/>
          <w:szCs w:val="28"/>
          <w:lang w:val="en-GB"/>
        </w:rPr>
      </w:pPr>
    </w:p>
    <w:p w14:paraId="5327FE3B"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b/>
          <w:sz w:val="24"/>
          <w:szCs w:val="24"/>
          <w:lang w:val="en-GB"/>
        </w:rPr>
        <w:lastRenderedPageBreak/>
        <w:t>REFERENCES</w:t>
      </w:r>
    </w:p>
    <w:p w14:paraId="4050F0AE" w14:textId="77777777" w:rsidR="0025144B" w:rsidRPr="0098109B" w:rsidRDefault="0025144B" w:rsidP="0025144B">
      <w:pPr>
        <w:spacing w:after="0" w:line="480" w:lineRule="auto"/>
        <w:ind w:left="709" w:hanging="709"/>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Abd-Elmonem, A., Banerjee, R., Ahmad, S., Jamshed, W., Nisar, K. S., Eid, M. R., Ibrahim, R. W., and El Din, S. M. (2023). A Comprehensive Review on Fractional-Order Optimal Control Problem and Its Solution. </w:t>
      </w:r>
      <w:r w:rsidRPr="0098109B">
        <w:rPr>
          <w:rFonts w:asciiTheme="majorBidi" w:eastAsia="Times New Roman" w:hAnsiTheme="majorBidi" w:cstheme="majorBidi"/>
          <w:i/>
          <w:iCs/>
          <w:sz w:val="24"/>
          <w:szCs w:val="24"/>
          <w:lang w:val="en-GB"/>
        </w:rPr>
        <w:t>Open Mathematics</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iCs/>
          <w:sz w:val="24"/>
          <w:szCs w:val="24"/>
          <w:lang w:val="en-GB"/>
        </w:rPr>
        <w:t>21</w:t>
      </w:r>
      <w:r w:rsidRPr="0098109B">
        <w:rPr>
          <w:rFonts w:asciiTheme="majorBidi" w:eastAsia="Times New Roman" w:hAnsiTheme="majorBidi" w:cstheme="majorBidi"/>
          <w:iCs/>
          <w:sz w:val="24"/>
          <w:szCs w:val="24"/>
          <w:lang w:val="en-GB"/>
        </w:rPr>
        <w:t>: 75-82</w:t>
      </w:r>
      <w:r w:rsidRPr="0098109B">
        <w:rPr>
          <w:rFonts w:asciiTheme="majorBidi" w:eastAsia="Times New Roman" w:hAnsiTheme="majorBidi" w:cstheme="majorBidi"/>
          <w:sz w:val="24"/>
          <w:szCs w:val="24"/>
          <w:lang w:val="en-GB"/>
        </w:rPr>
        <w:t xml:space="preserve">. </w:t>
      </w:r>
      <w:hyperlink r:id="rId32" w:history="1">
        <w:r w:rsidRPr="0098109B">
          <w:rPr>
            <w:rStyle w:val="Hyperlink"/>
            <w:rFonts w:asciiTheme="majorBidi" w:eastAsia="Times New Roman" w:hAnsiTheme="majorBidi" w:cstheme="majorBidi"/>
            <w:sz w:val="24"/>
            <w:szCs w:val="24"/>
            <w:lang w:val="en-GB"/>
          </w:rPr>
          <w:t>https://doi.org/10.1515/math-2023-0105</w:t>
        </w:r>
      </w:hyperlink>
    </w:p>
    <w:p w14:paraId="7C2E157B"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Abdullah, L.  and Pauzi,  H. M. (2015). Methods in Forecasting Carbon Dioxide Emissions: A </w:t>
      </w:r>
    </w:p>
    <w:p w14:paraId="0EFAFA76" w14:textId="77777777" w:rsidR="0025144B" w:rsidRPr="0098109B" w:rsidRDefault="0025144B" w:rsidP="0025144B">
      <w:pPr>
        <w:spacing w:line="480" w:lineRule="auto"/>
        <w:ind w:firstLine="720"/>
        <w:jc w:val="both"/>
        <w:rPr>
          <w:rFonts w:asciiTheme="majorBidi" w:hAnsiTheme="majorBidi" w:cstheme="majorBidi"/>
          <w:color w:val="000000"/>
          <w:sz w:val="24"/>
          <w:szCs w:val="24"/>
          <w:lang w:val="en-GB"/>
        </w:rPr>
      </w:pPr>
      <w:r w:rsidRPr="0098109B">
        <w:rPr>
          <w:rFonts w:asciiTheme="majorBidi" w:hAnsiTheme="majorBidi" w:cstheme="majorBidi"/>
          <w:sz w:val="24"/>
          <w:szCs w:val="24"/>
          <w:lang w:val="en-GB"/>
        </w:rPr>
        <w:t>Decade Review</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i/>
          <w:color w:val="000000"/>
          <w:sz w:val="24"/>
          <w:szCs w:val="24"/>
          <w:lang w:val="en-GB"/>
        </w:rPr>
        <w:t>Jurnal Teknologi</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i/>
          <w:color w:val="000000"/>
          <w:sz w:val="24"/>
          <w:szCs w:val="24"/>
          <w:lang w:val="en-GB"/>
        </w:rPr>
        <w:t>75(1)</w:t>
      </w:r>
      <w:r w:rsidRPr="0098109B">
        <w:rPr>
          <w:rFonts w:asciiTheme="majorBidi" w:hAnsiTheme="majorBidi" w:cstheme="majorBidi"/>
          <w:color w:val="000000"/>
          <w:sz w:val="24"/>
          <w:szCs w:val="24"/>
          <w:lang w:val="en-GB"/>
        </w:rPr>
        <w:t>: 15-20</w:t>
      </w:r>
    </w:p>
    <w:p w14:paraId="4D672E33" w14:textId="77777777" w:rsidR="0025144B" w:rsidRPr="0098109B" w:rsidRDefault="0025144B" w:rsidP="0025144B">
      <w:pPr>
        <w:spacing w:after="0" w:line="360" w:lineRule="auto"/>
        <w:ind w:left="720" w:hanging="719"/>
        <w:jc w:val="both"/>
        <w:rPr>
          <w:rFonts w:ascii="Times New Roman" w:eastAsia="Times New Roman" w:hAnsi="Times New Roman"/>
          <w:sz w:val="24"/>
          <w:lang w:val="en-GB"/>
        </w:rPr>
      </w:pPr>
      <w:r w:rsidRPr="0098109B">
        <w:rPr>
          <w:rFonts w:ascii="Times New Roman" w:eastAsia="Times New Roman" w:hAnsi="Times New Roman"/>
          <w:sz w:val="24"/>
          <w:lang w:val="en-GB"/>
        </w:rPr>
        <w:t xml:space="preserve">Adejuwon J. O. (2010). A Spectral Analysis of Rainfall in Edo and Delta State (Formely Mid-Western Region). </w:t>
      </w:r>
      <w:r w:rsidRPr="0098109B">
        <w:rPr>
          <w:rFonts w:ascii="Times New Roman" w:eastAsia="Times New Roman" w:hAnsi="Times New Roman"/>
          <w:i/>
          <w:iCs/>
          <w:sz w:val="24"/>
          <w:lang w:val="en-GB"/>
        </w:rPr>
        <w:t>International Journal of Climatology</w:t>
      </w:r>
      <w:r w:rsidRPr="0098109B">
        <w:rPr>
          <w:rFonts w:ascii="Times New Roman" w:eastAsia="Times New Roman" w:hAnsi="Times New Roman"/>
          <w:sz w:val="24"/>
          <w:lang w:val="en-GB"/>
        </w:rPr>
        <w:t xml:space="preserve">, </w:t>
      </w:r>
      <w:r w:rsidRPr="0098109B">
        <w:rPr>
          <w:rFonts w:ascii="Times New Roman" w:eastAsia="Times New Roman" w:hAnsi="Times New Roman"/>
          <w:i/>
          <w:sz w:val="24"/>
          <w:lang w:val="en-GB"/>
        </w:rPr>
        <w:t>15(2):</w:t>
      </w:r>
      <w:r w:rsidRPr="0098109B">
        <w:rPr>
          <w:rFonts w:ascii="Times New Roman" w:eastAsia="Times New Roman" w:hAnsi="Times New Roman"/>
          <w:sz w:val="24"/>
          <w:lang w:val="en-GB"/>
        </w:rPr>
        <w:t xml:space="preserve"> 2365-2370.</w:t>
      </w:r>
    </w:p>
    <w:p w14:paraId="0A643040" w14:textId="77777777" w:rsidR="0025144B" w:rsidRPr="0098109B" w:rsidRDefault="0025144B" w:rsidP="0025144B">
      <w:pPr>
        <w:spacing w:after="0" w:line="360" w:lineRule="auto"/>
        <w:ind w:left="720" w:hanging="719"/>
        <w:jc w:val="both"/>
        <w:rPr>
          <w:rFonts w:ascii="Times New Roman" w:eastAsia="Times New Roman" w:hAnsi="Times New Roman"/>
          <w:sz w:val="24"/>
          <w:lang w:val="en-GB"/>
        </w:rPr>
      </w:pPr>
    </w:p>
    <w:p w14:paraId="409BB2EF"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Alagesan, A., Jesupriya, P. S., and Thukkaiyannan, P. (2025). Support Vector Machine Learning </w:t>
      </w:r>
    </w:p>
    <w:p w14:paraId="302C50B1" w14:textId="77777777" w:rsidR="0025144B" w:rsidRPr="0098109B" w:rsidRDefault="0025144B" w:rsidP="0025144B">
      <w:pPr>
        <w:spacing w:line="480" w:lineRule="auto"/>
        <w:ind w:left="720"/>
        <w:jc w:val="both"/>
        <w:rPr>
          <w:rFonts w:asciiTheme="majorBidi" w:hAnsiTheme="majorBidi" w:cstheme="majorBidi"/>
          <w:color w:val="000000"/>
          <w:sz w:val="24"/>
          <w:szCs w:val="24"/>
          <w:lang w:val="en-GB"/>
        </w:rPr>
      </w:pPr>
      <w:r w:rsidRPr="0098109B">
        <w:rPr>
          <w:rFonts w:asciiTheme="majorBidi" w:hAnsiTheme="majorBidi" w:cstheme="majorBidi"/>
          <w:sz w:val="24"/>
          <w:szCs w:val="24"/>
          <w:lang w:val="en-GB"/>
        </w:rPr>
        <w:t>Algorithm for the Prediction of Atmospheric Air Temperature Using Historical Weather Data</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i/>
          <w:color w:val="000000"/>
          <w:sz w:val="24"/>
          <w:szCs w:val="24"/>
          <w:lang w:val="en-GB"/>
        </w:rPr>
        <w:t>International Journal of Research in Agronomy</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i/>
          <w:color w:val="000000"/>
          <w:sz w:val="24"/>
          <w:szCs w:val="24"/>
          <w:lang w:val="en-GB"/>
        </w:rPr>
        <w:t>8(1)</w:t>
      </w:r>
      <w:r w:rsidRPr="0098109B">
        <w:rPr>
          <w:rFonts w:asciiTheme="majorBidi" w:hAnsiTheme="majorBidi" w:cstheme="majorBidi"/>
          <w:color w:val="000000"/>
          <w:sz w:val="24"/>
          <w:szCs w:val="24"/>
          <w:lang w:val="en-GB"/>
        </w:rPr>
        <w:t>: 559-563</w:t>
      </w:r>
    </w:p>
    <w:p w14:paraId="2F207649"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Althobaiti, Z. F., and Shabri, A. (2021). Time Series Prediction of CO2 in Saudi Arabia Using </w:t>
      </w:r>
    </w:p>
    <w:p w14:paraId="0B669C26" w14:textId="77777777" w:rsidR="0025144B" w:rsidRPr="0098109B" w:rsidRDefault="0025144B" w:rsidP="0025144B">
      <w:pPr>
        <w:spacing w:line="480" w:lineRule="auto"/>
        <w:ind w:firstLine="720"/>
        <w:jc w:val="both"/>
        <w:rPr>
          <w:rFonts w:asciiTheme="majorBidi" w:hAnsiTheme="majorBidi" w:cstheme="majorBidi"/>
          <w:color w:val="000000"/>
          <w:sz w:val="24"/>
          <w:szCs w:val="24"/>
          <w:lang w:val="en-GB"/>
        </w:rPr>
      </w:pPr>
      <w:r w:rsidRPr="0098109B">
        <w:rPr>
          <w:rFonts w:asciiTheme="majorBidi" w:hAnsiTheme="majorBidi" w:cstheme="majorBidi"/>
          <w:sz w:val="24"/>
          <w:szCs w:val="24"/>
          <w:lang w:val="en-GB"/>
        </w:rPr>
        <w:t>ARIMA, GM(1,1), and NGBM(1,1) Models</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i/>
          <w:color w:val="000000"/>
          <w:sz w:val="24"/>
          <w:szCs w:val="24"/>
          <w:lang w:val="en-GB"/>
        </w:rPr>
        <w:t>The Philippine Statistician,</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i/>
          <w:color w:val="000000"/>
          <w:sz w:val="24"/>
          <w:szCs w:val="24"/>
          <w:lang w:val="en-GB"/>
        </w:rPr>
        <w:t>70(2)</w:t>
      </w:r>
      <w:r w:rsidRPr="0098109B">
        <w:rPr>
          <w:rFonts w:asciiTheme="majorBidi" w:hAnsiTheme="majorBidi" w:cstheme="majorBidi"/>
          <w:color w:val="000000"/>
          <w:sz w:val="24"/>
          <w:szCs w:val="24"/>
          <w:lang w:val="en-GB"/>
        </w:rPr>
        <w:t>: 43-60</w:t>
      </w:r>
    </w:p>
    <w:p w14:paraId="7A81182C"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Anatolii, K., Kateryna, F. M., Oksana, P., and Liudmyla, S., and Maryna, S. (2023). </w:t>
      </w:r>
    </w:p>
    <w:p w14:paraId="45893CEE" w14:textId="77777777" w:rsidR="0025144B" w:rsidRPr="0098109B" w:rsidRDefault="0025144B" w:rsidP="0025144B">
      <w:pPr>
        <w:spacing w:after="0" w:line="480" w:lineRule="auto"/>
        <w:ind w:left="720"/>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Forecasting husbandry Development Using Time Series. Наукові горизонти, </w:t>
      </w:r>
      <w:r w:rsidRPr="0098109B">
        <w:rPr>
          <w:rFonts w:asciiTheme="majorBidi" w:eastAsia="Times New Roman" w:hAnsiTheme="majorBidi" w:cstheme="majorBidi"/>
          <w:i/>
          <w:sz w:val="24"/>
          <w:szCs w:val="24"/>
          <w:lang w:val="en-GB"/>
        </w:rPr>
        <w:t>9(1)</w:t>
      </w:r>
      <w:r w:rsidRPr="0098109B">
        <w:rPr>
          <w:rFonts w:asciiTheme="majorBidi" w:eastAsia="Times New Roman" w:hAnsiTheme="majorBidi" w:cstheme="majorBidi"/>
          <w:sz w:val="24"/>
          <w:szCs w:val="24"/>
          <w:lang w:val="en-GB"/>
        </w:rPr>
        <w:t>: 147- 59.  doi: 10.48077/scihor11.2023.166</w:t>
      </w:r>
    </w:p>
    <w:p w14:paraId="3CF3547F"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Andrii, B., Oleksandr, K., Alexandr, N., Svitlana, B., and Arailym, M. (2024). Integrated Model </w:t>
      </w:r>
    </w:p>
    <w:p w14:paraId="5DFD6467"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for Forecasting Time Series of Environmental Pollution Parameters. </w:t>
      </w:r>
      <w:r w:rsidRPr="0098109B">
        <w:rPr>
          <w:rFonts w:asciiTheme="majorBidi" w:hAnsiTheme="majorBidi" w:cstheme="majorBidi"/>
          <w:i/>
          <w:iCs/>
          <w:sz w:val="24"/>
          <w:szCs w:val="24"/>
          <w:lang w:val="en-GB"/>
        </w:rPr>
        <w:t>Scientific Journal of Astana IT University,</w:t>
      </w:r>
      <w:r w:rsidRPr="0098109B">
        <w:rPr>
          <w:rFonts w:asciiTheme="majorBidi" w:hAnsiTheme="majorBidi" w:cstheme="majorBidi"/>
          <w:sz w:val="24"/>
          <w:szCs w:val="24"/>
          <w:lang w:val="en-GB"/>
        </w:rPr>
        <w:t xml:space="preserve"> 163-178. doi: 10.37943/19ikwt5637</w:t>
      </w:r>
    </w:p>
    <w:p w14:paraId="5D019C35" w14:textId="77777777" w:rsidR="0025144B" w:rsidRPr="0098109B" w:rsidRDefault="0025144B" w:rsidP="0025144B">
      <w:pPr>
        <w:spacing w:line="480" w:lineRule="auto"/>
        <w:jc w:val="both"/>
        <w:rPr>
          <w:rFonts w:asciiTheme="majorBidi" w:hAnsiTheme="majorBidi" w:cstheme="majorBidi"/>
          <w:color w:val="000000"/>
          <w:sz w:val="24"/>
          <w:szCs w:val="24"/>
          <w:lang w:val="en-GB"/>
        </w:rPr>
      </w:pPr>
      <w:r w:rsidRPr="0098109B">
        <w:rPr>
          <w:rFonts w:asciiTheme="majorBidi" w:hAnsiTheme="majorBidi" w:cstheme="majorBidi"/>
          <w:sz w:val="24"/>
          <w:szCs w:val="24"/>
          <w:lang w:val="en-GB"/>
        </w:rPr>
        <w:lastRenderedPageBreak/>
        <w:t xml:space="preserve">Attah, D. A. and Bankole G. M. (2011). </w:t>
      </w:r>
      <w:r w:rsidRPr="0098109B">
        <w:rPr>
          <w:rFonts w:asciiTheme="majorBidi" w:hAnsiTheme="majorBidi" w:cstheme="majorBidi"/>
          <w:color w:val="000000"/>
          <w:sz w:val="24"/>
          <w:szCs w:val="24"/>
          <w:lang w:val="en-GB"/>
        </w:rPr>
        <w:t xml:space="preserve">Time Series Analysis Model for Annual Rainfall Data in     </w:t>
      </w:r>
    </w:p>
    <w:p w14:paraId="21D28076" w14:textId="77777777" w:rsidR="0025144B" w:rsidRPr="0098109B" w:rsidRDefault="0025144B" w:rsidP="0025144B">
      <w:pPr>
        <w:spacing w:line="480" w:lineRule="auto"/>
        <w:jc w:val="both"/>
        <w:rPr>
          <w:rFonts w:asciiTheme="majorBidi" w:hAnsiTheme="majorBidi" w:cstheme="majorBidi"/>
          <w:i/>
          <w:color w:val="000000"/>
          <w:sz w:val="24"/>
          <w:szCs w:val="24"/>
          <w:lang w:val="en-GB"/>
        </w:rPr>
      </w:pPr>
      <w:r w:rsidRPr="0098109B">
        <w:rPr>
          <w:rFonts w:asciiTheme="majorBidi" w:hAnsiTheme="majorBidi" w:cstheme="majorBidi"/>
          <w:color w:val="000000"/>
          <w:sz w:val="24"/>
          <w:szCs w:val="24"/>
          <w:lang w:val="en-GB"/>
        </w:rPr>
        <w:t xml:space="preserve">         Lower Kaduna Catchment Kaduna, Nigeria. </w:t>
      </w:r>
      <w:r w:rsidRPr="0098109B">
        <w:rPr>
          <w:rFonts w:asciiTheme="majorBidi" w:hAnsiTheme="majorBidi" w:cstheme="majorBidi"/>
          <w:i/>
          <w:color w:val="000000"/>
          <w:sz w:val="24"/>
          <w:szCs w:val="24"/>
          <w:lang w:val="en-GB"/>
        </w:rPr>
        <w:t xml:space="preserve">Global Journal of Researches in Engineering     </w:t>
      </w:r>
    </w:p>
    <w:p w14:paraId="2396F53A" w14:textId="77777777" w:rsidR="0025144B" w:rsidRPr="0098109B" w:rsidRDefault="0025144B" w:rsidP="0025144B">
      <w:pPr>
        <w:spacing w:line="480" w:lineRule="auto"/>
        <w:jc w:val="both"/>
        <w:rPr>
          <w:rFonts w:asciiTheme="majorBidi" w:hAnsiTheme="majorBidi" w:cstheme="majorBidi"/>
          <w:color w:val="000000"/>
          <w:sz w:val="24"/>
          <w:szCs w:val="24"/>
          <w:lang w:val="en-GB"/>
        </w:rPr>
      </w:pPr>
      <w:r w:rsidRPr="0098109B">
        <w:rPr>
          <w:rFonts w:asciiTheme="majorBidi" w:hAnsiTheme="majorBidi" w:cstheme="majorBidi"/>
          <w:i/>
          <w:color w:val="000000"/>
          <w:sz w:val="24"/>
          <w:szCs w:val="24"/>
          <w:lang w:val="en-GB"/>
        </w:rPr>
        <w:t xml:space="preserve">   </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i/>
          <w:color w:val="000000"/>
          <w:sz w:val="24"/>
          <w:szCs w:val="24"/>
          <w:lang w:val="en-GB"/>
        </w:rPr>
        <w:t>E</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i/>
          <w:color w:val="000000"/>
          <w:sz w:val="24"/>
          <w:szCs w:val="24"/>
          <w:lang w:val="en-GB"/>
        </w:rPr>
        <w:t>11(6)</w:t>
      </w:r>
      <w:r w:rsidRPr="0098109B">
        <w:rPr>
          <w:rFonts w:asciiTheme="majorBidi" w:hAnsiTheme="majorBidi" w:cstheme="majorBidi"/>
          <w:color w:val="000000"/>
          <w:sz w:val="24"/>
          <w:szCs w:val="24"/>
          <w:lang w:val="en-GB"/>
        </w:rPr>
        <w:t>: 1-7</w:t>
      </w:r>
    </w:p>
    <w:p w14:paraId="714A7B0C" w14:textId="77777777" w:rsidR="0025144B" w:rsidRPr="0098109B" w:rsidRDefault="0025144B" w:rsidP="0025144B">
      <w:pPr>
        <w:spacing w:after="0" w:line="360" w:lineRule="auto"/>
        <w:ind w:left="720" w:hanging="719"/>
        <w:jc w:val="both"/>
        <w:rPr>
          <w:rFonts w:ascii="Times New Roman" w:eastAsia="Times New Roman" w:hAnsi="Times New Roman"/>
          <w:sz w:val="24"/>
          <w:lang w:val="en-GB"/>
        </w:rPr>
      </w:pPr>
      <w:r w:rsidRPr="0098109B">
        <w:rPr>
          <w:rFonts w:ascii="Times New Roman" w:eastAsia="Times New Roman" w:hAnsi="Times New Roman"/>
          <w:sz w:val="24"/>
          <w:lang w:val="en-GB"/>
        </w:rPr>
        <w:t xml:space="preserve">Barfari I. (2002). An Illustation of Harmonic Regression Based on the Result of the Fast Fourier Tranformation. </w:t>
      </w:r>
      <w:r w:rsidRPr="0098109B">
        <w:rPr>
          <w:rFonts w:ascii="Times New Roman" w:eastAsia="Times New Roman" w:hAnsi="Times New Roman"/>
          <w:i/>
          <w:iCs/>
          <w:sz w:val="24"/>
          <w:lang w:val="en-GB"/>
        </w:rPr>
        <w:t>Yugoslav Journal of Operation Research</w:t>
      </w:r>
      <w:r w:rsidRPr="0098109B">
        <w:rPr>
          <w:rFonts w:ascii="Times New Roman" w:eastAsia="Times New Roman" w:hAnsi="Times New Roman"/>
          <w:sz w:val="24"/>
          <w:lang w:val="en-GB"/>
        </w:rPr>
        <w:t xml:space="preserve">, </w:t>
      </w:r>
      <w:r w:rsidRPr="0098109B">
        <w:rPr>
          <w:rFonts w:ascii="Times New Roman" w:eastAsia="Times New Roman" w:hAnsi="Times New Roman"/>
          <w:i/>
          <w:sz w:val="24"/>
          <w:lang w:val="en-GB"/>
        </w:rPr>
        <w:t>12(2)</w:t>
      </w:r>
      <w:r w:rsidRPr="0098109B">
        <w:rPr>
          <w:rFonts w:ascii="Times New Roman" w:eastAsia="Times New Roman" w:hAnsi="Times New Roman"/>
          <w:sz w:val="24"/>
          <w:lang w:val="en-GB"/>
        </w:rPr>
        <w:t>: 185-201.</w:t>
      </w:r>
    </w:p>
    <w:p w14:paraId="515F786A" w14:textId="77777777" w:rsidR="0025144B" w:rsidRPr="0098109B" w:rsidRDefault="0025144B" w:rsidP="0025144B">
      <w:pPr>
        <w:spacing w:after="0" w:line="360" w:lineRule="auto"/>
        <w:ind w:left="720" w:hanging="719"/>
        <w:jc w:val="both"/>
        <w:rPr>
          <w:rFonts w:ascii="Times New Roman" w:eastAsia="Times New Roman" w:hAnsi="Times New Roman"/>
          <w:sz w:val="24"/>
          <w:lang w:val="en-GB"/>
        </w:rPr>
      </w:pPr>
    </w:p>
    <w:p w14:paraId="569B5A7D" w14:textId="77777777" w:rsidR="0025144B" w:rsidRPr="0098109B" w:rsidRDefault="0025144B" w:rsidP="0025144B">
      <w:pPr>
        <w:spacing w:after="0"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Bashiru. K. A., Olowofeso. O. E. S., and Owabumoye S. A. (2010). Nonlinear Trigonometric Transformation Time Series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Journal of</w:t>
      </w:r>
      <w:r w:rsidRPr="0098109B">
        <w:rPr>
          <w:rFonts w:asciiTheme="majorBidi" w:hAnsiTheme="majorBidi" w:cstheme="majorBidi"/>
          <w:sz w:val="24"/>
          <w:szCs w:val="24"/>
          <w:lang w:val="en-GB"/>
        </w:rPr>
        <w:t xml:space="preserve"> </w:t>
      </w:r>
      <w:r w:rsidRPr="0098109B">
        <w:rPr>
          <w:rFonts w:asciiTheme="majorBidi" w:hAnsiTheme="majorBidi" w:cstheme="majorBidi"/>
          <w:i/>
          <w:iCs/>
          <w:sz w:val="24"/>
          <w:szCs w:val="24"/>
          <w:lang w:val="en-GB"/>
        </w:rPr>
        <w:t>Modern Applied Statistical Methods</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9(2)</w:t>
      </w:r>
      <w:r w:rsidRPr="0098109B">
        <w:rPr>
          <w:rFonts w:asciiTheme="majorBidi" w:hAnsiTheme="majorBidi" w:cstheme="majorBidi"/>
          <w:sz w:val="24"/>
          <w:szCs w:val="24"/>
          <w:lang w:val="en-GB"/>
        </w:rPr>
        <w:t>:14-. doi: 10.22237/JMASM/1288584780.</w:t>
      </w:r>
    </w:p>
    <w:p w14:paraId="20EB6167" w14:textId="77777777" w:rsidR="0025144B" w:rsidRPr="0098109B" w:rsidRDefault="0025144B" w:rsidP="0025144B">
      <w:pPr>
        <w:spacing w:line="480" w:lineRule="auto"/>
        <w:jc w:val="both"/>
        <w:rPr>
          <w:rFonts w:asciiTheme="majorBidi" w:hAnsiTheme="majorBidi" w:cstheme="majorBidi"/>
          <w:i/>
          <w:sz w:val="24"/>
          <w:szCs w:val="24"/>
          <w:lang w:val="en-GB"/>
        </w:rPr>
      </w:pPr>
      <w:r w:rsidRPr="0098109B">
        <w:rPr>
          <w:rFonts w:asciiTheme="majorBidi" w:hAnsiTheme="majorBidi" w:cstheme="majorBidi"/>
          <w:sz w:val="24"/>
          <w:szCs w:val="24"/>
          <w:lang w:val="en-GB"/>
        </w:rPr>
        <w:t xml:space="preserve">Bekele, N. and Omolo A. (2006). Mapping Climate Vulnerability and Poverty in Africa. </w:t>
      </w:r>
      <w:r w:rsidRPr="0098109B">
        <w:rPr>
          <w:rFonts w:asciiTheme="majorBidi" w:hAnsiTheme="majorBidi" w:cstheme="majorBidi"/>
          <w:i/>
          <w:sz w:val="24"/>
          <w:szCs w:val="24"/>
          <w:lang w:val="en-GB"/>
        </w:rPr>
        <w:t xml:space="preserve">Report </w:t>
      </w:r>
    </w:p>
    <w:p w14:paraId="010466CB"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i/>
          <w:sz w:val="24"/>
          <w:szCs w:val="24"/>
          <w:lang w:val="en-GB"/>
        </w:rPr>
        <w:t xml:space="preserve">       to the Department for International Development</w:t>
      </w:r>
      <w:r w:rsidRPr="0098109B">
        <w:rPr>
          <w:rFonts w:asciiTheme="majorBidi" w:hAnsiTheme="majorBidi" w:cstheme="majorBidi"/>
          <w:sz w:val="24"/>
          <w:szCs w:val="24"/>
          <w:lang w:val="en-GB"/>
        </w:rPr>
        <w:t>, ILRI, Nairobi, Kenya.</w:t>
      </w:r>
    </w:p>
    <w:p w14:paraId="20E819F8"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Borras, S. M. Jr, Scoones, I., Baviskar, A., Edelman, M., Peluso, N. L., </w:t>
      </w:r>
      <w:r w:rsidRPr="0098109B">
        <w:rPr>
          <w:rFonts w:asciiTheme="majorBidi" w:eastAsia="Times New Roman" w:hAnsiTheme="majorBidi" w:cstheme="majorBidi"/>
          <w:sz w:val="24"/>
          <w:szCs w:val="24"/>
          <w:lang w:val="en-GB"/>
        </w:rPr>
        <w:t>and</w:t>
      </w:r>
      <w:r w:rsidRPr="0098109B">
        <w:rPr>
          <w:rFonts w:asciiTheme="majorBidi" w:hAnsiTheme="majorBidi" w:cstheme="majorBidi"/>
          <w:sz w:val="24"/>
          <w:szCs w:val="24"/>
          <w:lang w:val="en-GB"/>
        </w:rPr>
        <w:t xml:space="preserve"> Wolford, W. (2022).   </w:t>
      </w:r>
    </w:p>
    <w:p w14:paraId="0338F69F" w14:textId="77777777" w:rsidR="0025144B" w:rsidRPr="0098109B" w:rsidRDefault="0025144B" w:rsidP="0025144B">
      <w:pPr>
        <w:spacing w:line="480" w:lineRule="auto"/>
        <w:jc w:val="both"/>
        <w:rPr>
          <w:rFonts w:asciiTheme="majorBidi" w:hAnsiTheme="majorBidi" w:cstheme="majorBidi"/>
          <w:i/>
          <w:iCs/>
          <w:sz w:val="24"/>
          <w:szCs w:val="24"/>
          <w:lang w:val="en-GB"/>
        </w:rPr>
      </w:pPr>
      <w:r w:rsidRPr="0098109B">
        <w:rPr>
          <w:rFonts w:asciiTheme="majorBidi" w:hAnsiTheme="majorBidi" w:cstheme="majorBidi"/>
          <w:sz w:val="24"/>
          <w:szCs w:val="24"/>
          <w:lang w:val="en-GB"/>
        </w:rPr>
        <w:t xml:space="preserve">      Climate Change and Agrarian Struggles: An Invitation to Contribute to A JPS Forum. </w:t>
      </w:r>
      <w:r w:rsidRPr="0098109B">
        <w:rPr>
          <w:rFonts w:asciiTheme="majorBidi" w:hAnsiTheme="majorBidi" w:cstheme="majorBidi"/>
          <w:i/>
          <w:iCs/>
          <w:sz w:val="24"/>
          <w:szCs w:val="24"/>
          <w:lang w:val="en-GB"/>
        </w:rPr>
        <w:t xml:space="preserve">The      </w:t>
      </w:r>
    </w:p>
    <w:p w14:paraId="3B59E13B"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i/>
          <w:iCs/>
          <w:sz w:val="24"/>
          <w:szCs w:val="24"/>
          <w:lang w:val="en-GB"/>
        </w:rPr>
        <w:t xml:space="preserve">      Journal of Peasant Studies</w:t>
      </w:r>
      <w:r w:rsidRPr="0098109B">
        <w:rPr>
          <w:rFonts w:asciiTheme="majorBidi" w:hAnsiTheme="majorBidi" w:cstheme="majorBidi"/>
          <w:sz w:val="24"/>
          <w:szCs w:val="24"/>
          <w:lang w:val="en-GB"/>
        </w:rPr>
        <w:t xml:space="preserve">, </w:t>
      </w:r>
      <w:r w:rsidRPr="0098109B">
        <w:rPr>
          <w:rFonts w:asciiTheme="majorBidi" w:hAnsiTheme="majorBidi" w:cstheme="majorBidi"/>
          <w:i/>
          <w:iCs/>
          <w:sz w:val="24"/>
          <w:szCs w:val="24"/>
          <w:lang w:val="en-GB"/>
        </w:rPr>
        <w:t>49</w:t>
      </w:r>
      <w:r w:rsidRPr="0098109B">
        <w:rPr>
          <w:rFonts w:asciiTheme="majorBidi" w:hAnsiTheme="majorBidi" w:cstheme="majorBidi"/>
          <w:i/>
          <w:sz w:val="24"/>
          <w:szCs w:val="24"/>
          <w:lang w:val="en-GB"/>
        </w:rPr>
        <w:t>(1)</w:t>
      </w:r>
      <w:r w:rsidRPr="0098109B">
        <w:rPr>
          <w:rFonts w:asciiTheme="majorBidi" w:hAnsiTheme="majorBidi" w:cstheme="majorBidi"/>
          <w:sz w:val="24"/>
          <w:szCs w:val="24"/>
          <w:lang w:val="en-GB"/>
        </w:rPr>
        <w:t xml:space="preserve">, 1–28. https://doi.org/10.1080/03066150.2021. 1956473  </w:t>
      </w:r>
    </w:p>
    <w:p w14:paraId="02225DC2"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 xml:space="preserve">Box, G. E., Jenkins, G. M., Reinsel, G. C. and Ljung G. M. (2015). Time Series Analysis: </w:t>
      </w:r>
    </w:p>
    <w:p w14:paraId="7B738895" w14:textId="77777777" w:rsidR="0025144B" w:rsidRPr="0098109B" w:rsidRDefault="0025144B" w:rsidP="0025144B">
      <w:pPr>
        <w:spacing w:line="480" w:lineRule="auto"/>
        <w:jc w:val="both"/>
        <w:rPr>
          <w:rFonts w:asciiTheme="majorBidi" w:eastAsia="CMR9" w:hAnsiTheme="majorBidi" w:cstheme="majorBidi"/>
          <w:i/>
          <w:sz w:val="24"/>
          <w:szCs w:val="24"/>
          <w:lang w:val="en-GB"/>
        </w:rPr>
      </w:pPr>
      <w:r w:rsidRPr="0098109B">
        <w:rPr>
          <w:rFonts w:asciiTheme="majorBidi" w:eastAsia="CMR9" w:hAnsiTheme="majorBidi" w:cstheme="majorBidi"/>
          <w:sz w:val="24"/>
          <w:szCs w:val="24"/>
          <w:lang w:val="en-GB"/>
        </w:rPr>
        <w:t xml:space="preserve">      Forecasting and Control. </w:t>
      </w:r>
      <w:r w:rsidRPr="0098109B">
        <w:rPr>
          <w:rFonts w:asciiTheme="majorBidi" w:eastAsia="CMR9" w:hAnsiTheme="majorBidi" w:cstheme="majorBidi"/>
          <w:i/>
          <w:sz w:val="24"/>
          <w:szCs w:val="24"/>
          <w:lang w:val="en-GB"/>
        </w:rPr>
        <w:t xml:space="preserve">John Wiley Amp; Sons. </w:t>
      </w:r>
    </w:p>
    <w:p w14:paraId="1A4BA34F" w14:textId="77777777" w:rsidR="0025144B" w:rsidRPr="0098109B" w:rsidRDefault="0025144B" w:rsidP="0025144B">
      <w:pPr>
        <w:spacing w:line="480" w:lineRule="auto"/>
        <w:jc w:val="both"/>
        <w:rPr>
          <w:rFonts w:asciiTheme="majorBidi" w:eastAsia="CMR9" w:hAnsiTheme="majorBidi" w:cstheme="majorBidi"/>
          <w:iCs/>
          <w:sz w:val="24"/>
          <w:szCs w:val="24"/>
          <w:lang w:val="en-GB"/>
        </w:rPr>
      </w:pPr>
      <w:r w:rsidRPr="0098109B">
        <w:rPr>
          <w:rFonts w:asciiTheme="majorBidi" w:eastAsia="CMR9" w:hAnsiTheme="majorBidi" w:cstheme="majorBidi"/>
          <w:iCs/>
          <w:sz w:val="24"/>
          <w:szCs w:val="24"/>
          <w:lang w:val="en-GB"/>
        </w:rPr>
        <w:t xml:space="preserve">Building Nigeria’s Response to Climate Change (BNRCC): 2008 Annual Workshop of Nigerian </w:t>
      </w:r>
    </w:p>
    <w:p w14:paraId="62C4DCBF" w14:textId="77777777" w:rsidR="0025144B" w:rsidRPr="0098109B" w:rsidRDefault="0025144B" w:rsidP="0025144B">
      <w:pPr>
        <w:spacing w:line="480" w:lineRule="auto"/>
        <w:ind w:left="720"/>
        <w:jc w:val="both"/>
        <w:rPr>
          <w:rFonts w:asciiTheme="majorBidi" w:eastAsia="CMR9" w:hAnsiTheme="majorBidi" w:cstheme="majorBidi"/>
          <w:iCs/>
          <w:sz w:val="24"/>
          <w:szCs w:val="24"/>
          <w:lang w:val="en-GB"/>
        </w:rPr>
      </w:pPr>
      <w:r w:rsidRPr="0098109B">
        <w:rPr>
          <w:rFonts w:asciiTheme="majorBidi" w:eastAsia="CMR9" w:hAnsiTheme="majorBidi" w:cstheme="majorBidi"/>
          <w:iCs/>
          <w:sz w:val="24"/>
          <w:szCs w:val="24"/>
          <w:lang w:val="en-GB"/>
        </w:rPr>
        <w:t xml:space="preserve">Environmental Study Team (NEST).  </w:t>
      </w:r>
      <w:r w:rsidRPr="0098109B">
        <w:rPr>
          <w:rFonts w:asciiTheme="majorBidi" w:eastAsia="CMR9" w:hAnsiTheme="majorBidi" w:cstheme="majorBidi"/>
          <w:i/>
          <w:iCs/>
          <w:sz w:val="24"/>
          <w:szCs w:val="24"/>
          <w:lang w:val="en-GB"/>
        </w:rPr>
        <w:t>The Recent Global and Local Action on Climate Change</w:t>
      </w:r>
      <w:r w:rsidRPr="0098109B">
        <w:rPr>
          <w:rFonts w:asciiTheme="majorBidi" w:eastAsia="CMR9" w:hAnsiTheme="majorBidi" w:cstheme="majorBidi"/>
          <w:iCs/>
          <w:sz w:val="24"/>
          <w:szCs w:val="24"/>
          <w:lang w:val="en-GB"/>
        </w:rPr>
        <w:t xml:space="preserve"> held at Hotel Millenium, Abuja, Nigeria.</w:t>
      </w:r>
    </w:p>
    <w:p w14:paraId="35557D6E" w14:textId="77777777" w:rsidR="0025144B" w:rsidRPr="0098109B" w:rsidRDefault="0025144B" w:rsidP="0025144B">
      <w:pPr>
        <w:spacing w:line="480" w:lineRule="auto"/>
        <w:jc w:val="both"/>
        <w:rPr>
          <w:rFonts w:asciiTheme="majorBidi" w:eastAsia="CMR9" w:hAnsiTheme="majorBidi" w:cstheme="majorBidi"/>
          <w:i/>
          <w:iCs/>
          <w:sz w:val="24"/>
          <w:szCs w:val="24"/>
          <w:lang w:val="en-GB"/>
        </w:rPr>
      </w:pPr>
      <w:r w:rsidRPr="0098109B">
        <w:rPr>
          <w:rFonts w:asciiTheme="majorBidi" w:eastAsia="CMR9" w:hAnsiTheme="majorBidi" w:cstheme="majorBidi"/>
          <w:iCs/>
          <w:sz w:val="24"/>
          <w:szCs w:val="24"/>
          <w:lang w:val="en-GB"/>
        </w:rPr>
        <w:t xml:space="preserve">Chatfield, C. (1982). The Analysis of Time Series – An Introduction. London: </w:t>
      </w:r>
      <w:r w:rsidRPr="0098109B">
        <w:rPr>
          <w:rFonts w:asciiTheme="majorBidi" w:eastAsia="CMR9" w:hAnsiTheme="majorBidi" w:cstheme="majorBidi"/>
          <w:i/>
          <w:iCs/>
          <w:sz w:val="24"/>
          <w:szCs w:val="24"/>
          <w:lang w:val="en-GB"/>
        </w:rPr>
        <w:t xml:space="preserve">Chapman and </w:t>
      </w:r>
    </w:p>
    <w:p w14:paraId="2BB9A9F9" w14:textId="77777777" w:rsidR="0025144B" w:rsidRPr="0098109B" w:rsidRDefault="0025144B" w:rsidP="0025144B">
      <w:pPr>
        <w:spacing w:line="480" w:lineRule="auto"/>
        <w:ind w:firstLine="720"/>
        <w:jc w:val="both"/>
        <w:rPr>
          <w:rFonts w:asciiTheme="majorBidi" w:eastAsia="CMR9" w:hAnsiTheme="majorBidi" w:cstheme="majorBidi"/>
          <w:iCs/>
          <w:sz w:val="24"/>
          <w:szCs w:val="24"/>
          <w:lang w:val="en-GB"/>
        </w:rPr>
      </w:pPr>
      <w:r w:rsidRPr="0098109B">
        <w:rPr>
          <w:rFonts w:asciiTheme="majorBidi" w:eastAsia="CMR9" w:hAnsiTheme="majorBidi" w:cstheme="majorBidi"/>
          <w:i/>
          <w:iCs/>
          <w:sz w:val="24"/>
          <w:szCs w:val="24"/>
          <w:lang w:val="en-GB"/>
        </w:rPr>
        <w:lastRenderedPageBreak/>
        <w:t>Hall</w:t>
      </w:r>
      <w:r w:rsidRPr="0098109B">
        <w:rPr>
          <w:rFonts w:asciiTheme="majorBidi" w:eastAsia="CMR9" w:hAnsiTheme="majorBidi" w:cstheme="majorBidi"/>
          <w:iCs/>
          <w:sz w:val="24"/>
          <w:szCs w:val="24"/>
          <w:lang w:val="en-GB"/>
        </w:rPr>
        <w:t xml:space="preserve">. </w:t>
      </w:r>
    </w:p>
    <w:p w14:paraId="0CBA741A" w14:textId="77777777" w:rsidR="0025144B" w:rsidRPr="0098109B" w:rsidRDefault="0025144B" w:rsidP="0025144B">
      <w:pPr>
        <w:spacing w:line="480" w:lineRule="auto"/>
        <w:jc w:val="both"/>
        <w:rPr>
          <w:rFonts w:asciiTheme="majorBidi" w:eastAsia="CMR9" w:hAnsiTheme="majorBidi" w:cstheme="majorBidi"/>
          <w:i/>
          <w:sz w:val="24"/>
          <w:szCs w:val="24"/>
          <w:lang w:val="en-GB"/>
        </w:rPr>
      </w:pPr>
      <w:r w:rsidRPr="0098109B">
        <w:rPr>
          <w:rFonts w:asciiTheme="majorBidi" w:eastAsia="CMR9" w:hAnsiTheme="majorBidi" w:cstheme="majorBidi"/>
          <w:sz w:val="24"/>
          <w:szCs w:val="24"/>
          <w:lang w:val="en-GB"/>
        </w:rPr>
        <w:t xml:space="preserve">Chatfield, C., and Xing H. (2019). The Analysis of Time Series: An Introduction with R. </w:t>
      </w:r>
      <w:r w:rsidRPr="0098109B">
        <w:rPr>
          <w:rFonts w:asciiTheme="majorBidi" w:eastAsia="CMR9" w:hAnsiTheme="majorBidi" w:cstheme="majorBidi"/>
          <w:i/>
          <w:sz w:val="24"/>
          <w:szCs w:val="24"/>
          <w:lang w:val="en-GB"/>
        </w:rPr>
        <w:t xml:space="preserve">CRC </w:t>
      </w:r>
    </w:p>
    <w:p w14:paraId="6804B739" w14:textId="77777777" w:rsidR="0025144B" w:rsidRPr="0098109B" w:rsidRDefault="0025144B" w:rsidP="0025144B">
      <w:pPr>
        <w:spacing w:line="480" w:lineRule="auto"/>
        <w:jc w:val="both"/>
        <w:rPr>
          <w:rFonts w:asciiTheme="majorBidi" w:eastAsia="CMR9" w:hAnsiTheme="majorBidi" w:cstheme="majorBidi"/>
          <w:i/>
          <w:sz w:val="24"/>
          <w:szCs w:val="24"/>
          <w:lang w:val="en-GB"/>
        </w:rPr>
      </w:pPr>
      <w:r w:rsidRPr="0098109B">
        <w:rPr>
          <w:rFonts w:asciiTheme="majorBidi" w:eastAsia="CMR9" w:hAnsiTheme="majorBidi" w:cstheme="majorBidi"/>
          <w:i/>
          <w:sz w:val="24"/>
          <w:szCs w:val="24"/>
          <w:lang w:val="en-GB"/>
        </w:rPr>
        <w:t xml:space="preserve">      Press.</w:t>
      </w:r>
    </w:p>
    <w:p w14:paraId="17F6053D" w14:textId="77777777" w:rsidR="0025144B" w:rsidRPr="0098109B" w:rsidRDefault="0025144B" w:rsidP="0025144B">
      <w:pPr>
        <w:spacing w:after="0" w:line="360" w:lineRule="auto"/>
        <w:ind w:left="720" w:hanging="719"/>
        <w:jc w:val="both"/>
        <w:rPr>
          <w:rFonts w:ascii="Times New Roman" w:eastAsia="Times New Roman" w:hAnsi="Times New Roman"/>
          <w:sz w:val="24"/>
          <w:lang w:val="en-GB"/>
        </w:rPr>
      </w:pPr>
      <w:r w:rsidRPr="0098109B">
        <w:rPr>
          <w:rFonts w:ascii="Times New Roman" w:eastAsia="Times New Roman" w:hAnsi="Times New Roman"/>
          <w:sz w:val="24"/>
          <w:lang w:val="en-GB"/>
        </w:rPr>
        <w:t xml:space="preserve">Chiny-wu C. and Guoqiang P. Z. (2003). A Comparative Study of Linear and Non-Linear Models for Aggragate Retail Sales Forecasting. </w:t>
      </w:r>
      <w:r w:rsidRPr="0098109B">
        <w:rPr>
          <w:rFonts w:ascii="Times New Roman" w:eastAsia="Times New Roman" w:hAnsi="Times New Roman"/>
          <w:i/>
          <w:sz w:val="24"/>
          <w:lang w:val="en-GB"/>
        </w:rPr>
        <w:t>International Journal of Production Economic</w:t>
      </w:r>
      <w:r w:rsidRPr="0098109B">
        <w:rPr>
          <w:rFonts w:ascii="Times New Roman" w:eastAsia="Times New Roman" w:hAnsi="Times New Roman"/>
          <w:sz w:val="24"/>
          <w:lang w:val="en-GB"/>
        </w:rPr>
        <w:t xml:space="preserve">, </w:t>
      </w:r>
      <w:r w:rsidRPr="0098109B">
        <w:rPr>
          <w:rFonts w:ascii="Times New Roman" w:eastAsia="Times New Roman" w:hAnsi="Times New Roman"/>
          <w:i/>
          <w:sz w:val="24"/>
          <w:lang w:val="en-GB"/>
        </w:rPr>
        <w:t>6(33)</w:t>
      </w:r>
      <w:r w:rsidRPr="0098109B">
        <w:rPr>
          <w:rFonts w:ascii="Times New Roman" w:eastAsia="Times New Roman" w:hAnsi="Times New Roman"/>
          <w:sz w:val="24"/>
          <w:lang w:val="en-GB"/>
        </w:rPr>
        <w:t>: 271-331.</w:t>
      </w:r>
    </w:p>
    <w:p w14:paraId="5433AE7B" w14:textId="77777777" w:rsidR="0025144B" w:rsidRPr="0098109B" w:rsidRDefault="0025144B" w:rsidP="0025144B">
      <w:pPr>
        <w:spacing w:line="480" w:lineRule="auto"/>
        <w:ind w:left="851" w:hanging="851"/>
        <w:jc w:val="both"/>
        <w:rPr>
          <w:rFonts w:asciiTheme="majorBidi" w:hAnsiTheme="majorBidi" w:cstheme="majorBidi"/>
          <w:i/>
          <w:sz w:val="24"/>
          <w:szCs w:val="24"/>
          <w:lang w:val="en-GB"/>
        </w:rPr>
      </w:pPr>
      <w:r w:rsidRPr="0098109B">
        <w:rPr>
          <w:rFonts w:asciiTheme="majorBidi" w:hAnsiTheme="majorBidi" w:cstheme="majorBidi"/>
          <w:sz w:val="24"/>
          <w:szCs w:val="24"/>
          <w:lang w:val="en-GB"/>
        </w:rPr>
        <w:t xml:space="preserve">Chukwuemeka, O. O., Emmanuel, J. E. and Michael, P. (2013)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the Nigerian Inflation Rates Using Periodogram and Fourier Series. </w:t>
      </w:r>
      <w:r w:rsidRPr="0098109B">
        <w:rPr>
          <w:rFonts w:asciiTheme="majorBidi" w:hAnsiTheme="majorBidi" w:cstheme="majorBidi"/>
          <w:i/>
          <w:sz w:val="24"/>
          <w:szCs w:val="24"/>
          <w:lang w:val="en-GB"/>
        </w:rPr>
        <w:t>Central Bank of Nigeria Journal of Applied Statistics, 4(2), 51-68.</w:t>
      </w:r>
    </w:p>
    <w:p w14:paraId="5DB97CCC"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 xml:space="preserve">Danbatta, S. J. and Varol, A. (2021). Monte Carlo Forecasting of Time Series Data Using   </w:t>
      </w:r>
    </w:p>
    <w:p w14:paraId="2FF58F54" w14:textId="77777777" w:rsidR="0025144B" w:rsidRPr="0098109B" w:rsidRDefault="0025144B" w:rsidP="0025144B">
      <w:pPr>
        <w:spacing w:line="480" w:lineRule="auto"/>
        <w:jc w:val="both"/>
        <w:rPr>
          <w:rFonts w:asciiTheme="majorBidi" w:eastAsia="CMR9" w:hAnsiTheme="majorBidi" w:cstheme="majorBidi"/>
          <w:i/>
          <w:sz w:val="24"/>
          <w:szCs w:val="24"/>
          <w:lang w:val="en-GB"/>
        </w:rPr>
      </w:pPr>
      <w:r w:rsidRPr="0098109B">
        <w:rPr>
          <w:rFonts w:asciiTheme="majorBidi" w:eastAsia="CMR9" w:hAnsiTheme="majorBidi" w:cstheme="majorBidi"/>
          <w:sz w:val="24"/>
          <w:szCs w:val="24"/>
          <w:lang w:val="en-GB"/>
        </w:rPr>
        <w:t xml:space="preserve">       Polynomial-Fourier Series Model. </w:t>
      </w:r>
      <w:r w:rsidRPr="0098109B">
        <w:rPr>
          <w:rFonts w:asciiTheme="majorBidi" w:eastAsia="CMR9" w:hAnsiTheme="majorBidi" w:cstheme="majorBidi"/>
          <w:i/>
          <w:sz w:val="24"/>
          <w:szCs w:val="24"/>
          <w:lang w:val="en-GB"/>
        </w:rPr>
        <w:t xml:space="preserve">International Journal of </w:t>
      </w:r>
      <w:r>
        <w:rPr>
          <w:rFonts w:asciiTheme="majorBidi" w:eastAsia="CMR9" w:hAnsiTheme="majorBidi" w:cstheme="majorBidi"/>
          <w:i/>
          <w:sz w:val="24"/>
          <w:szCs w:val="24"/>
          <w:lang w:val="en-GB"/>
        </w:rPr>
        <w:t>Modelling</w:t>
      </w:r>
      <w:r w:rsidRPr="0098109B">
        <w:rPr>
          <w:rFonts w:asciiTheme="majorBidi" w:eastAsia="CMR9" w:hAnsiTheme="majorBidi" w:cstheme="majorBidi"/>
          <w:i/>
          <w:sz w:val="24"/>
          <w:szCs w:val="24"/>
          <w:lang w:val="en-GB"/>
        </w:rPr>
        <w:t xml:space="preserve">, Simulation, and </w:t>
      </w:r>
    </w:p>
    <w:p w14:paraId="7A884E99"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i/>
          <w:sz w:val="24"/>
          <w:szCs w:val="24"/>
          <w:lang w:val="en-GB"/>
        </w:rPr>
        <w:t xml:space="preserve">       Scientific Computing</w:t>
      </w:r>
      <w:r w:rsidRPr="0098109B">
        <w:rPr>
          <w:rFonts w:asciiTheme="majorBidi" w:eastAsia="CMR9" w:hAnsiTheme="majorBidi" w:cstheme="majorBidi"/>
          <w:sz w:val="24"/>
          <w:szCs w:val="24"/>
          <w:lang w:val="en-GB"/>
        </w:rPr>
        <w:t xml:space="preserve">, </w:t>
      </w:r>
      <w:r w:rsidRPr="0098109B">
        <w:rPr>
          <w:rFonts w:asciiTheme="majorBidi" w:eastAsia="CMR9" w:hAnsiTheme="majorBidi" w:cstheme="majorBidi"/>
          <w:i/>
          <w:sz w:val="24"/>
          <w:szCs w:val="24"/>
          <w:lang w:val="en-GB"/>
        </w:rPr>
        <w:t>2141004</w:t>
      </w:r>
      <w:r w:rsidRPr="0098109B">
        <w:rPr>
          <w:rFonts w:asciiTheme="majorBidi" w:eastAsia="CMR9" w:hAnsiTheme="majorBidi" w:cstheme="majorBidi"/>
          <w:sz w:val="24"/>
          <w:szCs w:val="24"/>
          <w:lang w:val="en-GB"/>
        </w:rPr>
        <w:t>: 1-13</w:t>
      </w:r>
    </w:p>
    <w:p w14:paraId="5A3C2F8D" w14:textId="77777777" w:rsidR="0025144B" w:rsidRPr="0098109B" w:rsidRDefault="0025144B" w:rsidP="0025144B">
      <w:pPr>
        <w:shd w:val="clear" w:color="auto" w:fill="FFFFFF"/>
        <w:spacing w:before="100" w:beforeAutospacing="1" w:after="100" w:afterAutospacing="1"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Damsleth, E., and Spjøtvoll E. (1982). Estimation of Trigonometric Components in Time Series.     </w:t>
      </w:r>
    </w:p>
    <w:p w14:paraId="51F92AAF" w14:textId="77777777" w:rsidR="0025144B" w:rsidRPr="0098109B" w:rsidRDefault="0025144B" w:rsidP="0025144B">
      <w:pPr>
        <w:shd w:val="clear" w:color="auto" w:fill="FFFFFF"/>
        <w:spacing w:before="100" w:beforeAutospacing="1" w:after="100" w:afterAutospacing="1" w:line="480" w:lineRule="auto"/>
        <w:jc w:val="both"/>
        <w:rPr>
          <w:rFonts w:asciiTheme="majorBidi" w:eastAsia="Times New Roman" w:hAnsiTheme="majorBidi" w:cstheme="majorBidi"/>
          <w:iCs/>
          <w:sz w:val="24"/>
          <w:szCs w:val="24"/>
          <w:lang w:val="en-GB"/>
        </w:rPr>
      </w:pP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iCs/>
          <w:sz w:val="24"/>
          <w:szCs w:val="24"/>
          <w:lang w:val="en-GB"/>
        </w:rPr>
        <w:t>Journal of the American Statistical Association, 77(378)</w:t>
      </w:r>
      <w:r w:rsidRPr="0098109B">
        <w:rPr>
          <w:rFonts w:asciiTheme="majorBidi" w:eastAsia="Times New Roman" w:hAnsiTheme="majorBidi" w:cstheme="majorBidi"/>
          <w:iCs/>
          <w:sz w:val="24"/>
          <w:szCs w:val="24"/>
          <w:lang w:val="en-GB"/>
        </w:rPr>
        <w:t xml:space="preserve">:381-387.  </w:t>
      </w:r>
    </w:p>
    <w:p w14:paraId="5EE75C15" w14:textId="77777777" w:rsidR="0025144B" w:rsidRPr="0098109B" w:rsidRDefault="0025144B" w:rsidP="0025144B">
      <w:pPr>
        <w:shd w:val="clear" w:color="auto" w:fill="FFFFFF"/>
        <w:spacing w:before="100" w:beforeAutospacing="1" w:after="100" w:afterAutospacing="1"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iCs/>
          <w:sz w:val="24"/>
          <w:szCs w:val="24"/>
          <w:lang w:val="en-GB"/>
        </w:rPr>
        <w:t xml:space="preserve">           Doi: 10.1080/01621459.1982.10477820</w:t>
      </w:r>
    </w:p>
    <w:p w14:paraId="6CC469AB" w14:textId="77777777" w:rsidR="0025144B" w:rsidRPr="0098109B" w:rsidRDefault="0025144B" w:rsidP="0025144B">
      <w:pPr>
        <w:spacing w:line="480" w:lineRule="auto"/>
        <w:ind w:left="851" w:hanging="851"/>
        <w:jc w:val="both"/>
        <w:rPr>
          <w:rFonts w:asciiTheme="majorBidi" w:hAnsiTheme="majorBidi" w:cstheme="majorBidi"/>
          <w:i/>
          <w:sz w:val="24"/>
          <w:szCs w:val="24"/>
          <w:lang w:val="en-GB"/>
        </w:rPr>
      </w:pPr>
      <w:r w:rsidRPr="0098109B">
        <w:rPr>
          <w:rFonts w:asciiTheme="majorBidi" w:hAnsiTheme="majorBidi" w:cstheme="majorBidi"/>
          <w:sz w:val="24"/>
          <w:szCs w:val="24"/>
          <w:lang w:val="en-GB"/>
        </w:rPr>
        <w:t xml:space="preserve">Dogwu, S. I. and Alade, S. O. (2013). Short Term Inflation Forecasting Models for Nigeria. </w:t>
      </w:r>
      <w:r w:rsidRPr="0098109B">
        <w:rPr>
          <w:rFonts w:asciiTheme="majorBidi" w:hAnsiTheme="majorBidi" w:cstheme="majorBidi"/>
          <w:i/>
          <w:sz w:val="24"/>
          <w:szCs w:val="24"/>
          <w:lang w:val="en-GB"/>
        </w:rPr>
        <w:t>Central Bank of Nigeria Journal of Applied Statistics, 4(2):</w:t>
      </w:r>
      <w:r w:rsidRPr="0098109B">
        <w:rPr>
          <w:rFonts w:asciiTheme="majorBidi" w:hAnsiTheme="majorBidi" w:cstheme="majorBidi"/>
          <w:sz w:val="24"/>
          <w:szCs w:val="24"/>
          <w:lang w:val="en-GB"/>
        </w:rPr>
        <w:t xml:space="preserve"> 1-29</w:t>
      </w:r>
      <w:r w:rsidRPr="0098109B">
        <w:rPr>
          <w:rFonts w:asciiTheme="majorBidi" w:hAnsiTheme="majorBidi" w:cstheme="majorBidi"/>
          <w:i/>
          <w:sz w:val="24"/>
          <w:szCs w:val="24"/>
          <w:lang w:val="en-GB"/>
        </w:rPr>
        <w:t>.</w:t>
      </w:r>
    </w:p>
    <w:p w14:paraId="4616AF5F" w14:textId="77777777" w:rsidR="0025144B" w:rsidRPr="0098109B" w:rsidRDefault="0025144B" w:rsidP="0025144B">
      <w:pPr>
        <w:spacing w:after="0"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Drabyk, T. O., and Ivanov O. V. (2019). Asymptotic Normality of the Least Squares Estimate in Trigonometric Regression with Strongly Dependent Noise. </w:t>
      </w:r>
      <w:r w:rsidRPr="0098109B">
        <w:rPr>
          <w:rFonts w:asciiTheme="majorBidi" w:hAnsiTheme="majorBidi" w:cstheme="majorBidi"/>
          <w:i/>
          <w:sz w:val="24"/>
          <w:szCs w:val="24"/>
          <w:lang w:val="en-GB"/>
        </w:rPr>
        <w:t>15(1)</w:t>
      </w:r>
      <w:r w:rsidRPr="0098109B">
        <w:rPr>
          <w:rFonts w:asciiTheme="majorBidi" w:hAnsiTheme="majorBidi" w:cstheme="majorBidi"/>
          <w:sz w:val="24"/>
          <w:szCs w:val="24"/>
          <w:lang w:val="en-GB"/>
        </w:rPr>
        <w:t>: 24-41. doi: 10.17721/1812-5409.2019/4.4.</w:t>
      </w:r>
    </w:p>
    <w:p w14:paraId="6F5298DD" w14:textId="77777777" w:rsidR="0025144B" w:rsidRPr="0098109B" w:rsidRDefault="0025144B" w:rsidP="0025144B">
      <w:pPr>
        <w:spacing w:after="0"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Durbin J. and Watson G. S. (1951). Testing for Serial Correlation in Least Squares Regression, </w:t>
      </w:r>
    </w:p>
    <w:p w14:paraId="4EBF4FD1" w14:textId="77777777" w:rsidR="0025144B" w:rsidRPr="0098109B" w:rsidRDefault="0025144B" w:rsidP="0025144B">
      <w:pPr>
        <w:spacing w:after="0" w:line="360" w:lineRule="auto"/>
        <w:ind w:firstLine="720"/>
        <w:jc w:val="both"/>
        <w:rPr>
          <w:rFonts w:asciiTheme="majorBidi" w:hAnsiTheme="majorBidi" w:cstheme="majorBidi"/>
          <w:sz w:val="24"/>
          <w:szCs w:val="24"/>
          <w:lang w:val="en-GB"/>
        </w:rPr>
      </w:pPr>
      <w:r w:rsidRPr="0098109B">
        <w:rPr>
          <w:rFonts w:asciiTheme="majorBidi" w:hAnsiTheme="majorBidi" w:cstheme="majorBidi"/>
          <w:i/>
          <w:sz w:val="24"/>
          <w:szCs w:val="24"/>
          <w:lang w:val="en-GB"/>
        </w:rPr>
        <w:t>II, Biometrika,</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38(1–2)</w:t>
      </w:r>
      <w:r w:rsidRPr="0098109B">
        <w:rPr>
          <w:rFonts w:asciiTheme="majorBidi" w:hAnsiTheme="majorBidi" w:cstheme="majorBidi"/>
          <w:sz w:val="24"/>
          <w:szCs w:val="24"/>
          <w:lang w:val="en-GB"/>
        </w:rPr>
        <w:t>, 159–179.</w:t>
      </w:r>
    </w:p>
    <w:p w14:paraId="1C65F6BF" w14:textId="77777777" w:rsidR="0025144B" w:rsidRPr="0098109B" w:rsidRDefault="0025144B" w:rsidP="0025144B">
      <w:pPr>
        <w:spacing w:after="0" w:line="360" w:lineRule="auto"/>
        <w:ind w:firstLine="720"/>
        <w:jc w:val="both"/>
        <w:rPr>
          <w:rFonts w:asciiTheme="majorBidi" w:hAnsiTheme="majorBidi" w:cstheme="majorBidi"/>
          <w:sz w:val="24"/>
          <w:szCs w:val="24"/>
          <w:lang w:val="en-GB"/>
        </w:rPr>
      </w:pPr>
    </w:p>
    <w:p w14:paraId="0EB7AD7E"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Efe, S. I., Ogban F. E., Jnr Horsfall M., and Akporhonor E. E. (2005). Seasonal Variations of Physico-Chemical Characteristics in Water Resources Quality in Western Niger Delta Region, Nigeria. </w:t>
      </w:r>
      <w:r w:rsidRPr="0098109B">
        <w:rPr>
          <w:rFonts w:asciiTheme="majorBidi" w:hAnsiTheme="majorBidi" w:cstheme="majorBidi"/>
          <w:i/>
          <w:sz w:val="24"/>
          <w:szCs w:val="24"/>
          <w:lang w:val="en-GB"/>
        </w:rPr>
        <w:t>Journal of Applied Sciences and Environmental Management</w:t>
      </w:r>
      <w:r w:rsidRPr="0098109B">
        <w:rPr>
          <w:rFonts w:asciiTheme="majorBidi" w:hAnsiTheme="majorBidi" w:cstheme="majorBidi"/>
          <w:sz w:val="24"/>
          <w:szCs w:val="24"/>
          <w:lang w:val="en-GB"/>
        </w:rPr>
        <w:t xml:space="preserve"> . </w:t>
      </w:r>
      <w:r w:rsidRPr="0098109B">
        <w:rPr>
          <w:rFonts w:asciiTheme="majorBidi" w:hAnsiTheme="majorBidi" w:cstheme="majorBidi"/>
          <w:i/>
          <w:sz w:val="24"/>
          <w:szCs w:val="24"/>
          <w:lang w:val="en-GB"/>
        </w:rPr>
        <w:t>9(1</w:t>
      </w:r>
      <w:r w:rsidRPr="0098109B">
        <w:rPr>
          <w:rFonts w:asciiTheme="majorBidi" w:hAnsiTheme="majorBidi" w:cstheme="majorBidi"/>
          <w:sz w:val="24"/>
          <w:szCs w:val="24"/>
          <w:lang w:val="en-GB"/>
        </w:rPr>
        <w:t>): 235 -43. (ISSN: 1119-8362), 9(1), http://hdl.handle.net/1807/6445.</w:t>
      </w:r>
    </w:p>
    <w:p w14:paraId="378785C7"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Ekpenyong, E. J. (2008). Pseudo-Additive (Mixed) Fourier Series Model of Time Series. </w:t>
      </w:r>
      <w:r w:rsidRPr="0098109B">
        <w:rPr>
          <w:rFonts w:asciiTheme="majorBidi" w:hAnsiTheme="majorBidi" w:cstheme="majorBidi"/>
          <w:i/>
          <w:sz w:val="24"/>
          <w:szCs w:val="24"/>
          <w:lang w:val="en-GB"/>
        </w:rPr>
        <w:t>Asian Journal of Mathematics and Statistics</w:t>
      </w:r>
      <w:r w:rsidRPr="0098109B">
        <w:rPr>
          <w:rFonts w:asciiTheme="majorBidi" w:hAnsiTheme="majorBidi" w:cstheme="majorBidi"/>
          <w:sz w:val="24"/>
          <w:szCs w:val="24"/>
          <w:lang w:val="en-GB"/>
        </w:rPr>
        <w:t>,</w:t>
      </w:r>
      <w:r w:rsidRPr="0098109B">
        <w:rPr>
          <w:rFonts w:asciiTheme="majorBidi" w:hAnsiTheme="majorBidi" w:cstheme="majorBidi"/>
          <w:i/>
          <w:sz w:val="24"/>
          <w:szCs w:val="24"/>
          <w:lang w:val="en-GB"/>
        </w:rPr>
        <w:t>1</w:t>
      </w:r>
      <w:r w:rsidRPr="0098109B">
        <w:rPr>
          <w:rFonts w:asciiTheme="majorBidi" w:hAnsiTheme="majorBidi" w:cstheme="majorBidi"/>
          <w:sz w:val="24"/>
          <w:szCs w:val="24"/>
          <w:lang w:val="en-GB"/>
        </w:rPr>
        <w:t>: 63-68.</w:t>
      </w:r>
    </w:p>
    <w:p w14:paraId="6523F650"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Ekpenyong, E. J., Omekara, C. O. and Ekerete M. P. (2014).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Inflation Rates Using Periodogram and Fourier Series Analysis Methods: The Nigerian Case. </w:t>
      </w:r>
      <w:r w:rsidRPr="0098109B">
        <w:rPr>
          <w:rFonts w:asciiTheme="majorBidi" w:hAnsiTheme="majorBidi" w:cstheme="majorBidi"/>
          <w:i/>
          <w:sz w:val="24"/>
          <w:szCs w:val="24"/>
          <w:lang w:val="en-GB"/>
        </w:rPr>
        <w:t>International Journal of African and Asian Studies,</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4</w:t>
      </w:r>
      <w:r w:rsidRPr="0098109B">
        <w:rPr>
          <w:rFonts w:asciiTheme="majorBidi" w:hAnsiTheme="majorBidi" w:cstheme="majorBidi"/>
          <w:sz w:val="24"/>
          <w:szCs w:val="24"/>
          <w:lang w:val="en-GB"/>
        </w:rPr>
        <w:t xml:space="preserve">: 49-62. </w:t>
      </w:r>
    </w:p>
    <w:p w14:paraId="2FAD3ECB"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Esko, T., and Esa, R. (2024). Time-Series Analysis Approach to the Characteristics and </w:t>
      </w:r>
    </w:p>
    <w:p w14:paraId="244EC285"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Correlations of Wastewater Variables Measured in Paper Industry. </w:t>
      </w:r>
    </w:p>
    <w:p w14:paraId="7C893ACF"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i/>
          <w:sz w:val="24"/>
          <w:szCs w:val="24"/>
          <w:lang w:val="en-GB"/>
        </w:rPr>
        <w:t>Journal of Water Process Engineering</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11(2)</w:t>
      </w:r>
      <w:r w:rsidRPr="0098109B">
        <w:rPr>
          <w:rFonts w:asciiTheme="majorBidi" w:hAnsiTheme="majorBidi" w:cstheme="majorBidi"/>
          <w:sz w:val="24"/>
          <w:szCs w:val="24"/>
          <w:lang w:val="en-GB"/>
        </w:rPr>
        <w:t xml:space="preserve">: 97 – 103. </w:t>
      </w:r>
    </w:p>
    <w:p w14:paraId="37A216E1"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doi: 10.1016/j.jwpe.2024.105231.</w:t>
      </w:r>
    </w:p>
    <w:p w14:paraId="60547CFE"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Firdaus, R. R., Senevi G. M., Rahmat, S. R., and Kamsi, N. S. (2019). Does Climate  </w:t>
      </w:r>
    </w:p>
    <w:p w14:paraId="244C1283"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Change Only Affect Food Availability? What Else Matters? </w:t>
      </w:r>
      <w:r w:rsidRPr="0098109B">
        <w:rPr>
          <w:rFonts w:asciiTheme="majorBidi" w:hAnsiTheme="majorBidi" w:cstheme="majorBidi"/>
          <w:i/>
          <w:iCs/>
          <w:sz w:val="24"/>
          <w:szCs w:val="24"/>
          <w:lang w:val="en-GB"/>
        </w:rPr>
        <w:t>Cogent Food and Agriculture</w:t>
      </w:r>
      <w:r w:rsidRPr="0098109B">
        <w:rPr>
          <w:rFonts w:asciiTheme="majorBidi" w:hAnsiTheme="majorBidi" w:cstheme="majorBidi"/>
          <w:sz w:val="24"/>
          <w:szCs w:val="24"/>
          <w:lang w:val="en-GB"/>
        </w:rPr>
        <w:t xml:space="preserve">,  </w:t>
      </w:r>
    </w:p>
    <w:p w14:paraId="156EF732"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w:t>
      </w:r>
      <w:r w:rsidRPr="0098109B">
        <w:rPr>
          <w:rFonts w:asciiTheme="majorBidi" w:hAnsiTheme="majorBidi" w:cstheme="majorBidi"/>
          <w:i/>
          <w:iCs/>
          <w:sz w:val="24"/>
          <w:szCs w:val="24"/>
          <w:lang w:val="en-GB"/>
        </w:rPr>
        <w:t>5</w:t>
      </w:r>
      <w:r w:rsidRPr="0098109B">
        <w:rPr>
          <w:rFonts w:asciiTheme="majorBidi" w:hAnsiTheme="majorBidi" w:cstheme="majorBidi"/>
          <w:i/>
          <w:sz w:val="24"/>
          <w:szCs w:val="24"/>
          <w:lang w:val="en-GB"/>
        </w:rPr>
        <w:t>(1)</w:t>
      </w:r>
      <w:r w:rsidRPr="0098109B">
        <w:rPr>
          <w:rFonts w:asciiTheme="majorBidi" w:hAnsiTheme="majorBidi" w:cstheme="majorBidi"/>
          <w:sz w:val="24"/>
          <w:szCs w:val="24"/>
          <w:lang w:val="en-GB"/>
        </w:rPr>
        <w:t xml:space="preserve">, 1707607. https://doi.org/10.1080/ 23311932.2019.1707607  </w:t>
      </w:r>
    </w:p>
    <w:p w14:paraId="5D0DF734"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Food and Agriculture Organization of the United Nations (FAO). (2013). FAOSTAT. Rome, </w:t>
      </w:r>
    </w:p>
    <w:p w14:paraId="7BD16F03"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      Italy: </w:t>
      </w:r>
      <w:r w:rsidRPr="0098109B">
        <w:rPr>
          <w:rFonts w:asciiTheme="majorBidi" w:hAnsiTheme="majorBidi" w:cstheme="majorBidi"/>
          <w:i/>
          <w:sz w:val="24"/>
          <w:szCs w:val="24"/>
          <w:lang w:val="en-GB"/>
        </w:rPr>
        <w:t>FAO</w:t>
      </w:r>
      <w:r w:rsidRPr="0098109B">
        <w:rPr>
          <w:rFonts w:asciiTheme="majorBidi" w:hAnsiTheme="majorBidi" w:cstheme="majorBidi"/>
          <w:sz w:val="24"/>
          <w:szCs w:val="24"/>
          <w:lang w:val="en-GB"/>
        </w:rPr>
        <w:t>. http://faostat3.fao.org/faostat-gateway/go/to/download/G2/*/E</w:t>
      </w:r>
    </w:p>
    <w:p w14:paraId="2C9CC039"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Fulfold J. L. A. (2014). The Coefficient of Cyclic Variation: A Novel Statistics to Measure the Magnitude of Cyclic Variation.  </w:t>
      </w:r>
      <w:r w:rsidRPr="0098109B">
        <w:rPr>
          <w:rFonts w:asciiTheme="majorBidi" w:hAnsiTheme="majorBidi" w:cstheme="majorBidi"/>
          <w:i/>
          <w:sz w:val="24"/>
          <w:szCs w:val="24"/>
          <w:lang w:val="en-GB"/>
        </w:rPr>
        <w:t>Emerging Themes in Epidemiology</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11(15)</w:t>
      </w:r>
      <w:r w:rsidRPr="0098109B">
        <w:rPr>
          <w:rFonts w:asciiTheme="majorBidi" w:hAnsiTheme="majorBidi" w:cstheme="majorBidi"/>
          <w:sz w:val="24"/>
          <w:szCs w:val="24"/>
          <w:lang w:val="en-GB"/>
        </w:rPr>
        <w:t>: 1-4.</w:t>
      </w:r>
    </w:p>
    <w:p w14:paraId="1487278C"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Gao J., Ji W., Zhang L., Shao S., Wang Y., and Shi F.(2020). Fast Piecewise Polynomial Fitting</w:t>
      </w:r>
    </w:p>
    <w:p w14:paraId="2004DB5C"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 xml:space="preserve">       of Time-Series Data for Streaming Computing, </w:t>
      </w:r>
      <w:r w:rsidRPr="0098109B">
        <w:rPr>
          <w:rFonts w:asciiTheme="majorBidi" w:eastAsia="CMR9" w:hAnsiTheme="majorBidi" w:cstheme="majorBidi"/>
          <w:i/>
          <w:iCs/>
          <w:sz w:val="24"/>
          <w:szCs w:val="24"/>
          <w:lang w:val="en-GB"/>
        </w:rPr>
        <w:t xml:space="preserve">IEEE Access. </w:t>
      </w:r>
      <w:r w:rsidRPr="0098109B">
        <w:rPr>
          <w:rFonts w:asciiTheme="majorBidi" w:eastAsia="CMR9" w:hAnsiTheme="majorBidi" w:cstheme="majorBidi"/>
          <w:bCs/>
          <w:i/>
          <w:sz w:val="24"/>
          <w:szCs w:val="24"/>
          <w:lang w:val="en-GB"/>
        </w:rPr>
        <w:t>8</w:t>
      </w:r>
      <w:r w:rsidRPr="0098109B">
        <w:rPr>
          <w:rFonts w:asciiTheme="majorBidi" w:eastAsia="CMR9" w:hAnsiTheme="majorBidi" w:cstheme="majorBidi"/>
          <w:sz w:val="24"/>
          <w:szCs w:val="24"/>
          <w:lang w:val="en-GB"/>
        </w:rPr>
        <w:t>:43764–43775, 2020,</w:t>
      </w:r>
    </w:p>
    <w:p w14:paraId="7560266B"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 xml:space="preserve">       doi:10.1109/ACCESS.2020.2976494.</w:t>
      </w:r>
      <w:r w:rsidRPr="0098109B">
        <w:rPr>
          <w:rFonts w:asciiTheme="majorBidi" w:eastAsia="CMR9" w:hAnsiTheme="majorBidi" w:cstheme="majorBidi"/>
          <w:sz w:val="24"/>
          <w:szCs w:val="24"/>
          <w:lang w:val="en-GB"/>
        </w:rPr>
        <w:tab/>
      </w:r>
    </w:p>
    <w:p w14:paraId="04AEDA73" w14:textId="77777777" w:rsidR="0025144B" w:rsidRPr="0098109B" w:rsidRDefault="0025144B" w:rsidP="0025144B">
      <w:pPr>
        <w:spacing w:line="480" w:lineRule="auto"/>
        <w:ind w:left="851" w:hanging="851"/>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Garcia, E. P., and Trinca, L. A. (2022). Increasing the Flexibility of Mixed Models by Using </w:t>
      </w:r>
    </w:p>
    <w:p w14:paraId="42FF1FC1" w14:textId="77777777" w:rsidR="0025144B" w:rsidRPr="0098109B" w:rsidRDefault="0025144B" w:rsidP="0025144B">
      <w:pPr>
        <w:spacing w:line="480" w:lineRule="auto"/>
        <w:ind w:left="851" w:hanging="851"/>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       Fractional Polynomials. </w:t>
      </w:r>
      <w:r w:rsidRPr="0098109B">
        <w:rPr>
          <w:rFonts w:asciiTheme="majorBidi" w:eastAsia="Times New Roman" w:hAnsiTheme="majorBidi" w:cstheme="majorBidi"/>
          <w:i/>
          <w:iCs/>
          <w:sz w:val="24"/>
          <w:szCs w:val="24"/>
          <w:lang w:val="en-GB"/>
        </w:rPr>
        <w:t>Brazilian Journal of Biometrics</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Cs/>
          <w:sz w:val="24"/>
          <w:szCs w:val="24"/>
          <w:lang w:val="en-GB"/>
        </w:rPr>
        <w:t>40</w:t>
      </w:r>
      <w:r w:rsidRPr="0098109B">
        <w:rPr>
          <w:rFonts w:asciiTheme="majorBidi" w:eastAsia="Times New Roman" w:hAnsiTheme="majorBidi" w:cstheme="majorBidi"/>
          <w:sz w:val="24"/>
          <w:szCs w:val="24"/>
          <w:lang w:val="en-GB"/>
        </w:rPr>
        <w:t xml:space="preserve">(4): </w:t>
      </w:r>
    </w:p>
    <w:p w14:paraId="50720EDF" w14:textId="77777777" w:rsidR="0025144B" w:rsidRPr="0098109B" w:rsidRDefault="0025144B" w:rsidP="0025144B">
      <w:pPr>
        <w:spacing w:line="480" w:lineRule="auto"/>
        <w:ind w:left="851" w:hanging="851"/>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       469–489. </w:t>
      </w:r>
      <w:hyperlink r:id="rId33" w:history="1">
        <w:r w:rsidRPr="0098109B">
          <w:rPr>
            <w:rStyle w:val="Hyperlink"/>
            <w:rFonts w:asciiTheme="majorBidi" w:eastAsia="Times New Roman" w:hAnsiTheme="majorBidi" w:cstheme="majorBidi"/>
            <w:color w:val="auto"/>
            <w:sz w:val="24"/>
            <w:szCs w:val="24"/>
            <w:lang w:val="en-GB"/>
          </w:rPr>
          <w:t>https://doi.org/10.28951/bjb.v40i4.619</w:t>
        </w:r>
      </w:hyperlink>
    </w:p>
    <w:p w14:paraId="42B16019"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Gazaryan V, A., Kurbatova Y. A., Ovsyannikov, T. A. and Shapkina N. E.(2018). Statistical Analysis of Cyclical Changes in the Time Series of Meteorological Parameters in the Southwest of the Valdai Hills. </w:t>
      </w:r>
      <w:r w:rsidRPr="0098109B">
        <w:rPr>
          <w:rFonts w:asciiTheme="majorBidi" w:hAnsiTheme="majorBidi" w:cstheme="majorBidi"/>
          <w:i/>
          <w:sz w:val="24"/>
          <w:szCs w:val="24"/>
          <w:lang w:val="en-GB"/>
        </w:rPr>
        <w:t>Moscow University of Physics Bulletin,</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73</w:t>
      </w:r>
      <w:r w:rsidRPr="0098109B">
        <w:rPr>
          <w:rFonts w:asciiTheme="majorBidi" w:hAnsiTheme="majorBidi" w:cstheme="majorBidi"/>
          <w:sz w:val="24"/>
          <w:szCs w:val="24"/>
          <w:lang w:val="en-GB"/>
        </w:rPr>
        <w:t>: 61-67.</w:t>
      </w:r>
    </w:p>
    <w:p w14:paraId="29C065D1" w14:textId="77777777" w:rsidR="0025144B" w:rsidRPr="0098109B" w:rsidRDefault="0025144B" w:rsidP="0025144B">
      <w:pPr>
        <w:spacing w:after="0"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Genshiro, K. (2024). A Triginometric Seasonal Component Model and Its Application to Time Series with Two Types of Seasonality.   doi: 10.48550/arxiv.2407.04933</w:t>
      </w:r>
    </w:p>
    <w:p w14:paraId="550EC862" w14:textId="77777777" w:rsidR="0025144B" w:rsidRPr="0098109B" w:rsidRDefault="0025144B" w:rsidP="0025144B">
      <w:pPr>
        <w:pStyle w:val="m-0"/>
        <w:spacing w:line="480" w:lineRule="auto"/>
        <w:jc w:val="both"/>
        <w:rPr>
          <w:rFonts w:asciiTheme="majorBidi" w:hAnsiTheme="majorBidi" w:cstheme="majorBidi"/>
          <w:lang w:val="en-GB"/>
        </w:rPr>
      </w:pPr>
      <w:r w:rsidRPr="0098109B">
        <w:rPr>
          <w:rFonts w:asciiTheme="majorBidi" w:hAnsiTheme="majorBidi" w:cstheme="majorBidi"/>
          <w:lang w:val="en-GB"/>
        </w:rPr>
        <w:t xml:space="preserve">Gholamreza, H., Arne, J., and Nataliya, C. (2023). An Exponential Autoregressive Time Series </w:t>
      </w:r>
    </w:p>
    <w:p w14:paraId="332A400D" w14:textId="77777777" w:rsidR="0025144B" w:rsidRPr="0098109B" w:rsidRDefault="0025144B" w:rsidP="0025144B">
      <w:pPr>
        <w:pStyle w:val="m-0"/>
        <w:spacing w:line="480" w:lineRule="auto"/>
        <w:ind w:firstLine="720"/>
        <w:jc w:val="both"/>
        <w:rPr>
          <w:rFonts w:asciiTheme="majorBidi" w:hAnsiTheme="majorBidi" w:cstheme="majorBidi"/>
          <w:lang w:val="en-GB"/>
        </w:rPr>
      </w:pPr>
      <w:r w:rsidRPr="0098109B">
        <w:rPr>
          <w:rFonts w:asciiTheme="majorBidi" w:hAnsiTheme="majorBidi" w:cstheme="majorBidi"/>
          <w:lang w:val="en-GB"/>
        </w:rPr>
        <w:t xml:space="preserve">Model for Complex Data. </w:t>
      </w:r>
      <w:r w:rsidRPr="0098109B">
        <w:rPr>
          <w:rFonts w:asciiTheme="majorBidi" w:hAnsiTheme="majorBidi" w:cstheme="majorBidi"/>
          <w:i/>
          <w:lang w:val="en-GB"/>
        </w:rPr>
        <w:t>Mathematics</w:t>
      </w:r>
      <w:r w:rsidRPr="0098109B">
        <w:rPr>
          <w:rFonts w:asciiTheme="majorBidi" w:hAnsiTheme="majorBidi" w:cstheme="majorBidi"/>
          <w:lang w:val="en-GB"/>
        </w:rPr>
        <w:t>, doi: 10.3390/math11194022</w:t>
      </w:r>
    </w:p>
    <w:p w14:paraId="76E81480"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Gil-Alana L. A. (2018). Maximum and Minimum Temperatures in the United States: Time </w:t>
      </w:r>
    </w:p>
    <w:p w14:paraId="40677447"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Trends and Persistence.  </w:t>
      </w:r>
      <w:r w:rsidRPr="0098109B">
        <w:rPr>
          <w:rFonts w:asciiTheme="majorBidi" w:hAnsiTheme="majorBidi" w:cstheme="majorBidi"/>
          <w:i/>
          <w:sz w:val="24"/>
          <w:szCs w:val="24"/>
          <w:lang w:val="en-GB"/>
        </w:rPr>
        <w:t>Atmospheric</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Science</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Letters</w:t>
      </w:r>
      <w:r w:rsidRPr="0098109B">
        <w:rPr>
          <w:rFonts w:asciiTheme="majorBidi" w:hAnsiTheme="majorBidi" w:cstheme="majorBidi"/>
          <w:sz w:val="24"/>
          <w:szCs w:val="24"/>
          <w:lang w:val="en-GB"/>
        </w:rPr>
        <w:t xml:space="preserve">, 19: e810. Accessed October 20,     </w:t>
      </w:r>
    </w:p>
    <w:p w14:paraId="5BE49258"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           2018 from https://doi.org/10.1002/asl.810. </w:t>
      </w:r>
    </w:p>
    <w:p w14:paraId="6ACF2FE7" w14:textId="77777777" w:rsidR="0025144B" w:rsidRPr="0098109B" w:rsidRDefault="0025144B" w:rsidP="0025144B">
      <w:pPr>
        <w:pStyle w:val="m-0"/>
        <w:spacing w:line="480" w:lineRule="auto"/>
        <w:jc w:val="both"/>
        <w:rPr>
          <w:rFonts w:asciiTheme="majorBidi" w:hAnsiTheme="majorBidi" w:cstheme="majorBidi"/>
          <w:lang w:val="en-GB"/>
        </w:rPr>
      </w:pPr>
    </w:p>
    <w:p w14:paraId="296DAD60" w14:textId="77777777" w:rsidR="0025144B" w:rsidRPr="0098109B" w:rsidRDefault="0025144B" w:rsidP="0025144B">
      <w:pPr>
        <w:pStyle w:val="m-0"/>
        <w:spacing w:line="480" w:lineRule="auto"/>
        <w:jc w:val="both"/>
        <w:rPr>
          <w:rFonts w:asciiTheme="majorBidi" w:hAnsiTheme="majorBidi" w:cstheme="majorBidi"/>
          <w:lang w:val="en-GB"/>
        </w:rPr>
      </w:pPr>
    </w:p>
    <w:p w14:paraId="6FA10A79" w14:textId="77777777" w:rsidR="0025144B" w:rsidRPr="0098109B" w:rsidRDefault="0025144B" w:rsidP="0025144B">
      <w:pPr>
        <w:pStyle w:val="m-0"/>
        <w:spacing w:line="480" w:lineRule="auto"/>
        <w:jc w:val="both"/>
        <w:rPr>
          <w:rFonts w:asciiTheme="majorBidi" w:hAnsiTheme="majorBidi" w:cstheme="majorBidi"/>
          <w:lang w:val="en-GB"/>
        </w:rPr>
      </w:pPr>
      <w:r w:rsidRPr="0098109B">
        <w:rPr>
          <w:rFonts w:asciiTheme="majorBidi" w:hAnsiTheme="majorBidi" w:cstheme="majorBidi"/>
          <w:lang w:val="en-GB"/>
        </w:rPr>
        <w:t xml:space="preserve">Gisele, D., Maia., A., J., and Alves, C. (2024). Autoregressive Moving Average Approaches for </w:t>
      </w:r>
    </w:p>
    <w:p w14:paraId="101BB28E" w14:textId="77777777" w:rsidR="0025144B" w:rsidRPr="0098109B" w:rsidRDefault="0025144B" w:rsidP="0025144B">
      <w:pPr>
        <w:pStyle w:val="m-0"/>
        <w:spacing w:line="480" w:lineRule="auto"/>
        <w:ind w:left="720"/>
        <w:jc w:val="both"/>
        <w:rPr>
          <w:rFonts w:asciiTheme="majorBidi" w:hAnsiTheme="majorBidi" w:cstheme="majorBidi"/>
          <w:lang w:val="en-GB"/>
        </w:rPr>
      </w:pPr>
      <w:r w:rsidRPr="0098109B">
        <w:rPr>
          <w:rFonts w:asciiTheme="majorBidi" w:hAnsiTheme="majorBidi" w:cstheme="majorBidi"/>
          <w:lang w:val="en-GB"/>
        </w:rPr>
        <w:t xml:space="preserve">Estimating Continuous Non-Negative Time Series. </w:t>
      </w:r>
      <w:r w:rsidRPr="0098109B">
        <w:rPr>
          <w:rFonts w:asciiTheme="majorBidi" w:hAnsiTheme="majorBidi" w:cstheme="majorBidi"/>
          <w:i/>
          <w:lang w:val="en-GB"/>
        </w:rPr>
        <w:t>Financial Statistical Journal</w:t>
      </w:r>
      <w:r w:rsidRPr="0098109B">
        <w:rPr>
          <w:rFonts w:asciiTheme="majorBidi" w:hAnsiTheme="majorBidi" w:cstheme="majorBidi"/>
          <w:lang w:val="en-GB"/>
        </w:rPr>
        <w:t>, doi: 10.24294/fsj9272</w:t>
      </w:r>
    </w:p>
    <w:p w14:paraId="119DA8F6"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Gornall J., Richard B., Eleanor B., Robin C., Joanne C., Kate W. and Andrew W. (2010), “ </w:t>
      </w:r>
    </w:p>
    <w:p w14:paraId="6867A1C2"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Implications of Climate Change for Agricultural Productivity in the Early Twenty-First Century”, </w:t>
      </w:r>
      <w:r w:rsidRPr="0098109B">
        <w:rPr>
          <w:rFonts w:asciiTheme="majorBidi" w:hAnsiTheme="majorBidi" w:cstheme="majorBidi"/>
          <w:i/>
          <w:sz w:val="24"/>
          <w:szCs w:val="24"/>
          <w:lang w:val="en-GB"/>
        </w:rPr>
        <w:t>Philosophical Transactions of the Royal Society of Biological Sciences</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365(1554)</w:t>
      </w:r>
      <w:r w:rsidRPr="0098109B">
        <w:rPr>
          <w:rFonts w:asciiTheme="majorBidi" w:hAnsiTheme="majorBidi" w:cstheme="majorBidi"/>
          <w:sz w:val="24"/>
          <w:szCs w:val="24"/>
          <w:lang w:val="en-GB"/>
        </w:rPr>
        <w:t xml:space="preserve">: </w:t>
      </w:r>
      <w:r w:rsidRPr="0098109B">
        <w:rPr>
          <w:rFonts w:asciiTheme="majorBidi" w:hAnsiTheme="majorBidi" w:cstheme="majorBidi"/>
          <w:iCs/>
          <w:sz w:val="24"/>
          <w:szCs w:val="24"/>
          <w:lang w:val="en-GB"/>
        </w:rPr>
        <w:t>2973-2989</w:t>
      </w:r>
      <w:r w:rsidRPr="0098109B">
        <w:rPr>
          <w:rFonts w:asciiTheme="majorBidi" w:hAnsiTheme="majorBidi" w:cstheme="majorBidi"/>
          <w:i/>
          <w:iCs/>
          <w:sz w:val="24"/>
          <w:szCs w:val="24"/>
          <w:lang w:val="en-GB"/>
        </w:rPr>
        <w:t xml:space="preserve"> </w:t>
      </w:r>
      <w:r w:rsidRPr="0098109B">
        <w:rPr>
          <w:rFonts w:asciiTheme="majorBidi" w:hAnsiTheme="majorBidi" w:cstheme="majorBidi"/>
          <w:sz w:val="24"/>
          <w:szCs w:val="24"/>
          <w:lang w:val="en-GB"/>
        </w:rPr>
        <w:t>, 27 September 2010</w:t>
      </w:r>
    </w:p>
    <w:p w14:paraId="6AB578C0" w14:textId="77777777" w:rsidR="0025144B" w:rsidRPr="0098109B" w:rsidRDefault="0025144B" w:rsidP="0025144B">
      <w:pPr>
        <w:spacing w:after="0"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Gujarati, D. N and Porter, D. C. (2009). Model Farm Services Centre Approach: An Implication </w:t>
      </w:r>
    </w:p>
    <w:p w14:paraId="4EE63F75" w14:textId="77777777" w:rsidR="0025144B" w:rsidRPr="0098109B" w:rsidRDefault="0025144B" w:rsidP="0025144B">
      <w:pPr>
        <w:spacing w:after="0" w:line="360" w:lineRule="auto"/>
        <w:jc w:val="both"/>
        <w:rPr>
          <w:rFonts w:asciiTheme="majorBidi" w:hAnsiTheme="majorBidi" w:cstheme="majorBidi"/>
          <w:sz w:val="24"/>
          <w:szCs w:val="24"/>
          <w:lang w:val="en-GB"/>
        </w:rPr>
      </w:pPr>
    </w:p>
    <w:p w14:paraId="721D3FF2" w14:textId="77777777" w:rsidR="0025144B" w:rsidRPr="0098109B" w:rsidRDefault="0025144B" w:rsidP="0025144B">
      <w:pPr>
        <w:spacing w:after="0" w:line="36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to Boost Farmer’s Yield.  </w:t>
      </w:r>
      <w:hyperlink r:id="rId34" w:history="1">
        <w:r w:rsidRPr="0098109B">
          <w:rPr>
            <w:rFonts w:ascii="Times New Roman" w:hAnsi="Times New Roman" w:cs="Times New Roman"/>
            <w:i/>
            <w:sz w:val="24"/>
            <w:szCs w:val="24"/>
            <w:lang w:val="en-GB"/>
          </w:rPr>
          <w:t>Basic Econometrics</w:t>
        </w:r>
      </w:hyperlink>
      <w:r w:rsidRPr="0098109B">
        <w:rPr>
          <w:rFonts w:asciiTheme="majorBidi" w:hAnsiTheme="majorBidi" w:cstheme="majorBidi"/>
          <w:sz w:val="24"/>
          <w:szCs w:val="24"/>
          <w:lang w:val="en-GB"/>
        </w:rPr>
        <w:t xml:space="preserve"> (5</w:t>
      </w:r>
      <w:r w:rsidRPr="0098109B">
        <w:rPr>
          <w:rFonts w:asciiTheme="majorBidi" w:hAnsiTheme="majorBidi" w:cstheme="majorBidi"/>
          <w:sz w:val="24"/>
          <w:szCs w:val="24"/>
          <w:vertAlign w:val="superscript"/>
          <w:lang w:val="en-GB"/>
        </w:rPr>
        <w:t>th</w:t>
      </w:r>
      <w:r w:rsidRPr="0098109B">
        <w:rPr>
          <w:rFonts w:asciiTheme="majorBidi" w:hAnsiTheme="majorBidi" w:cstheme="majorBidi"/>
          <w:sz w:val="24"/>
          <w:szCs w:val="24"/>
          <w:lang w:val="en-GB"/>
        </w:rPr>
        <w:t xml:space="preserve">ed.), Boston, McGraw-Hill Irwin.  </w:t>
      </w:r>
    </w:p>
    <w:p w14:paraId="672B1BF3" w14:textId="77777777" w:rsidR="0025144B" w:rsidRPr="0098109B" w:rsidRDefault="0025144B" w:rsidP="0025144B">
      <w:pPr>
        <w:rPr>
          <w:rFonts w:ascii="Times New Roman" w:hAnsi="Times New Roman" w:cs="Times New Roman"/>
          <w:sz w:val="24"/>
          <w:szCs w:val="24"/>
          <w:lang w:val="en-GB"/>
        </w:rPr>
      </w:pPr>
      <w:r w:rsidRPr="0098109B">
        <w:rPr>
          <w:rFonts w:asciiTheme="majorBidi" w:hAnsiTheme="majorBidi" w:cstheme="majorBidi"/>
          <w:sz w:val="24"/>
          <w:szCs w:val="24"/>
          <w:lang w:val="en-GB"/>
        </w:rPr>
        <w:t xml:space="preserve">               </w:t>
      </w:r>
      <w:hyperlink r:id="rId35" w:tooltip="International Standard Book Number" w:history="1">
        <w:r w:rsidRPr="0098109B">
          <w:rPr>
            <w:rFonts w:ascii="Times New Roman" w:hAnsi="Times New Roman" w:cs="Times New Roman"/>
            <w:sz w:val="24"/>
            <w:szCs w:val="24"/>
            <w:lang w:val="en-GB"/>
          </w:rPr>
          <w:t>ISBN</w:t>
        </w:r>
      </w:hyperlink>
      <w:r w:rsidRPr="0098109B">
        <w:rPr>
          <w:rFonts w:ascii="Times New Roman" w:hAnsi="Times New Roman" w:cs="Times New Roman"/>
          <w:sz w:val="24"/>
          <w:szCs w:val="24"/>
          <w:lang w:val="en-GB"/>
        </w:rPr>
        <w:t> </w:t>
      </w:r>
      <w:hyperlink r:id="rId36" w:tooltip="Special:BookSources/978-0-07-337577-9" w:history="1">
        <w:r w:rsidRPr="0098109B">
          <w:rPr>
            <w:rFonts w:ascii="Times New Roman" w:hAnsi="Times New Roman" w:cs="Times New Roman"/>
            <w:sz w:val="24"/>
            <w:szCs w:val="24"/>
            <w:lang w:val="en-GB"/>
          </w:rPr>
          <w:t>978-0-07-337577-9</w:t>
        </w:r>
      </w:hyperlink>
      <w:r w:rsidRPr="0098109B">
        <w:rPr>
          <w:rFonts w:ascii="Times New Roman" w:hAnsi="Times New Roman" w:cs="Times New Roman"/>
          <w:sz w:val="24"/>
          <w:szCs w:val="24"/>
          <w:lang w:val="en-GB"/>
        </w:rPr>
        <w:t>.</w:t>
      </w:r>
    </w:p>
    <w:p w14:paraId="7BDC2EFD"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Habeeb F. A., Habeeb, M. A., Khaleed, Y. L. and Ameen F. N. (2024).  Global Analysis and </w:t>
      </w:r>
    </w:p>
    <w:p w14:paraId="49038776"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Prediction of CO</w:t>
      </w:r>
      <w:r w:rsidRPr="0098109B">
        <w:rPr>
          <w:rFonts w:asciiTheme="majorBidi" w:hAnsiTheme="majorBidi" w:cstheme="majorBidi"/>
          <w:sz w:val="24"/>
          <w:szCs w:val="24"/>
          <w:vertAlign w:val="subscript"/>
          <w:lang w:val="en-GB"/>
        </w:rPr>
        <w:t>2</w:t>
      </w:r>
      <w:r w:rsidRPr="0098109B">
        <w:rPr>
          <w:rFonts w:asciiTheme="majorBidi" w:hAnsiTheme="majorBidi" w:cstheme="majorBidi"/>
          <w:sz w:val="24"/>
          <w:szCs w:val="24"/>
          <w:lang w:val="en-GB"/>
        </w:rPr>
        <w:t xml:space="preserve"> and Greenhouse Gas Emissions across Continents. </w:t>
      </w:r>
      <w:r w:rsidRPr="0098109B">
        <w:rPr>
          <w:rFonts w:asciiTheme="majorBidi" w:hAnsiTheme="majorBidi" w:cstheme="majorBidi"/>
          <w:i/>
          <w:sz w:val="24"/>
          <w:szCs w:val="24"/>
          <w:lang w:val="en-GB"/>
        </w:rPr>
        <w:t>Applied Data Science and Analysis</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2024</w:t>
      </w:r>
      <w:r w:rsidRPr="0098109B">
        <w:rPr>
          <w:rFonts w:asciiTheme="majorBidi" w:hAnsiTheme="majorBidi" w:cstheme="majorBidi"/>
          <w:sz w:val="24"/>
          <w:szCs w:val="24"/>
          <w:lang w:val="en-GB"/>
        </w:rPr>
        <w:t>:173 - 188</w:t>
      </w:r>
    </w:p>
    <w:p w14:paraId="277094E8"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Hansen, J. and Lebedeff, S. (1987). Global Trends and Measured Surface Air Temperature.  </w:t>
      </w:r>
    </w:p>
    <w:p w14:paraId="250D565C" w14:textId="77777777" w:rsidR="0025144B" w:rsidRPr="0098109B" w:rsidRDefault="0025144B" w:rsidP="0025144B">
      <w:pPr>
        <w:spacing w:line="480" w:lineRule="auto"/>
        <w:jc w:val="both"/>
        <w:rPr>
          <w:rFonts w:asciiTheme="majorBidi" w:hAnsiTheme="majorBidi" w:cstheme="majorBidi"/>
          <w:i/>
          <w:sz w:val="24"/>
          <w:szCs w:val="24"/>
          <w:lang w:val="en-GB"/>
        </w:rPr>
      </w:pP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Journal of Geophysical Research</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92(13)</w:t>
      </w:r>
      <w:r w:rsidRPr="0098109B">
        <w:rPr>
          <w:rFonts w:asciiTheme="majorBidi" w:hAnsiTheme="majorBidi" w:cstheme="majorBidi"/>
          <w:sz w:val="24"/>
          <w:szCs w:val="24"/>
          <w:lang w:val="en-GB"/>
        </w:rPr>
        <w:t>: 345–372.</w:t>
      </w:r>
    </w:p>
    <w:p w14:paraId="0BB6C53E"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Hansen, J. and Lebedeff, S. (1988). Global Surface Air Temperatures. Update through 1987.    </w:t>
      </w:r>
    </w:p>
    <w:p w14:paraId="7DB98960"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       </w:t>
      </w:r>
      <w:r w:rsidRPr="0098109B">
        <w:rPr>
          <w:rFonts w:asciiTheme="majorBidi" w:hAnsiTheme="majorBidi" w:cstheme="majorBidi"/>
          <w:i/>
          <w:sz w:val="24"/>
          <w:szCs w:val="24"/>
          <w:lang w:val="en-GB"/>
        </w:rPr>
        <w:t>Geophysical Research Letters</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15</w:t>
      </w:r>
      <w:r w:rsidRPr="0098109B">
        <w:rPr>
          <w:rFonts w:asciiTheme="majorBidi" w:hAnsiTheme="majorBidi" w:cstheme="majorBidi"/>
          <w:sz w:val="24"/>
          <w:szCs w:val="24"/>
          <w:lang w:val="en-GB"/>
        </w:rPr>
        <w:t>: 323–326.</w:t>
      </w:r>
    </w:p>
    <w:p w14:paraId="51D82E5F"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IISD (International Institute for Sustainable Development), (2007). Community Based </w:t>
      </w:r>
    </w:p>
    <w:p w14:paraId="6D77CE26"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Adaptation to Climate Change Bulletin. A Summary of the Second International Workshop     </w:t>
      </w:r>
    </w:p>
    <w:p w14:paraId="282C6744" w14:textId="77777777" w:rsidR="0025144B" w:rsidRPr="0098109B" w:rsidRDefault="0025144B" w:rsidP="0025144B">
      <w:pPr>
        <w:spacing w:line="480" w:lineRule="auto"/>
        <w:jc w:val="both"/>
        <w:rPr>
          <w:rFonts w:asciiTheme="majorBidi" w:hAnsiTheme="majorBidi" w:cstheme="majorBidi"/>
          <w:i/>
          <w:sz w:val="24"/>
          <w:szCs w:val="24"/>
          <w:lang w:val="en-GB"/>
        </w:rPr>
      </w:pPr>
      <w:r w:rsidRPr="0098109B">
        <w:rPr>
          <w:rFonts w:asciiTheme="majorBidi" w:hAnsiTheme="majorBidi" w:cstheme="majorBidi"/>
          <w:sz w:val="24"/>
          <w:szCs w:val="24"/>
          <w:lang w:val="en-GB"/>
        </w:rPr>
        <w:t xml:space="preserve">       on Community-Based Adaptation to Climate Change. </w:t>
      </w:r>
      <w:r w:rsidRPr="0098109B">
        <w:rPr>
          <w:rFonts w:asciiTheme="majorBidi" w:hAnsiTheme="majorBidi" w:cstheme="majorBidi"/>
          <w:i/>
          <w:sz w:val="24"/>
          <w:szCs w:val="24"/>
          <w:lang w:val="en-GB"/>
        </w:rPr>
        <w:t xml:space="preserve">IISD Reporting Services. </w:t>
      </w:r>
    </w:p>
    <w:p w14:paraId="4A825F10" w14:textId="77777777" w:rsidR="0025144B" w:rsidRPr="0098109B" w:rsidRDefault="0025144B" w:rsidP="0025144B">
      <w:pPr>
        <w:shd w:val="clear" w:color="auto" w:fill="FFFFFF"/>
        <w:spacing w:before="100" w:beforeAutospacing="1" w:after="100" w:afterAutospacing="1"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International Panel on Climate Change, IPCC (2007): </w:t>
      </w:r>
      <w:r w:rsidRPr="0098109B">
        <w:rPr>
          <w:rFonts w:asciiTheme="majorBidi" w:eastAsia="Times New Roman" w:hAnsiTheme="majorBidi" w:cstheme="majorBidi"/>
          <w:i/>
          <w:sz w:val="24"/>
          <w:szCs w:val="24"/>
          <w:lang w:val="en-GB"/>
        </w:rPr>
        <w:t>Synthesis</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sz w:val="24"/>
          <w:szCs w:val="24"/>
          <w:lang w:val="en-GB"/>
        </w:rPr>
        <w:t>Report</w:t>
      </w:r>
    </w:p>
    <w:p w14:paraId="0685CDF8" w14:textId="77777777" w:rsidR="0025144B" w:rsidRPr="0098109B" w:rsidRDefault="0025144B" w:rsidP="0025144B">
      <w:pPr>
        <w:shd w:val="clear" w:color="auto" w:fill="FFFFFF"/>
        <w:spacing w:before="100" w:beforeAutospacing="1" w:after="100" w:afterAutospacing="1"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Irma, H. J,  Aston, A. D., Siem, J. K., and Marius, O. (2013). </w:t>
      </w:r>
      <w:r>
        <w:rPr>
          <w:rFonts w:asciiTheme="majorBidi" w:eastAsia="Times New Roman" w:hAnsiTheme="majorBidi" w:cstheme="majorBidi"/>
          <w:sz w:val="24"/>
          <w:szCs w:val="24"/>
          <w:lang w:val="en-GB"/>
        </w:rPr>
        <w:t>Modelling</w:t>
      </w:r>
      <w:r w:rsidRPr="0098109B">
        <w:rPr>
          <w:rFonts w:asciiTheme="majorBidi" w:eastAsia="Times New Roman" w:hAnsiTheme="majorBidi" w:cstheme="majorBidi"/>
          <w:sz w:val="24"/>
          <w:szCs w:val="24"/>
          <w:lang w:val="en-GB"/>
        </w:rPr>
        <w:t xml:space="preserve"> Trigonometric Seasonal </w:t>
      </w:r>
    </w:p>
    <w:p w14:paraId="563B5ED0" w14:textId="77777777" w:rsidR="0025144B" w:rsidRPr="0098109B" w:rsidRDefault="0025144B" w:rsidP="0025144B">
      <w:pPr>
        <w:shd w:val="clear" w:color="auto" w:fill="FFFFFF"/>
        <w:spacing w:before="100" w:beforeAutospacing="1" w:after="100" w:afterAutospacing="1" w:line="480" w:lineRule="auto"/>
        <w:ind w:left="720"/>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Components for Monthly Economic Time Series. </w:t>
      </w:r>
      <w:r w:rsidRPr="0098109B">
        <w:rPr>
          <w:rFonts w:asciiTheme="majorBidi" w:eastAsia="Times New Roman" w:hAnsiTheme="majorBidi" w:cstheme="majorBidi"/>
          <w:i/>
          <w:iCs/>
          <w:sz w:val="24"/>
          <w:szCs w:val="24"/>
          <w:lang w:val="en-GB"/>
        </w:rPr>
        <w:t>Applied Economics</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sz w:val="24"/>
          <w:szCs w:val="24"/>
          <w:lang w:val="en-GB"/>
        </w:rPr>
        <w:t>45(21)</w:t>
      </w:r>
      <w:r w:rsidRPr="0098109B">
        <w:rPr>
          <w:rFonts w:asciiTheme="majorBidi" w:eastAsia="Times New Roman" w:hAnsiTheme="majorBidi" w:cstheme="majorBidi"/>
          <w:sz w:val="24"/>
          <w:szCs w:val="24"/>
          <w:lang w:val="en-GB"/>
        </w:rPr>
        <w:t>:3024-3034. doi: 10.1080/00036846.2012.690937.</w:t>
      </w:r>
    </w:p>
    <w:p w14:paraId="3EB1227C" w14:textId="77777777" w:rsidR="0025144B" w:rsidRPr="0098109B" w:rsidRDefault="0025144B" w:rsidP="0025144B">
      <w:pPr>
        <w:tabs>
          <w:tab w:val="left" w:pos="2255"/>
        </w:tabs>
        <w:spacing w:after="0" w:line="36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 xml:space="preserve">Iwok, I. A. and Udoh, G. M. (2016). A Comparative Study between the ARIMA-Fourier Model </w:t>
      </w:r>
    </w:p>
    <w:p w14:paraId="2C84CF7B" w14:textId="77777777" w:rsidR="0025144B" w:rsidRPr="0098109B" w:rsidRDefault="0025144B" w:rsidP="0025144B">
      <w:pPr>
        <w:tabs>
          <w:tab w:val="left" w:pos="2255"/>
        </w:tabs>
        <w:spacing w:after="0" w:line="360" w:lineRule="auto"/>
        <w:ind w:left="720"/>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 xml:space="preserve">and the Wavelet Model. </w:t>
      </w:r>
      <w:r w:rsidRPr="0098109B">
        <w:rPr>
          <w:rFonts w:ascii="Times New Roman" w:hAnsi="Times New Roman" w:cs="Times New Roman"/>
          <w:i/>
          <w:sz w:val="24"/>
          <w:szCs w:val="24"/>
          <w:lang w:val="en-GB"/>
        </w:rPr>
        <w:t>America Journal of Scientific and Industrial Research, 7(6)</w:t>
      </w:r>
      <w:r w:rsidRPr="0098109B">
        <w:rPr>
          <w:rFonts w:ascii="Times New Roman" w:hAnsi="Times New Roman" w:cs="Times New Roman"/>
          <w:sz w:val="24"/>
          <w:szCs w:val="24"/>
          <w:lang w:val="en-GB"/>
        </w:rPr>
        <w:t>: 137-144</w:t>
      </w:r>
      <w:r w:rsidRPr="0098109B">
        <w:rPr>
          <w:rFonts w:ascii="Times New Roman" w:hAnsi="Times New Roman" w:cs="Times New Roman"/>
          <w:i/>
          <w:sz w:val="24"/>
          <w:szCs w:val="24"/>
          <w:lang w:val="en-GB"/>
        </w:rPr>
        <w:t>.</w:t>
      </w:r>
      <w:bookmarkStart w:id="17" w:name="_Hlk152044541"/>
    </w:p>
    <w:bookmarkEnd w:id="17"/>
    <w:p w14:paraId="7E1872C1" w14:textId="77777777" w:rsidR="0025144B" w:rsidRPr="0098109B" w:rsidRDefault="0025144B" w:rsidP="0025144B">
      <w:pPr>
        <w:spacing w:line="480" w:lineRule="auto"/>
        <w:jc w:val="both"/>
        <w:rPr>
          <w:rFonts w:asciiTheme="majorBidi" w:hAnsiTheme="majorBidi" w:cstheme="majorBidi"/>
          <w:bCs/>
          <w:kern w:val="36"/>
          <w:sz w:val="24"/>
          <w:szCs w:val="24"/>
          <w:lang w:val="en-GB"/>
        </w:rPr>
      </w:pPr>
      <w:r w:rsidRPr="0098109B">
        <w:rPr>
          <w:rFonts w:asciiTheme="majorBidi" w:hAnsiTheme="majorBidi" w:cstheme="majorBidi"/>
          <w:sz w:val="24"/>
          <w:szCs w:val="24"/>
          <w:lang w:val="en-GB"/>
        </w:rPr>
        <w:t>Jeffrey, D. L., and Ji, H. R. (2010).</w:t>
      </w:r>
      <w:r w:rsidRPr="0098109B">
        <w:rPr>
          <w:rFonts w:asciiTheme="majorBidi" w:hAnsiTheme="majorBidi" w:cstheme="majorBidi"/>
          <w:color w:val="0000FF"/>
          <w:sz w:val="24"/>
          <w:szCs w:val="24"/>
          <w:u w:val="single"/>
          <w:lang w:val="en-GB"/>
        </w:rPr>
        <w:t xml:space="preserve"> </w:t>
      </w:r>
      <w:r w:rsidRPr="0098109B">
        <w:rPr>
          <w:rFonts w:asciiTheme="majorBidi" w:hAnsiTheme="majorBidi" w:cstheme="majorBidi"/>
          <w:bCs/>
          <w:kern w:val="36"/>
          <w:sz w:val="24"/>
          <w:szCs w:val="24"/>
          <w:lang w:val="en-GB"/>
        </w:rPr>
        <w:t xml:space="preserve">Using Fractional Polynomials to Model Non-Linear Trends  </w:t>
      </w:r>
    </w:p>
    <w:p w14:paraId="0AF7447C" w14:textId="77777777" w:rsidR="0025144B" w:rsidRPr="0098109B" w:rsidRDefault="0025144B" w:rsidP="0025144B">
      <w:pPr>
        <w:spacing w:line="480" w:lineRule="auto"/>
        <w:jc w:val="both"/>
        <w:rPr>
          <w:rFonts w:asciiTheme="majorBidi" w:hAnsiTheme="majorBidi" w:cstheme="majorBidi"/>
          <w:bCs/>
          <w:kern w:val="36"/>
          <w:sz w:val="24"/>
          <w:szCs w:val="24"/>
          <w:lang w:val="en-GB"/>
        </w:rPr>
      </w:pPr>
      <w:r w:rsidRPr="0098109B">
        <w:rPr>
          <w:rFonts w:asciiTheme="majorBidi" w:hAnsiTheme="majorBidi" w:cstheme="majorBidi"/>
          <w:bCs/>
          <w:kern w:val="36"/>
          <w:sz w:val="24"/>
          <w:szCs w:val="24"/>
          <w:lang w:val="en-GB"/>
        </w:rPr>
        <w:t xml:space="preserve">            in Longitudinal Data</w:t>
      </w:r>
      <w:r w:rsidRPr="0098109B">
        <w:rPr>
          <w:rFonts w:asciiTheme="majorBidi" w:hAnsiTheme="majorBidi" w:cstheme="majorBidi"/>
          <w:b/>
          <w:bCs/>
          <w:kern w:val="36"/>
          <w:sz w:val="24"/>
          <w:szCs w:val="24"/>
          <w:lang w:val="en-GB"/>
        </w:rPr>
        <w:t>.</w:t>
      </w:r>
      <w:r w:rsidRPr="0098109B">
        <w:rPr>
          <w:rFonts w:asciiTheme="majorBidi" w:hAnsiTheme="majorBidi" w:cstheme="majorBidi"/>
          <w:sz w:val="24"/>
          <w:szCs w:val="24"/>
          <w:lang w:val="en-GB"/>
        </w:rPr>
        <w:t> </w:t>
      </w:r>
      <w:hyperlink r:id="rId37" w:history="1">
        <w:r w:rsidRPr="0098109B">
          <w:rPr>
            <w:rFonts w:asciiTheme="majorBidi" w:hAnsiTheme="majorBidi" w:cstheme="majorBidi"/>
            <w:i/>
            <w:iCs/>
            <w:sz w:val="24"/>
            <w:szCs w:val="24"/>
            <w:lang w:val="en-GB"/>
          </w:rPr>
          <w:t>British Journal of Mathematical and Statistical Psychology</w:t>
        </w:r>
        <w:r w:rsidRPr="0098109B">
          <w:rPr>
            <w:rFonts w:asciiTheme="majorBidi" w:hAnsiTheme="majorBidi" w:cstheme="majorBidi"/>
            <w:sz w:val="24"/>
            <w:szCs w:val="24"/>
            <w:lang w:val="en-GB"/>
          </w:rPr>
          <w:t>. </w:t>
        </w:r>
      </w:hyperlink>
      <w:r w:rsidRPr="0098109B">
        <w:rPr>
          <w:rFonts w:asciiTheme="majorBidi" w:hAnsiTheme="majorBidi" w:cstheme="majorBidi"/>
          <w:i/>
          <w:sz w:val="24"/>
          <w:szCs w:val="24"/>
          <w:lang w:val="en-GB"/>
        </w:rPr>
        <w:t>63(1)</w:t>
      </w:r>
      <w:r w:rsidRPr="0098109B">
        <w:rPr>
          <w:rFonts w:asciiTheme="majorBidi" w:hAnsiTheme="majorBidi" w:cstheme="majorBidi"/>
          <w:sz w:val="24"/>
          <w:szCs w:val="24"/>
          <w:lang w:val="en-GB"/>
        </w:rPr>
        <w:t xml:space="preserve">: </w:t>
      </w:r>
    </w:p>
    <w:p w14:paraId="4B0B11F4"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177-203.</w:t>
      </w:r>
    </w:p>
    <w:p w14:paraId="02BC8D5E"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Jonathan, D. C., and Kung – Sik C. (2008). Time Series Analysis with Application in R. New </w:t>
      </w:r>
    </w:p>
    <w:p w14:paraId="16880CD1" w14:textId="77777777" w:rsidR="0025144B" w:rsidRPr="0098109B" w:rsidRDefault="0025144B" w:rsidP="0025144B">
      <w:pPr>
        <w:spacing w:line="480" w:lineRule="auto"/>
        <w:ind w:firstLine="720"/>
        <w:jc w:val="both"/>
        <w:rPr>
          <w:rFonts w:asciiTheme="majorBidi" w:hAnsiTheme="majorBidi" w:cstheme="majorBidi"/>
          <w:sz w:val="24"/>
          <w:szCs w:val="24"/>
          <w:lang w:val="en-GB"/>
        </w:rPr>
      </w:pPr>
      <w:r w:rsidRPr="0098109B">
        <w:rPr>
          <w:rFonts w:asciiTheme="majorBidi" w:hAnsiTheme="majorBidi" w:cstheme="majorBidi"/>
          <w:sz w:val="24"/>
          <w:szCs w:val="24"/>
          <w:lang w:val="en-GB"/>
        </w:rPr>
        <w:t>York: Springer Science + Business Media, LLC</w:t>
      </w:r>
    </w:p>
    <w:p w14:paraId="7C607435" w14:textId="77777777" w:rsidR="0025144B" w:rsidRPr="0098109B" w:rsidRDefault="0025144B" w:rsidP="0025144B">
      <w:pPr>
        <w:pStyle w:val="c-bibliographic-informationcitation"/>
        <w:spacing w:line="480" w:lineRule="auto"/>
        <w:ind w:left="851" w:hanging="851"/>
        <w:jc w:val="both"/>
        <w:rPr>
          <w:rFonts w:asciiTheme="majorBidi" w:hAnsiTheme="majorBidi" w:cstheme="majorBidi"/>
          <w:lang w:val="en-GB"/>
        </w:rPr>
      </w:pPr>
      <w:r w:rsidRPr="0098109B">
        <w:rPr>
          <w:rFonts w:asciiTheme="majorBidi" w:hAnsiTheme="majorBidi" w:cstheme="majorBidi"/>
          <w:lang w:val="en-GB"/>
        </w:rPr>
        <w:t xml:space="preserve">Kaur, J., Par, K. S. and Singh, S. (2023). Autoregressive Models in Environmental Forecasting Time Series: A Theoretical and Application Review. </w:t>
      </w:r>
      <w:r w:rsidRPr="0098109B">
        <w:rPr>
          <w:rFonts w:asciiTheme="majorBidi" w:hAnsiTheme="majorBidi" w:cstheme="majorBidi"/>
          <w:i/>
          <w:iCs/>
          <w:lang w:val="en-GB"/>
        </w:rPr>
        <w:t>Environmental Science Pollution Research.</w:t>
      </w:r>
      <w:r w:rsidRPr="0098109B">
        <w:rPr>
          <w:rFonts w:asciiTheme="majorBidi" w:hAnsiTheme="majorBidi" w:cstheme="majorBidi"/>
          <w:lang w:val="en-GB"/>
        </w:rPr>
        <w:t xml:space="preserve"> </w:t>
      </w:r>
      <w:r w:rsidRPr="0098109B">
        <w:rPr>
          <w:rFonts w:asciiTheme="majorBidi" w:hAnsiTheme="majorBidi" w:cstheme="majorBidi"/>
          <w:bCs/>
          <w:i/>
          <w:lang w:val="en-GB"/>
        </w:rPr>
        <w:t>30</w:t>
      </w:r>
      <w:r w:rsidRPr="0098109B">
        <w:rPr>
          <w:rFonts w:asciiTheme="majorBidi" w:hAnsiTheme="majorBidi" w:cstheme="majorBidi"/>
          <w:lang w:val="en-GB"/>
        </w:rPr>
        <w:t>: 19617–19641. https://doi.org/10.1007/s11356-023-25148-9</w:t>
      </w:r>
    </w:p>
    <w:p w14:paraId="1B5714A2" w14:textId="77777777" w:rsidR="0025144B" w:rsidRPr="0098109B" w:rsidRDefault="0025144B" w:rsidP="0025144B">
      <w:pPr>
        <w:spacing w:after="0" w:line="480" w:lineRule="auto"/>
        <w:ind w:left="851" w:hanging="851"/>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lastRenderedPageBreak/>
        <w:t xml:space="preserve">Knafl, G. J. (2018). Adaptive Fractional Polynomial </w:t>
      </w:r>
      <w:r>
        <w:rPr>
          <w:rFonts w:asciiTheme="majorBidi" w:eastAsia="Times New Roman" w:hAnsiTheme="majorBidi" w:cstheme="majorBidi"/>
          <w:sz w:val="24"/>
          <w:szCs w:val="24"/>
          <w:lang w:val="en-GB"/>
        </w:rPr>
        <w:t>Modelling</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iCs/>
          <w:sz w:val="24"/>
          <w:szCs w:val="24"/>
          <w:lang w:val="en-GB"/>
        </w:rPr>
        <w:t>Open Journal of Statistics</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iCs/>
          <w:sz w:val="24"/>
          <w:szCs w:val="24"/>
          <w:lang w:val="en-GB"/>
        </w:rPr>
        <w:t>08</w:t>
      </w:r>
      <w:r w:rsidRPr="0098109B">
        <w:rPr>
          <w:rFonts w:asciiTheme="majorBidi" w:eastAsia="Times New Roman" w:hAnsiTheme="majorBidi" w:cstheme="majorBidi"/>
          <w:i/>
          <w:sz w:val="24"/>
          <w:szCs w:val="24"/>
          <w:lang w:val="en-GB"/>
        </w:rPr>
        <w:t>(01)</w:t>
      </w:r>
      <w:r w:rsidRPr="0098109B">
        <w:rPr>
          <w:rFonts w:asciiTheme="majorBidi" w:eastAsia="Times New Roman" w:hAnsiTheme="majorBidi" w:cstheme="majorBidi"/>
          <w:sz w:val="24"/>
          <w:szCs w:val="24"/>
          <w:lang w:val="en-GB"/>
        </w:rPr>
        <w:t xml:space="preserve">: 159–186. </w:t>
      </w:r>
      <w:hyperlink r:id="rId38" w:history="1">
        <w:r w:rsidRPr="0098109B">
          <w:rPr>
            <w:rStyle w:val="Hyperlink"/>
            <w:rFonts w:asciiTheme="majorBidi" w:eastAsia="Times New Roman" w:hAnsiTheme="majorBidi" w:cstheme="majorBidi"/>
            <w:color w:val="auto"/>
            <w:sz w:val="24"/>
            <w:szCs w:val="24"/>
            <w:lang w:val="en-GB"/>
          </w:rPr>
          <w:t>https://doi.org/10.4236/OJS.2018.81011</w:t>
        </w:r>
      </w:hyperlink>
    </w:p>
    <w:p w14:paraId="76BF5C98" w14:textId="77777777" w:rsidR="0025144B" w:rsidRPr="0098109B" w:rsidRDefault="0025144B" w:rsidP="0025144B">
      <w:pPr>
        <w:spacing w:after="0"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Kavalieris, L, E.,  </w:t>
      </w:r>
      <w:r w:rsidRPr="0098109B">
        <w:rPr>
          <w:rFonts w:asciiTheme="majorBidi" w:eastAsia="Times New Roman" w:hAnsiTheme="majorBidi" w:cstheme="majorBidi"/>
          <w:sz w:val="24"/>
          <w:szCs w:val="24"/>
          <w:lang w:val="en-GB"/>
        </w:rPr>
        <w:t xml:space="preserve">and </w:t>
      </w:r>
      <w:r w:rsidRPr="0098109B">
        <w:rPr>
          <w:rFonts w:asciiTheme="majorBidi" w:hAnsiTheme="majorBidi" w:cstheme="majorBidi"/>
          <w:sz w:val="24"/>
          <w:szCs w:val="24"/>
          <w:lang w:val="en-GB"/>
        </w:rPr>
        <w:t xml:space="preserve">Hannan, J. (1994). Determining the Number of Terms in A Trigonometric Regression. </w:t>
      </w:r>
      <w:r w:rsidRPr="0098109B">
        <w:rPr>
          <w:rFonts w:asciiTheme="majorBidi" w:hAnsiTheme="majorBidi" w:cstheme="majorBidi"/>
          <w:i/>
          <w:iCs/>
          <w:sz w:val="24"/>
          <w:szCs w:val="24"/>
          <w:lang w:val="en-GB"/>
        </w:rPr>
        <w:t>Journal of Time Series Analysis</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15(6)</w:t>
      </w:r>
      <w:r w:rsidRPr="0098109B">
        <w:rPr>
          <w:rFonts w:asciiTheme="majorBidi" w:hAnsiTheme="majorBidi" w:cstheme="majorBidi"/>
          <w:sz w:val="24"/>
          <w:szCs w:val="24"/>
          <w:lang w:val="en-GB"/>
        </w:rPr>
        <w:t>:613-625.</w:t>
      </w:r>
    </w:p>
    <w:p w14:paraId="265039F1" w14:textId="77777777" w:rsidR="0025144B" w:rsidRPr="0098109B" w:rsidRDefault="0025144B" w:rsidP="0025144B">
      <w:pPr>
        <w:spacing w:after="0"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Doi: 10.1111/J.1467-9892.1994.TB00216.</w:t>
      </w:r>
    </w:p>
    <w:p w14:paraId="6ECB9CCD" w14:textId="77777777" w:rsidR="0025144B" w:rsidRPr="0098109B" w:rsidRDefault="0025144B" w:rsidP="0025144B">
      <w:pPr>
        <w:shd w:val="clear" w:color="auto" w:fill="FFFFFF"/>
        <w:spacing w:before="100" w:beforeAutospacing="1" w:after="100" w:afterAutospacing="1" w:line="480" w:lineRule="auto"/>
        <w:ind w:left="851" w:hanging="851"/>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Kazeem, K. A., Taiwo. A. I., Adebayo, F. A., Olatayo, T. O. (2018). </w:t>
      </w:r>
      <w:r>
        <w:rPr>
          <w:rFonts w:asciiTheme="majorBidi" w:eastAsia="Times New Roman" w:hAnsiTheme="majorBidi" w:cstheme="majorBidi"/>
          <w:sz w:val="24"/>
          <w:szCs w:val="24"/>
          <w:lang w:val="en-GB"/>
        </w:rPr>
        <w:t>Modelling</w:t>
      </w:r>
      <w:r w:rsidRPr="0098109B">
        <w:rPr>
          <w:rFonts w:asciiTheme="majorBidi" w:eastAsia="Times New Roman" w:hAnsiTheme="majorBidi" w:cstheme="majorBidi"/>
          <w:sz w:val="24"/>
          <w:szCs w:val="24"/>
          <w:lang w:val="en-GB"/>
        </w:rPr>
        <w:t xml:space="preserve"> Continuous Non-Linear Data with Lagged Fractional Polynomial Regression. </w:t>
      </w:r>
      <w:r w:rsidRPr="0098109B">
        <w:rPr>
          <w:rFonts w:asciiTheme="majorBidi" w:eastAsia="Times New Roman" w:hAnsiTheme="majorBidi" w:cstheme="majorBidi"/>
          <w:i/>
          <w:iCs/>
          <w:sz w:val="24"/>
          <w:szCs w:val="24"/>
          <w:lang w:val="en-GB"/>
        </w:rPr>
        <w:t>Asian Journal of Applied Sciences</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sz w:val="24"/>
          <w:szCs w:val="24"/>
          <w:lang w:val="en-GB"/>
        </w:rPr>
        <w:t>6(5)</w:t>
      </w:r>
      <w:r w:rsidRPr="0098109B">
        <w:rPr>
          <w:rFonts w:asciiTheme="majorBidi" w:eastAsia="Times New Roman" w:hAnsiTheme="majorBidi" w:cstheme="majorBidi"/>
          <w:sz w:val="24"/>
          <w:szCs w:val="24"/>
          <w:lang w:val="en-GB"/>
        </w:rPr>
        <w:t>:315-320 doi: 10.24203/AJAS.V6I5.5492.</w:t>
      </w:r>
    </w:p>
    <w:p w14:paraId="144B64E7"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Kurukulasuriya, P., and Mendelsohn, R. (2006). A Ricardian Analysis of the Impact of Climate </w:t>
      </w:r>
    </w:p>
    <w:p w14:paraId="2B6AB248"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Change on African Cropland. CEEPA Discussion Paper No.8. Centre for Environmental Economics and Policy in Africa, University of Pretoria.</w:t>
      </w:r>
    </w:p>
    <w:p w14:paraId="37464F1F"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Lan, L. (2023). Exploration of Ecological Environment Construction and Development Paths in </w:t>
      </w:r>
    </w:p>
    <w:p w14:paraId="1F561F5F" w14:textId="77777777" w:rsidR="0025144B" w:rsidRPr="0098109B" w:rsidRDefault="0025144B" w:rsidP="0025144B">
      <w:pPr>
        <w:spacing w:after="0" w:line="480" w:lineRule="auto"/>
        <w:ind w:left="720"/>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Towns and Cities by Applying Time Series Data. </w:t>
      </w:r>
      <w:r w:rsidRPr="0098109B">
        <w:rPr>
          <w:rFonts w:asciiTheme="majorBidi" w:eastAsia="Times New Roman" w:hAnsiTheme="majorBidi" w:cstheme="majorBidi"/>
          <w:i/>
          <w:iCs/>
          <w:sz w:val="24"/>
          <w:szCs w:val="24"/>
          <w:lang w:val="en-GB"/>
        </w:rPr>
        <w:t>Applied Mathematics and Nonlinear Sciences,</w:t>
      </w:r>
      <w:r w:rsidRPr="0098109B">
        <w:rPr>
          <w:rFonts w:asciiTheme="majorBidi" w:eastAsia="Times New Roman" w:hAnsiTheme="majorBidi" w:cstheme="majorBidi"/>
          <w:sz w:val="24"/>
          <w:szCs w:val="24"/>
          <w:lang w:val="en-GB"/>
        </w:rPr>
        <w:t xml:space="preserve">  doi: 10.2478/amns.2023.2.01059. </w:t>
      </w:r>
    </w:p>
    <w:p w14:paraId="45FE4173" w14:textId="77777777" w:rsidR="0025144B" w:rsidRPr="0098109B" w:rsidRDefault="0025144B" w:rsidP="0025144B">
      <w:pPr>
        <w:spacing w:after="0" w:line="480" w:lineRule="auto"/>
        <w:jc w:val="both"/>
        <w:rPr>
          <w:rFonts w:asciiTheme="majorBidi" w:eastAsia="Times New Roman" w:hAnsiTheme="majorBidi" w:cstheme="majorBidi"/>
          <w:i/>
          <w:sz w:val="24"/>
          <w:szCs w:val="24"/>
          <w:lang w:val="en-GB"/>
        </w:rPr>
      </w:pPr>
      <w:r w:rsidRPr="0098109B">
        <w:rPr>
          <w:rFonts w:asciiTheme="majorBidi" w:eastAsia="Times New Roman" w:hAnsiTheme="majorBidi" w:cstheme="majorBidi"/>
          <w:sz w:val="24"/>
          <w:szCs w:val="24"/>
          <w:lang w:val="en-GB"/>
        </w:rPr>
        <w:t xml:space="preserve">Lenya, T. A. (2022). Forecasting Time Series Using Vector Autoregressive Model. </w:t>
      </w:r>
      <w:r w:rsidRPr="0098109B">
        <w:rPr>
          <w:rFonts w:asciiTheme="majorBidi" w:eastAsia="Times New Roman" w:hAnsiTheme="majorBidi" w:cstheme="majorBidi"/>
          <w:i/>
          <w:sz w:val="24"/>
          <w:szCs w:val="24"/>
          <w:lang w:val="en-GB"/>
        </w:rPr>
        <w:t xml:space="preserve">International </w:t>
      </w:r>
    </w:p>
    <w:p w14:paraId="4621AC9F"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i/>
          <w:sz w:val="24"/>
          <w:szCs w:val="24"/>
          <w:lang w:val="en-GB"/>
        </w:rPr>
        <w:t xml:space="preserve">          Journal of Nonlinear Analytical Applications, 13(1)</w:t>
      </w:r>
      <w:r w:rsidRPr="0098109B">
        <w:rPr>
          <w:rFonts w:asciiTheme="majorBidi" w:eastAsia="Times New Roman" w:hAnsiTheme="majorBidi" w:cstheme="majorBidi"/>
          <w:sz w:val="24"/>
          <w:szCs w:val="24"/>
          <w:lang w:val="en-GB"/>
        </w:rPr>
        <w:t xml:space="preserve">: 499-511, ISSN: 2008-6822  </w:t>
      </w:r>
    </w:p>
    <w:p w14:paraId="14E8336B" w14:textId="77777777" w:rsidR="0025144B" w:rsidRPr="0098109B" w:rsidRDefault="0025144B" w:rsidP="0025144B">
      <w:pPr>
        <w:spacing w:after="0"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          (electronic), http://dx.doi.org/10.22075/ijnaa.2022.5521. </w:t>
      </w:r>
    </w:p>
    <w:p w14:paraId="2B0959AD"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Lobell, D. B. and Burke, M. B. (2008). Why Are Agricultural Impacts of Climate Change So Uncertain? The Importance of Temperature Relative to Precipitation. </w:t>
      </w:r>
      <w:r w:rsidRPr="0098109B">
        <w:rPr>
          <w:rFonts w:asciiTheme="majorBidi" w:hAnsiTheme="majorBidi" w:cstheme="majorBidi"/>
          <w:i/>
          <w:iCs/>
          <w:sz w:val="24"/>
          <w:szCs w:val="24"/>
          <w:lang w:val="en-GB"/>
        </w:rPr>
        <w:t xml:space="preserve">Environmental. Research  Letters </w:t>
      </w:r>
      <w:r w:rsidRPr="0098109B">
        <w:rPr>
          <w:rFonts w:asciiTheme="majorBidi" w:hAnsiTheme="majorBidi" w:cstheme="majorBidi"/>
          <w:bCs/>
          <w:i/>
          <w:sz w:val="24"/>
          <w:szCs w:val="24"/>
          <w:lang w:val="en-GB"/>
        </w:rPr>
        <w:t>3</w:t>
      </w:r>
      <w:r w:rsidRPr="0098109B">
        <w:rPr>
          <w:rFonts w:asciiTheme="majorBidi" w:hAnsiTheme="majorBidi" w:cstheme="majorBidi"/>
          <w:bCs/>
          <w:sz w:val="24"/>
          <w:szCs w:val="24"/>
          <w:lang w:val="en-GB"/>
        </w:rPr>
        <w:t xml:space="preserve">: </w:t>
      </w:r>
      <w:r w:rsidRPr="0098109B">
        <w:rPr>
          <w:rFonts w:asciiTheme="majorBidi" w:hAnsiTheme="majorBidi" w:cstheme="majorBidi"/>
          <w:sz w:val="24"/>
          <w:szCs w:val="24"/>
          <w:lang w:val="en-GB"/>
        </w:rPr>
        <w:t>034007</w:t>
      </w:r>
    </w:p>
    <w:p w14:paraId="20C21878"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Lotfalipour, M. R., Falahi M. A., and Bastan M. (2013). Prediction of CO</w:t>
      </w:r>
      <w:r w:rsidRPr="0098109B">
        <w:rPr>
          <w:rFonts w:asciiTheme="majorBidi" w:eastAsia="CMR9" w:hAnsiTheme="majorBidi" w:cstheme="majorBidi"/>
          <w:sz w:val="24"/>
          <w:szCs w:val="24"/>
          <w:vertAlign w:val="subscript"/>
          <w:lang w:val="en-GB"/>
        </w:rPr>
        <w:t>2</w:t>
      </w:r>
      <w:r w:rsidRPr="0098109B">
        <w:rPr>
          <w:rFonts w:asciiTheme="majorBidi" w:eastAsia="CMR9" w:hAnsiTheme="majorBidi" w:cstheme="majorBidi"/>
          <w:sz w:val="24"/>
          <w:szCs w:val="24"/>
          <w:lang w:val="en-GB"/>
        </w:rPr>
        <w:t xml:space="preserve"> Emissions in Iran </w:t>
      </w:r>
    </w:p>
    <w:p w14:paraId="5131662B" w14:textId="77777777" w:rsidR="0025144B" w:rsidRPr="0098109B" w:rsidRDefault="0025144B" w:rsidP="0025144B">
      <w:pPr>
        <w:spacing w:line="480" w:lineRule="auto"/>
        <w:ind w:left="720"/>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lastRenderedPageBreak/>
        <w:t xml:space="preserve">Using Grey and ARIMA Models. </w:t>
      </w:r>
      <w:r w:rsidRPr="0098109B">
        <w:rPr>
          <w:rFonts w:asciiTheme="majorBidi" w:eastAsia="CMR9" w:hAnsiTheme="majorBidi" w:cstheme="majorBidi"/>
          <w:i/>
          <w:sz w:val="24"/>
          <w:szCs w:val="24"/>
          <w:lang w:val="en-GB"/>
        </w:rPr>
        <w:t>International Journal of Energy Economics and Policy, 3(3)</w:t>
      </w:r>
      <w:r w:rsidRPr="0098109B">
        <w:rPr>
          <w:rFonts w:asciiTheme="majorBidi" w:eastAsia="CMR9" w:hAnsiTheme="majorBidi" w:cstheme="majorBidi"/>
          <w:sz w:val="24"/>
          <w:szCs w:val="24"/>
          <w:lang w:val="en-GB"/>
        </w:rPr>
        <w:t>: 229-237</w:t>
      </w:r>
    </w:p>
    <w:p w14:paraId="6F2970C3"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Lucky, A. K., and Uzah C. K. (2024). Extension and Revision of Monetary Policy Transmission Mechanisms and Domestic Real Investment in Nigeria: A Time Series study between 1981-2015. </w:t>
      </w:r>
      <w:r w:rsidRPr="0098109B">
        <w:rPr>
          <w:rFonts w:asciiTheme="majorBidi" w:hAnsiTheme="majorBidi" w:cstheme="majorBidi"/>
          <w:i/>
          <w:sz w:val="24"/>
          <w:szCs w:val="24"/>
          <w:lang w:val="en-GB"/>
        </w:rPr>
        <w:t>European Journal of Theoretical and Applied Sciences, 2(2)</w:t>
      </w:r>
      <w:r w:rsidRPr="0098109B">
        <w:rPr>
          <w:rFonts w:asciiTheme="majorBidi" w:hAnsiTheme="majorBidi" w:cstheme="majorBidi"/>
          <w:sz w:val="24"/>
          <w:szCs w:val="24"/>
          <w:lang w:val="en-GB"/>
        </w:rPr>
        <w:t>: 824-835, https://doi.org/10.59324/ejtas.2024.2(2).73</w:t>
      </w:r>
    </w:p>
    <w:p w14:paraId="23D7CD52" w14:textId="77777777" w:rsidR="0025144B" w:rsidRPr="0098109B" w:rsidRDefault="0025144B" w:rsidP="0025144B">
      <w:pPr>
        <w:spacing w:line="480" w:lineRule="auto"/>
        <w:jc w:val="both"/>
        <w:rPr>
          <w:rFonts w:asciiTheme="majorBidi" w:eastAsia="CMR9" w:hAnsiTheme="majorBidi" w:cstheme="majorBidi"/>
          <w:iCs/>
          <w:sz w:val="24"/>
          <w:szCs w:val="24"/>
          <w:lang w:val="en-GB"/>
        </w:rPr>
      </w:pPr>
      <w:r w:rsidRPr="0098109B">
        <w:rPr>
          <w:rFonts w:asciiTheme="majorBidi" w:eastAsia="CMR9" w:hAnsiTheme="majorBidi" w:cstheme="majorBidi"/>
          <w:sz w:val="24"/>
          <w:szCs w:val="24"/>
          <w:lang w:val="en-GB"/>
        </w:rPr>
        <w:t xml:space="preserve">Malik, F. (2020). </w:t>
      </w:r>
      <w:r w:rsidRPr="0098109B">
        <w:rPr>
          <w:rFonts w:asciiTheme="majorBidi" w:eastAsia="CMR9" w:hAnsiTheme="majorBidi" w:cstheme="majorBidi"/>
          <w:iCs/>
          <w:sz w:val="24"/>
          <w:szCs w:val="24"/>
          <w:lang w:val="en-GB"/>
        </w:rPr>
        <w:t>Monte Carlo Simulation Engine in Python: Let’s Understand the Theory</w:t>
      </w:r>
    </w:p>
    <w:p w14:paraId="28EC8C98" w14:textId="77777777" w:rsidR="0025144B" w:rsidRPr="0098109B" w:rsidRDefault="0025144B" w:rsidP="0025144B">
      <w:pPr>
        <w:spacing w:line="480" w:lineRule="auto"/>
        <w:ind w:left="851" w:hanging="851"/>
        <w:jc w:val="both"/>
        <w:rPr>
          <w:rFonts w:asciiTheme="majorBidi" w:eastAsia="CMR9" w:hAnsiTheme="majorBidi" w:cstheme="majorBidi"/>
          <w:sz w:val="24"/>
          <w:szCs w:val="24"/>
          <w:lang w:val="en-GB"/>
        </w:rPr>
      </w:pPr>
      <w:r w:rsidRPr="0098109B">
        <w:rPr>
          <w:rFonts w:asciiTheme="majorBidi" w:eastAsia="CMR9" w:hAnsiTheme="majorBidi" w:cstheme="majorBidi"/>
          <w:iCs/>
          <w:sz w:val="24"/>
          <w:szCs w:val="24"/>
          <w:lang w:val="en-GB"/>
        </w:rPr>
        <w:t xml:space="preserve">       </w:t>
      </w:r>
      <w:r w:rsidRPr="0098109B">
        <w:rPr>
          <w:rFonts w:asciiTheme="majorBidi" w:eastAsia="CMR9" w:hAnsiTheme="majorBidi" w:cstheme="majorBidi"/>
          <w:iCs/>
          <w:sz w:val="24"/>
          <w:szCs w:val="24"/>
          <w:lang w:val="en-GB"/>
        </w:rPr>
        <w:tab/>
        <w:t>First How Does Monte-Carlo Simulation Work</w:t>
      </w:r>
      <w:r w:rsidRPr="0098109B">
        <w:rPr>
          <w:rFonts w:asciiTheme="majorBidi" w:eastAsia="CMR9" w:hAnsiTheme="majorBidi" w:cstheme="majorBidi"/>
          <w:sz w:val="24"/>
          <w:szCs w:val="24"/>
          <w:lang w:val="en-GB"/>
        </w:rPr>
        <w:t>, 2020, https://medium.com/</w:t>
      </w:r>
    </w:p>
    <w:p w14:paraId="15DA79D7" w14:textId="77777777" w:rsidR="0025144B" w:rsidRPr="0098109B" w:rsidRDefault="0025144B" w:rsidP="0025144B">
      <w:pPr>
        <w:spacing w:line="480" w:lineRule="auto"/>
        <w:ind w:left="851" w:hanging="851"/>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 xml:space="preserve">       </w:t>
      </w:r>
      <w:r w:rsidRPr="0098109B">
        <w:rPr>
          <w:rFonts w:asciiTheme="majorBidi" w:eastAsia="CMR9" w:hAnsiTheme="majorBidi" w:cstheme="majorBidi"/>
          <w:sz w:val="24"/>
          <w:szCs w:val="24"/>
          <w:lang w:val="en-GB"/>
        </w:rPr>
        <w:tab/>
        <w:t>fintechexplained/monte-carlo-simulation-engine-in-python-a1fa5043c613.</w:t>
      </w:r>
    </w:p>
    <w:p w14:paraId="7980DFAE" w14:textId="77777777" w:rsidR="0025144B" w:rsidRPr="0098109B" w:rsidRDefault="0025144B" w:rsidP="0025144B">
      <w:pPr>
        <w:spacing w:line="480" w:lineRule="auto"/>
        <w:jc w:val="both"/>
        <w:rPr>
          <w:rFonts w:asciiTheme="majorBidi" w:hAnsiTheme="majorBidi" w:cstheme="majorBidi"/>
          <w:color w:val="000000"/>
          <w:sz w:val="24"/>
          <w:szCs w:val="24"/>
          <w:lang w:val="en-GB"/>
        </w:rPr>
      </w:pPr>
      <w:r w:rsidRPr="0098109B">
        <w:rPr>
          <w:rFonts w:asciiTheme="majorBidi" w:eastAsia="CMR9" w:hAnsiTheme="majorBidi" w:cstheme="majorBidi"/>
          <w:sz w:val="24"/>
          <w:szCs w:val="24"/>
          <w:lang w:val="en-GB"/>
        </w:rPr>
        <w:t>Margaret, S. A., Ishmael A., Winifred O. K., and Samuel T. L. (2022)</w:t>
      </w:r>
      <w:r w:rsidRPr="0098109B">
        <w:rPr>
          <w:rFonts w:asciiTheme="majorBidi" w:hAnsiTheme="majorBidi" w:cstheme="majorBidi"/>
          <w:color w:val="000000"/>
          <w:sz w:val="24"/>
          <w:szCs w:val="24"/>
          <w:lang w:val="en-GB"/>
        </w:rPr>
        <w:t xml:space="preserve">. Post-Harvest Quality </w:t>
      </w:r>
    </w:p>
    <w:p w14:paraId="6012075A" w14:textId="77777777" w:rsidR="0025144B" w:rsidRPr="0098109B" w:rsidRDefault="0025144B" w:rsidP="0025144B">
      <w:pPr>
        <w:spacing w:line="480" w:lineRule="auto"/>
        <w:ind w:left="720"/>
        <w:jc w:val="both"/>
        <w:rPr>
          <w:rFonts w:asciiTheme="majorBidi" w:hAnsiTheme="majorBidi" w:cstheme="majorBidi"/>
          <w:bCs/>
          <w:kern w:val="36"/>
          <w:sz w:val="24"/>
          <w:szCs w:val="24"/>
          <w:lang w:val="en-GB"/>
        </w:rPr>
      </w:pPr>
      <w:r w:rsidRPr="0098109B">
        <w:rPr>
          <w:rFonts w:asciiTheme="majorBidi" w:hAnsiTheme="majorBidi" w:cstheme="majorBidi"/>
          <w:color w:val="000000"/>
          <w:sz w:val="24"/>
          <w:szCs w:val="24"/>
          <w:lang w:val="en-GB"/>
        </w:rPr>
        <w:t xml:space="preserve">Assessment of Freshly Harvested and Processed Kolanuts[Cola Nitida (vent.) Schott &amp; Endl.] from Selected Growing Regions in Ghana. </w:t>
      </w:r>
      <w:r w:rsidRPr="0098109B">
        <w:rPr>
          <w:rFonts w:asciiTheme="majorBidi" w:hAnsiTheme="majorBidi" w:cstheme="majorBidi"/>
          <w:i/>
          <w:iCs/>
          <w:color w:val="000000"/>
          <w:sz w:val="24"/>
          <w:szCs w:val="24"/>
          <w:lang w:val="en-GB"/>
        </w:rPr>
        <w:t>Cogent Food and Agriculture</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i/>
          <w:color w:val="000000"/>
          <w:sz w:val="24"/>
          <w:szCs w:val="24"/>
          <w:lang w:val="en-GB"/>
        </w:rPr>
        <w:t>8</w:t>
      </w:r>
      <w:r w:rsidRPr="0098109B">
        <w:rPr>
          <w:rFonts w:asciiTheme="majorBidi" w:hAnsiTheme="majorBidi" w:cstheme="majorBidi"/>
          <w:color w:val="000000"/>
          <w:sz w:val="24"/>
          <w:szCs w:val="24"/>
          <w:lang w:val="en-GB"/>
        </w:rPr>
        <w:t>: 2111061.</w:t>
      </w:r>
      <w:r w:rsidRPr="0098109B">
        <w:rPr>
          <w:rFonts w:asciiTheme="majorBidi" w:hAnsiTheme="majorBidi" w:cstheme="majorBidi"/>
          <w:bCs/>
          <w:kern w:val="36"/>
          <w:sz w:val="24"/>
          <w:szCs w:val="24"/>
          <w:lang w:val="en-GB"/>
        </w:rPr>
        <w:t xml:space="preserve"> </w:t>
      </w:r>
      <w:hyperlink r:id="rId39" w:history="1">
        <w:r w:rsidRPr="0098109B">
          <w:rPr>
            <w:rStyle w:val="Hyperlink"/>
            <w:rFonts w:asciiTheme="majorBidi" w:hAnsiTheme="majorBidi" w:cstheme="majorBidi"/>
            <w:color w:val="auto"/>
            <w:sz w:val="24"/>
            <w:szCs w:val="24"/>
            <w:lang w:val="en-GB"/>
          </w:rPr>
          <w:t>https://doi.org/10.1080/23311932.2022.2111061</w:t>
        </w:r>
      </w:hyperlink>
    </w:p>
    <w:p w14:paraId="2EB0EC53" w14:textId="77777777" w:rsidR="0025144B" w:rsidRPr="0098109B" w:rsidRDefault="0025144B" w:rsidP="0025144B">
      <w:pPr>
        <w:spacing w:after="0"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Minjung, K., Yusuke, H., </w:t>
      </w:r>
      <w:r w:rsidRPr="0098109B">
        <w:rPr>
          <w:rFonts w:asciiTheme="majorBidi" w:eastAsia="Times New Roman" w:hAnsiTheme="majorBidi" w:cstheme="majorBidi"/>
          <w:sz w:val="24"/>
          <w:szCs w:val="24"/>
          <w:lang w:val="en-GB"/>
        </w:rPr>
        <w:t xml:space="preserve">and </w:t>
      </w:r>
      <w:r w:rsidRPr="0098109B">
        <w:rPr>
          <w:rFonts w:asciiTheme="majorBidi" w:hAnsiTheme="majorBidi" w:cstheme="majorBidi"/>
          <w:sz w:val="24"/>
          <w:szCs w:val="24"/>
          <w:lang w:val="en-GB"/>
        </w:rPr>
        <w:t>Michael, W. (2024). Neural Fourier Modelling: A Highly Compact Approach to Time-Series Analysis.   doi: 10.48550/arxiv.2410.04703</w:t>
      </w:r>
    </w:p>
    <w:p w14:paraId="546703D1" w14:textId="77777777" w:rsidR="0025144B" w:rsidRPr="0098109B" w:rsidRDefault="0025144B" w:rsidP="0025144B">
      <w:pPr>
        <w:spacing w:line="480" w:lineRule="auto"/>
        <w:ind w:left="851" w:hanging="851"/>
        <w:jc w:val="both"/>
        <w:rPr>
          <w:rFonts w:asciiTheme="majorBidi" w:eastAsia="CMR9" w:hAnsiTheme="majorBidi" w:cstheme="majorBidi"/>
          <w:sz w:val="24"/>
          <w:szCs w:val="24"/>
          <w:lang w:val="en-GB"/>
        </w:rPr>
      </w:pPr>
      <w:r w:rsidRPr="0098109B">
        <w:rPr>
          <w:rFonts w:asciiTheme="majorBidi" w:hAnsiTheme="majorBidi" w:cstheme="majorBidi"/>
          <w:sz w:val="24"/>
          <w:szCs w:val="24"/>
          <w:lang w:val="en-GB"/>
        </w:rPr>
        <w:t xml:space="preserve"> </w:t>
      </w:r>
      <w:r w:rsidRPr="0098109B">
        <w:rPr>
          <w:rFonts w:asciiTheme="majorBidi" w:eastAsia="CMR9" w:hAnsiTheme="majorBidi" w:cstheme="majorBidi"/>
          <w:sz w:val="24"/>
          <w:szCs w:val="24"/>
          <w:lang w:val="en-GB"/>
        </w:rPr>
        <w:t xml:space="preserve">Muhammad, A., Kulahcı F., </w:t>
      </w:r>
      <w:r w:rsidRPr="0098109B">
        <w:rPr>
          <w:rFonts w:asciiTheme="majorBidi" w:eastAsia="Times New Roman" w:hAnsiTheme="majorBidi" w:cstheme="majorBidi"/>
          <w:sz w:val="24"/>
          <w:szCs w:val="24"/>
          <w:lang w:val="en-GB"/>
        </w:rPr>
        <w:t>and</w:t>
      </w:r>
      <w:r w:rsidRPr="0098109B">
        <w:rPr>
          <w:rFonts w:asciiTheme="majorBidi" w:eastAsia="CMR9" w:hAnsiTheme="majorBidi" w:cstheme="majorBidi"/>
          <w:sz w:val="24"/>
          <w:szCs w:val="24"/>
          <w:lang w:val="en-GB"/>
        </w:rPr>
        <w:t xml:space="preserve"> Akram, P. (2020). </w:t>
      </w:r>
      <w:r>
        <w:rPr>
          <w:rFonts w:asciiTheme="majorBidi" w:eastAsia="CMR9" w:hAnsiTheme="majorBidi" w:cstheme="majorBidi"/>
          <w:sz w:val="24"/>
          <w:szCs w:val="24"/>
          <w:lang w:val="en-GB"/>
        </w:rPr>
        <w:t>Modelling</w:t>
      </w:r>
      <w:r w:rsidRPr="0098109B">
        <w:rPr>
          <w:rFonts w:asciiTheme="majorBidi" w:eastAsia="CMR9" w:hAnsiTheme="majorBidi" w:cstheme="majorBidi"/>
          <w:sz w:val="24"/>
          <w:szCs w:val="24"/>
          <w:lang w:val="en-GB"/>
        </w:rPr>
        <w:t xml:space="preserve"> Radon Time Series on the North</w:t>
      </w:r>
    </w:p>
    <w:p w14:paraId="0F0A56B3" w14:textId="77777777" w:rsidR="0025144B" w:rsidRPr="0098109B" w:rsidRDefault="0025144B" w:rsidP="0025144B">
      <w:pPr>
        <w:spacing w:line="480" w:lineRule="auto"/>
        <w:jc w:val="both"/>
        <w:rPr>
          <w:rFonts w:asciiTheme="majorBidi" w:eastAsia="CMR9" w:hAnsiTheme="majorBidi" w:cstheme="majorBidi"/>
          <w:i/>
          <w:iCs/>
          <w:sz w:val="24"/>
          <w:szCs w:val="24"/>
          <w:lang w:val="en-GB"/>
        </w:rPr>
      </w:pPr>
      <w:r w:rsidRPr="0098109B">
        <w:rPr>
          <w:rFonts w:asciiTheme="majorBidi" w:eastAsia="CMR9" w:hAnsiTheme="majorBidi" w:cstheme="majorBidi"/>
          <w:sz w:val="24"/>
          <w:szCs w:val="24"/>
          <w:lang w:val="en-GB"/>
        </w:rPr>
        <w:t xml:space="preserve">       </w:t>
      </w:r>
      <w:r w:rsidRPr="0098109B">
        <w:rPr>
          <w:rFonts w:asciiTheme="majorBidi" w:eastAsia="CMR9" w:hAnsiTheme="majorBidi" w:cstheme="majorBidi"/>
          <w:sz w:val="24"/>
          <w:szCs w:val="24"/>
          <w:lang w:val="en-GB"/>
        </w:rPr>
        <w:tab/>
        <w:t xml:space="preserve">Anatolian Fault Zone, Turkiye: Fourier Transforms and Monte Carlo Simulations, </w:t>
      </w:r>
      <w:r w:rsidRPr="0098109B">
        <w:rPr>
          <w:rFonts w:asciiTheme="majorBidi" w:eastAsia="CMR9" w:hAnsiTheme="majorBidi" w:cstheme="majorBidi"/>
          <w:i/>
          <w:iCs/>
          <w:sz w:val="24"/>
          <w:szCs w:val="24"/>
          <w:lang w:val="en-GB"/>
        </w:rPr>
        <w:t>Nat</w:t>
      </w:r>
    </w:p>
    <w:p w14:paraId="1AACC87A"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i/>
          <w:iCs/>
          <w:sz w:val="24"/>
          <w:szCs w:val="24"/>
          <w:lang w:val="en-GB"/>
        </w:rPr>
        <w:t xml:space="preserve">     </w:t>
      </w:r>
      <w:r w:rsidRPr="0098109B">
        <w:rPr>
          <w:rFonts w:asciiTheme="majorBidi" w:eastAsia="CMR9" w:hAnsiTheme="majorBidi" w:cstheme="majorBidi"/>
          <w:i/>
          <w:iCs/>
          <w:sz w:val="24"/>
          <w:szCs w:val="24"/>
          <w:lang w:val="en-GB"/>
        </w:rPr>
        <w:tab/>
        <w:t xml:space="preserve"> Hazards. </w:t>
      </w:r>
      <w:r w:rsidRPr="0098109B">
        <w:rPr>
          <w:rFonts w:asciiTheme="majorBidi" w:eastAsia="CMR9" w:hAnsiTheme="majorBidi" w:cstheme="majorBidi"/>
          <w:bCs/>
          <w:i/>
          <w:sz w:val="24"/>
          <w:szCs w:val="24"/>
          <w:lang w:val="en-GB"/>
        </w:rPr>
        <w:t>104</w:t>
      </w:r>
      <w:r w:rsidRPr="0098109B">
        <w:rPr>
          <w:rFonts w:asciiTheme="majorBidi" w:eastAsia="CMR9" w:hAnsiTheme="majorBidi" w:cstheme="majorBidi"/>
          <w:sz w:val="24"/>
          <w:szCs w:val="24"/>
          <w:lang w:val="en-GB"/>
        </w:rPr>
        <w:t xml:space="preserve">: 979–996,  doi:10.1007/s11069-020-04200-8. </w:t>
      </w:r>
    </w:p>
    <w:p w14:paraId="7193B3AE"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 xml:space="preserve">Nigerian Meteorological Agency: https://nimet.gov.ng. </w:t>
      </w:r>
    </w:p>
    <w:p w14:paraId="4A60FF5D"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Nyoni T., and Bonga, W. G. (2019). Prediction of CO</w:t>
      </w:r>
      <w:r w:rsidRPr="0098109B">
        <w:rPr>
          <w:rFonts w:asciiTheme="majorBidi" w:hAnsiTheme="majorBidi" w:cstheme="majorBidi"/>
          <w:sz w:val="24"/>
          <w:szCs w:val="24"/>
          <w:vertAlign w:val="subscript"/>
          <w:lang w:val="en-GB"/>
        </w:rPr>
        <w:t>2</w:t>
      </w:r>
      <w:r w:rsidRPr="0098109B">
        <w:rPr>
          <w:rFonts w:asciiTheme="majorBidi" w:hAnsiTheme="majorBidi" w:cstheme="majorBidi"/>
          <w:sz w:val="24"/>
          <w:szCs w:val="24"/>
          <w:lang w:val="en-GB"/>
        </w:rPr>
        <w:t xml:space="preserve"> Emissions in India Using ARIMA Models. </w:t>
      </w:r>
      <w:r w:rsidRPr="0098109B">
        <w:rPr>
          <w:rFonts w:asciiTheme="majorBidi" w:hAnsiTheme="majorBidi" w:cstheme="majorBidi"/>
          <w:i/>
          <w:sz w:val="24"/>
          <w:szCs w:val="24"/>
          <w:lang w:val="en-GB"/>
        </w:rPr>
        <w:t>DRJ-Journal of Economics &amp; Finance,</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4(2)</w:t>
      </w:r>
      <w:r w:rsidRPr="0098109B">
        <w:rPr>
          <w:rFonts w:asciiTheme="majorBidi" w:hAnsiTheme="majorBidi" w:cstheme="majorBidi"/>
          <w:sz w:val="24"/>
          <w:szCs w:val="24"/>
          <w:lang w:val="en-GB"/>
        </w:rPr>
        <w:t>: 1-10.</w:t>
      </w:r>
    </w:p>
    <w:p w14:paraId="06317505"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Nyoni T., and Mutongi, C. (2019).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and Forecasting Carbon Dioxide Emissions in </w:t>
      </w:r>
    </w:p>
    <w:p w14:paraId="3262F950"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China Using Autoregressive Integrated Moving Average (ARIMA) Models.  MPRA Paper 93984, University Library of Munich, Germany.</w:t>
      </w:r>
    </w:p>
    <w:p w14:paraId="1A034A41"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Obisesan, M., and Chitakira, M. (2020). Investigating Climate Change Awareness and </w:t>
      </w:r>
    </w:p>
    <w:p w14:paraId="0B447170"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Adaptation Strategies among Female Farmers in the Lephalale Municipal Area in South  </w:t>
      </w:r>
    </w:p>
    <w:p w14:paraId="5BC096A6"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Africa. </w:t>
      </w:r>
      <w:r w:rsidRPr="0098109B">
        <w:rPr>
          <w:rFonts w:asciiTheme="majorBidi" w:hAnsiTheme="majorBidi" w:cstheme="majorBidi"/>
          <w:i/>
          <w:iCs/>
          <w:sz w:val="24"/>
          <w:szCs w:val="24"/>
          <w:lang w:val="en-GB"/>
        </w:rPr>
        <w:t>African  Journal of Science, Technology, Innovation and Development</w:t>
      </w:r>
      <w:r w:rsidRPr="0098109B">
        <w:rPr>
          <w:rFonts w:asciiTheme="majorBidi" w:hAnsiTheme="majorBidi" w:cstheme="majorBidi"/>
          <w:sz w:val="24"/>
          <w:szCs w:val="24"/>
          <w:lang w:val="en-GB"/>
        </w:rPr>
        <w:t xml:space="preserve">, </w:t>
      </w:r>
      <w:r w:rsidRPr="0098109B">
        <w:rPr>
          <w:rFonts w:asciiTheme="majorBidi" w:hAnsiTheme="majorBidi" w:cstheme="majorBidi"/>
          <w:i/>
          <w:iCs/>
          <w:sz w:val="24"/>
          <w:szCs w:val="24"/>
          <w:lang w:val="en-GB"/>
        </w:rPr>
        <w:t>13</w:t>
      </w:r>
      <w:r w:rsidRPr="0098109B">
        <w:rPr>
          <w:rFonts w:asciiTheme="majorBidi" w:hAnsiTheme="majorBidi" w:cstheme="majorBidi"/>
          <w:i/>
          <w:sz w:val="24"/>
          <w:szCs w:val="24"/>
          <w:lang w:val="en-GB"/>
        </w:rPr>
        <w:t>(6)</w:t>
      </w:r>
      <w:r w:rsidRPr="0098109B">
        <w:rPr>
          <w:rFonts w:asciiTheme="majorBidi" w:hAnsiTheme="majorBidi" w:cstheme="majorBidi"/>
          <w:sz w:val="24"/>
          <w:szCs w:val="24"/>
          <w:lang w:val="en-GB"/>
        </w:rPr>
        <w:t xml:space="preserve">:727– </w:t>
      </w:r>
    </w:p>
    <w:p w14:paraId="06604AA8"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734. https://doi.org/10.1080/20421338.2020.1796005.  </w:t>
      </w:r>
    </w:p>
    <w:p w14:paraId="371CB52C" w14:textId="77777777" w:rsidR="0025144B" w:rsidRPr="0098109B" w:rsidRDefault="0025144B" w:rsidP="0025144B">
      <w:pPr>
        <w:shd w:val="clear" w:color="auto" w:fill="FFFFFF"/>
        <w:spacing w:after="0" w:line="360" w:lineRule="auto"/>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Ogbuabor J. E. and Egwuchukwu E. I. (2017)</w:t>
      </w:r>
      <w:r w:rsidRPr="0098109B">
        <w:rPr>
          <w:rFonts w:ascii="Times New Roman" w:hAnsi="Times New Roman" w:cs="Times New Roman"/>
          <w:color w:val="8B8B8B"/>
          <w:sz w:val="24"/>
          <w:szCs w:val="24"/>
          <w:lang w:val="en-GB"/>
        </w:rPr>
        <w:t xml:space="preserve">. </w:t>
      </w:r>
      <w:r w:rsidRPr="0098109B">
        <w:rPr>
          <w:rFonts w:ascii="Times New Roman" w:hAnsi="Times New Roman" w:cs="Times New Roman"/>
          <w:sz w:val="24"/>
          <w:szCs w:val="24"/>
          <w:lang w:val="en-GB"/>
        </w:rPr>
        <w:t xml:space="preserve">The Impact of Climate Change on the Nigerian </w:t>
      </w:r>
    </w:p>
    <w:p w14:paraId="635F1DEB" w14:textId="77777777" w:rsidR="0025144B" w:rsidRPr="0098109B" w:rsidRDefault="0025144B" w:rsidP="0025144B">
      <w:pPr>
        <w:shd w:val="clear" w:color="auto" w:fill="FFFFFF"/>
        <w:spacing w:after="0" w:line="360" w:lineRule="auto"/>
        <w:ind w:firstLine="720"/>
        <w:jc w:val="both"/>
        <w:rPr>
          <w:rFonts w:ascii="Times New Roman" w:hAnsi="Times New Roman" w:cs="Times New Roman"/>
          <w:sz w:val="24"/>
          <w:szCs w:val="24"/>
          <w:lang w:val="en-GB"/>
        </w:rPr>
      </w:pPr>
      <w:r w:rsidRPr="0098109B">
        <w:rPr>
          <w:rFonts w:ascii="Times New Roman" w:hAnsi="Times New Roman" w:cs="Times New Roman"/>
          <w:sz w:val="24"/>
          <w:szCs w:val="24"/>
          <w:lang w:val="en-GB"/>
        </w:rPr>
        <w:t xml:space="preserve">Economy. </w:t>
      </w:r>
      <w:r w:rsidRPr="0098109B">
        <w:rPr>
          <w:rFonts w:ascii="Times New Roman" w:hAnsi="Times New Roman" w:cs="Times New Roman"/>
          <w:i/>
          <w:sz w:val="24"/>
          <w:szCs w:val="24"/>
          <w:lang w:val="en-GB"/>
        </w:rPr>
        <w:t>International Journal of Energy Economics</w:t>
      </w:r>
      <w:r w:rsidRPr="0098109B">
        <w:rPr>
          <w:rFonts w:ascii="Times New Roman" w:hAnsi="Times New Roman" w:cs="Times New Roman"/>
          <w:sz w:val="24"/>
          <w:szCs w:val="24"/>
          <w:lang w:val="en-GB"/>
        </w:rPr>
        <w:t xml:space="preserve">, </w:t>
      </w:r>
      <w:r w:rsidRPr="0098109B">
        <w:rPr>
          <w:rFonts w:ascii="Times New Roman" w:hAnsi="Times New Roman" w:cs="Times New Roman"/>
          <w:i/>
          <w:sz w:val="24"/>
          <w:szCs w:val="24"/>
          <w:lang w:val="en-GB"/>
        </w:rPr>
        <w:t>7(2)</w:t>
      </w:r>
      <w:r w:rsidRPr="0098109B">
        <w:rPr>
          <w:rFonts w:ascii="Times New Roman" w:hAnsi="Times New Roman" w:cs="Times New Roman"/>
          <w:sz w:val="24"/>
          <w:szCs w:val="24"/>
          <w:lang w:val="en-GB"/>
        </w:rPr>
        <w:t>: 217-223.</w:t>
      </w:r>
    </w:p>
    <w:p w14:paraId="530B9E68"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sz w:val="24"/>
          <w:szCs w:val="24"/>
          <w:lang w:val="en-GB"/>
        </w:rPr>
        <w:t xml:space="preserve">Ogunsola, O. E. and Yaya, O. S. (2019). </w:t>
      </w:r>
      <w:r w:rsidRPr="0098109B">
        <w:rPr>
          <w:rFonts w:asciiTheme="majorBidi" w:hAnsiTheme="majorBidi" w:cstheme="majorBidi"/>
          <w:bCs/>
          <w:sz w:val="24"/>
          <w:szCs w:val="24"/>
          <w:lang w:val="en-GB"/>
        </w:rPr>
        <w:t xml:space="preserve">Maximum and Minimum Temperatures in South- </w:t>
      </w:r>
    </w:p>
    <w:p w14:paraId="7FC8D40B"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bCs/>
          <w:sz w:val="24"/>
          <w:szCs w:val="24"/>
          <w:lang w:val="en-GB"/>
        </w:rPr>
        <w:t xml:space="preserve">Western Nigeria: Time Trends, Seasonality and Persistence. </w:t>
      </w:r>
      <w:r w:rsidRPr="0098109B">
        <w:rPr>
          <w:rFonts w:asciiTheme="majorBidi" w:hAnsiTheme="majorBidi" w:cstheme="majorBidi"/>
          <w:i/>
          <w:sz w:val="24"/>
          <w:szCs w:val="24"/>
          <w:lang w:val="en-GB"/>
        </w:rPr>
        <w:t>Journal of Physics: Conf. Series</w:t>
      </w:r>
      <w:r w:rsidRPr="0098109B">
        <w:rPr>
          <w:rFonts w:asciiTheme="majorBidi" w:hAnsiTheme="majorBidi" w:cstheme="majorBidi"/>
          <w:sz w:val="24"/>
          <w:szCs w:val="24"/>
          <w:lang w:val="en-GB"/>
        </w:rPr>
        <w:t xml:space="preserve">, </w:t>
      </w:r>
      <w:r w:rsidRPr="0098109B">
        <w:rPr>
          <w:rFonts w:asciiTheme="majorBidi" w:hAnsiTheme="majorBidi" w:cstheme="majorBidi"/>
          <w:bCs/>
          <w:sz w:val="24"/>
          <w:szCs w:val="24"/>
          <w:lang w:val="en-GB"/>
        </w:rPr>
        <w:t xml:space="preserve">1299 </w:t>
      </w:r>
      <w:r w:rsidRPr="0098109B">
        <w:rPr>
          <w:rFonts w:asciiTheme="majorBidi" w:hAnsiTheme="majorBidi" w:cstheme="majorBidi"/>
          <w:sz w:val="24"/>
          <w:szCs w:val="24"/>
          <w:lang w:val="en-GB"/>
        </w:rPr>
        <w:t>(2019) 012057. doi:10.1088/1742-6596/1299/1/012057.</w:t>
      </w:r>
    </w:p>
    <w:p w14:paraId="567BA926"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sz w:val="24"/>
          <w:szCs w:val="24"/>
          <w:lang w:val="en-GB"/>
        </w:rPr>
        <w:t xml:space="preserve">Oguntunde P. G., Babatunde J. A. Olawale J. O. and Ayorinde A. O. (2012). </w:t>
      </w:r>
      <w:r w:rsidRPr="0098109B">
        <w:rPr>
          <w:rFonts w:asciiTheme="majorBidi" w:hAnsiTheme="majorBidi" w:cstheme="majorBidi"/>
          <w:bCs/>
          <w:sz w:val="24"/>
          <w:szCs w:val="24"/>
          <w:lang w:val="en-GB"/>
        </w:rPr>
        <w:t xml:space="preserve">Trends and     </w:t>
      </w:r>
    </w:p>
    <w:p w14:paraId="6114FA15"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Cs/>
          <w:sz w:val="24"/>
          <w:szCs w:val="24"/>
          <w:lang w:val="en-GB"/>
        </w:rPr>
        <w:t xml:space="preserve">       </w:t>
      </w:r>
      <w:r w:rsidRPr="0098109B">
        <w:rPr>
          <w:rFonts w:asciiTheme="majorBidi" w:hAnsiTheme="majorBidi" w:cstheme="majorBidi"/>
          <w:bCs/>
          <w:sz w:val="24"/>
          <w:szCs w:val="24"/>
          <w:lang w:val="en-GB"/>
        </w:rPr>
        <w:tab/>
        <w:t>Variability in Pan Evaporation and Other Climatic Variables at Ibadan, Nigeria, 1973–</w:t>
      </w:r>
    </w:p>
    <w:p w14:paraId="7CCAEB51" w14:textId="77777777" w:rsidR="0025144B" w:rsidRPr="0098109B" w:rsidRDefault="0025144B" w:rsidP="0025144B">
      <w:pPr>
        <w:spacing w:line="480" w:lineRule="auto"/>
        <w:jc w:val="both"/>
        <w:rPr>
          <w:rFonts w:asciiTheme="majorBidi" w:hAnsiTheme="majorBidi" w:cstheme="majorBidi"/>
          <w:bCs/>
          <w:sz w:val="24"/>
          <w:szCs w:val="24"/>
          <w:lang w:val="en-GB"/>
        </w:rPr>
      </w:pPr>
      <w:r w:rsidRPr="0098109B">
        <w:rPr>
          <w:rFonts w:asciiTheme="majorBidi" w:hAnsiTheme="majorBidi" w:cstheme="majorBidi"/>
          <w:bCs/>
          <w:sz w:val="24"/>
          <w:szCs w:val="24"/>
          <w:lang w:val="en-GB"/>
        </w:rPr>
        <w:t xml:space="preserve">           2008. </w:t>
      </w:r>
      <w:r w:rsidRPr="0098109B">
        <w:rPr>
          <w:rFonts w:asciiTheme="majorBidi" w:hAnsiTheme="majorBidi" w:cstheme="majorBidi"/>
          <w:i/>
          <w:iCs/>
          <w:sz w:val="24"/>
          <w:szCs w:val="24"/>
          <w:lang w:val="en-GB"/>
        </w:rPr>
        <w:t xml:space="preserve">Meteorological Applications </w:t>
      </w:r>
      <w:r w:rsidRPr="0098109B">
        <w:rPr>
          <w:rFonts w:asciiTheme="majorBidi" w:hAnsiTheme="majorBidi" w:cstheme="majorBidi"/>
          <w:bCs/>
          <w:i/>
          <w:sz w:val="24"/>
          <w:szCs w:val="24"/>
          <w:lang w:val="en-GB"/>
        </w:rPr>
        <w:t>19</w:t>
      </w:r>
      <w:r w:rsidRPr="0098109B">
        <w:rPr>
          <w:rFonts w:asciiTheme="majorBidi" w:hAnsiTheme="majorBidi" w:cstheme="majorBidi"/>
          <w:sz w:val="24"/>
          <w:szCs w:val="24"/>
          <w:lang w:val="en-GB"/>
        </w:rPr>
        <w:t>: 464–472.</w:t>
      </w:r>
    </w:p>
    <w:p w14:paraId="0FB26DA7" w14:textId="77777777" w:rsidR="0025144B" w:rsidRPr="0098109B" w:rsidRDefault="0025144B" w:rsidP="0025144B">
      <w:pPr>
        <w:spacing w:line="480" w:lineRule="auto"/>
        <w:jc w:val="both"/>
        <w:rPr>
          <w:rFonts w:asciiTheme="majorBidi" w:hAnsiTheme="majorBidi" w:cstheme="majorBidi"/>
          <w:color w:val="000000"/>
          <w:sz w:val="24"/>
          <w:szCs w:val="24"/>
          <w:lang w:val="en-GB"/>
        </w:rPr>
      </w:pPr>
      <w:r w:rsidRPr="0098109B">
        <w:rPr>
          <w:rFonts w:asciiTheme="majorBidi" w:hAnsiTheme="majorBidi" w:cstheme="majorBidi"/>
          <w:sz w:val="24"/>
          <w:szCs w:val="24"/>
          <w:lang w:val="en-GB"/>
        </w:rPr>
        <w:t>Ojekunle Z. O.</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sz w:val="24"/>
          <w:szCs w:val="24"/>
          <w:lang w:val="en-GB"/>
        </w:rPr>
        <w:t>Oyebamji F. F.,</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sz w:val="24"/>
          <w:szCs w:val="24"/>
          <w:lang w:val="en-GB"/>
        </w:rPr>
        <w:t>Olatunde K. A., Amujo B. T.</w:t>
      </w:r>
      <w:r w:rsidRPr="0098109B">
        <w:rPr>
          <w:rFonts w:asciiTheme="majorBidi" w:hAnsiTheme="majorBidi" w:cstheme="majorBidi"/>
          <w:color w:val="000000"/>
          <w:sz w:val="24"/>
          <w:szCs w:val="24"/>
          <w:lang w:val="en-GB"/>
        </w:rPr>
        <w:t xml:space="preserve">, Ojekunle V. O., </w:t>
      </w:r>
      <w:r w:rsidRPr="0098109B">
        <w:rPr>
          <w:rFonts w:asciiTheme="majorBidi" w:hAnsiTheme="majorBidi" w:cstheme="majorBidi"/>
          <w:sz w:val="24"/>
          <w:szCs w:val="24"/>
          <w:lang w:val="en-GB"/>
        </w:rPr>
        <w:t>and</w:t>
      </w:r>
      <w:r w:rsidRPr="0098109B">
        <w:rPr>
          <w:rFonts w:asciiTheme="majorBidi" w:hAnsiTheme="majorBidi" w:cstheme="majorBidi"/>
          <w:color w:val="000000"/>
          <w:sz w:val="24"/>
          <w:szCs w:val="24"/>
          <w:lang w:val="en-GB"/>
        </w:rPr>
        <w:t xml:space="preserve"> </w:t>
      </w:r>
      <w:r w:rsidRPr="0098109B">
        <w:rPr>
          <w:rFonts w:asciiTheme="majorBidi" w:hAnsiTheme="majorBidi" w:cstheme="majorBidi"/>
          <w:sz w:val="24"/>
          <w:szCs w:val="24"/>
          <w:lang w:val="en-GB"/>
        </w:rPr>
        <w:t xml:space="preserve"> </w:t>
      </w:r>
      <w:r w:rsidRPr="0098109B">
        <w:rPr>
          <w:rFonts w:asciiTheme="majorBidi" w:hAnsiTheme="majorBidi" w:cstheme="majorBidi"/>
          <w:color w:val="000000"/>
          <w:sz w:val="24"/>
          <w:szCs w:val="24"/>
          <w:lang w:val="en-GB"/>
        </w:rPr>
        <w:t xml:space="preserve">Sangowusi  </w:t>
      </w:r>
    </w:p>
    <w:p w14:paraId="4B255072" w14:textId="77777777" w:rsidR="0025144B" w:rsidRPr="0098109B" w:rsidRDefault="0025144B" w:rsidP="0025144B">
      <w:pPr>
        <w:spacing w:line="480" w:lineRule="auto"/>
        <w:ind w:firstLine="720"/>
        <w:jc w:val="both"/>
        <w:rPr>
          <w:rFonts w:asciiTheme="majorBidi" w:hAnsiTheme="majorBidi" w:cstheme="majorBidi"/>
          <w:color w:val="000000"/>
          <w:sz w:val="24"/>
          <w:szCs w:val="24"/>
          <w:lang w:val="en-GB"/>
        </w:rPr>
      </w:pPr>
      <w:r w:rsidRPr="0098109B">
        <w:rPr>
          <w:rFonts w:asciiTheme="majorBidi" w:hAnsiTheme="majorBidi" w:cstheme="majorBidi"/>
          <w:color w:val="000000"/>
          <w:sz w:val="24"/>
          <w:szCs w:val="24"/>
          <w:lang w:val="en-GB"/>
        </w:rPr>
        <w:t xml:space="preserve">O. R. </w:t>
      </w:r>
      <w:r w:rsidRPr="0098109B">
        <w:rPr>
          <w:rFonts w:asciiTheme="majorBidi" w:hAnsiTheme="majorBidi" w:cstheme="majorBidi"/>
          <w:sz w:val="24"/>
          <w:szCs w:val="24"/>
          <w:lang w:val="en-GB"/>
        </w:rPr>
        <w:t xml:space="preserve">(2014). Global Climatic Change in Nigeria: A Reality or Mirage. </w:t>
      </w:r>
      <w:r w:rsidRPr="0098109B">
        <w:rPr>
          <w:rFonts w:asciiTheme="majorBidi" w:hAnsiTheme="majorBidi" w:cstheme="majorBidi"/>
          <w:i/>
          <w:sz w:val="24"/>
          <w:szCs w:val="24"/>
          <w:lang w:val="en-GB"/>
        </w:rPr>
        <w:t xml:space="preserve">Global Journal of </w:t>
      </w:r>
    </w:p>
    <w:p w14:paraId="718C08C4"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i/>
          <w:sz w:val="24"/>
          <w:szCs w:val="24"/>
          <w:lang w:val="en-GB"/>
        </w:rPr>
        <w:lastRenderedPageBreak/>
        <w:t xml:space="preserve">      </w:t>
      </w:r>
      <w:r w:rsidRPr="0098109B">
        <w:rPr>
          <w:rFonts w:asciiTheme="majorBidi" w:hAnsiTheme="majorBidi" w:cstheme="majorBidi"/>
          <w:i/>
          <w:sz w:val="24"/>
          <w:szCs w:val="24"/>
          <w:lang w:val="en-GB"/>
        </w:rPr>
        <w:tab/>
        <w:t>Human- Social Science (B), 14(1)</w:t>
      </w:r>
      <w:r w:rsidRPr="0098109B">
        <w:rPr>
          <w:rFonts w:asciiTheme="majorBidi" w:hAnsiTheme="majorBidi" w:cstheme="majorBidi"/>
          <w:sz w:val="24"/>
          <w:szCs w:val="24"/>
          <w:lang w:val="en-GB"/>
        </w:rPr>
        <w:t>: 1-7.</w:t>
      </w:r>
    </w:p>
    <w:p w14:paraId="243941DD"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Ojo, J. F. (2014).  Forecasting in One-Dimensional and Generalised Integrated Autoregressive </w:t>
      </w:r>
    </w:p>
    <w:p w14:paraId="43A07C19"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Moving Average Bilinear Time Series Models.  </w:t>
      </w:r>
      <w:r w:rsidRPr="0098109B">
        <w:rPr>
          <w:rFonts w:asciiTheme="majorBidi" w:hAnsiTheme="majorBidi" w:cstheme="majorBidi"/>
          <w:i/>
          <w:sz w:val="24"/>
          <w:szCs w:val="24"/>
          <w:lang w:val="en-GB"/>
        </w:rPr>
        <w:t>Journal of Science Research</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13</w:t>
      </w:r>
      <w:r w:rsidRPr="0098109B">
        <w:rPr>
          <w:rFonts w:asciiTheme="majorBidi" w:hAnsiTheme="majorBidi" w:cstheme="majorBidi"/>
          <w:sz w:val="24"/>
          <w:szCs w:val="24"/>
          <w:lang w:val="en-GB"/>
        </w:rPr>
        <w:t>: 57 – 64.</w:t>
      </w:r>
    </w:p>
    <w:p w14:paraId="7EC5A97D"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Olatayo T. O., and Taiwo A. I. (2014). Statistical Modelling and Prediction of Rainfall Time Series Data. </w:t>
      </w:r>
      <w:r w:rsidRPr="0098109B">
        <w:rPr>
          <w:rFonts w:asciiTheme="majorBidi" w:hAnsiTheme="majorBidi" w:cstheme="majorBidi"/>
          <w:i/>
          <w:sz w:val="24"/>
          <w:szCs w:val="24"/>
          <w:lang w:val="en-GB"/>
        </w:rPr>
        <w:t>Global Journal of Computer Science and Technology: G Interdisciplinary,</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14(1)</w:t>
      </w:r>
      <w:r w:rsidRPr="0098109B">
        <w:rPr>
          <w:rFonts w:asciiTheme="majorBidi" w:hAnsiTheme="majorBidi" w:cstheme="majorBidi"/>
          <w:sz w:val="24"/>
          <w:szCs w:val="24"/>
          <w:lang w:val="en-GB"/>
        </w:rPr>
        <w:t>: 1-12.</w:t>
      </w:r>
    </w:p>
    <w:p w14:paraId="00041B86"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Olugbenga, G. O., Olusegun S. A. and Lawence O. A. (2022). A Time Series Regression Modelling Approach on Economic Growth Control Variables.</w:t>
      </w:r>
      <w:r w:rsidRPr="0098109B">
        <w:rPr>
          <w:rFonts w:asciiTheme="majorBidi" w:hAnsiTheme="majorBidi" w:cstheme="majorBidi"/>
          <w:i/>
          <w:sz w:val="24"/>
          <w:szCs w:val="24"/>
          <w:lang w:val="en-GB"/>
        </w:rPr>
        <w:t xml:space="preserve"> International Journal of Women in Technical Education and Employment</w:t>
      </w:r>
      <w:r w:rsidRPr="0098109B">
        <w:rPr>
          <w:rFonts w:asciiTheme="majorBidi" w:hAnsiTheme="majorBidi" w:cstheme="majorBidi"/>
          <w:sz w:val="24"/>
          <w:szCs w:val="24"/>
          <w:lang w:val="en-GB"/>
        </w:rPr>
        <w:t>,</w:t>
      </w:r>
      <w:r w:rsidRPr="0098109B">
        <w:rPr>
          <w:rFonts w:asciiTheme="majorBidi" w:hAnsiTheme="majorBidi" w:cstheme="majorBidi"/>
          <w:i/>
          <w:sz w:val="24"/>
          <w:szCs w:val="24"/>
          <w:lang w:val="en-GB"/>
        </w:rPr>
        <w:t xml:space="preserve"> 3(2)</w:t>
      </w:r>
      <w:r w:rsidRPr="0098109B">
        <w:rPr>
          <w:rFonts w:asciiTheme="majorBidi" w:hAnsiTheme="majorBidi" w:cstheme="majorBidi"/>
          <w:sz w:val="24"/>
          <w:szCs w:val="24"/>
          <w:lang w:val="en-GB"/>
        </w:rPr>
        <w:t xml:space="preserve">: 85-91, ISSN 2811-1567. </w:t>
      </w:r>
    </w:p>
    <w:p w14:paraId="38A08194"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Omekara, C. O., Ekpenyong, E. J., and Ekerete M. P. (2014).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the Nigerian Inflation Rates Using Periodogram and Fourier Series Analysis. </w:t>
      </w:r>
      <w:r w:rsidRPr="0098109B">
        <w:rPr>
          <w:rFonts w:asciiTheme="majorBidi" w:hAnsiTheme="majorBidi" w:cstheme="majorBidi"/>
          <w:i/>
          <w:sz w:val="24"/>
          <w:szCs w:val="24"/>
          <w:lang w:val="en-GB"/>
        </w:rPr>
        <w:t>Central Bank of Nigeria Journal of Applied Statistics, 4(2):</w:t>
      </w:r>
      <w:r w:rsidRPr="0098109B">
        <w:rPr>
          <w:rFonts w:asciiTheme="majorBidi" w:hAnsiTheme="majorBidi" w:cstheme="majorBidi"/>
          <w:sz w:val="24"/>
          <w:szCs w:val="24"/>
          <w:lang w:val="en-GB"/>
        </w:rPr>
        <w:t xml:space="preserve"> 51-68</w:t>
      </w:r>
      <w:r w:rsidRPr="0098109B">
        <w:rPr>
          <w:rFonts w:asciiTheme="majorBidi" w:hAnsiTheme="majorBidi" w:cstheme="majorBidi"/>
          <w:i/>
          <w:sz w:val="24"/>
          <w:szCs w:val="24"/>
          <w:lang w:val="en-GB"/>
        </w:rPr>
        <w:t>.</w:t>
      </w:r>
    </w:p>
    <w:p w14:paraId="0097D074"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Orindi, V., Ochieng A., Otiende B., Bhadwal S., Anantram K., Nair S., Kumar V., Kelkar U., </w:t>
      </w:r>
    </w:p>
    <w:p w14:paraId="5B24B0A1" w14:textId="77777777" w:rsidR="0025144B" w:rsidRPr="0098109B" w:rsidRDefault="0025144B" w:rsidP="0025144B">
      <w:pPr>
        <w:spacing w:line="480" w:lineRule="auto"/>
        <w:ind w:left="709" w:firstLine="11"/>
        <w:jc w:val="both"/>
        <w:rPr>
          <w:rFonts w:asciiTheme="majorBidi" w:hAnsiTheme="majorBidi" w:cstheme="majorBidi"/>
          <w:color w:val="212121"/>
          <w:sz w:val="24"/>
          <w:szCs w:val="24"/>
          <w:shd w:val="clear" w:color="auto" w:fill="FFFFFF"/>
          <w:lang w:val="en-GB"/>
        </w:rPr>
      </w:pPr>
      <w:r w:rsidRPr="0098109B">
        <w:rPr>
          <w:rFonts w:asciiTheme="majorBidi" w:hAnsiTheme="majorBidi" w:cstheme="majorBidi"/>
          <w:sz w:val="24"/>
          <w:szCs w:val="24"/>
          <w:lang w:val="en-GB"/>
        </w:rPr>
        <w:t xml:space="preserve">Thornton P.K., Jones P G, Owiyo T, Kruska R. L., Herrero M, Kristjanson P., Notenbaert A., </w:t>
      </w:r>
      <w:r w:rsidRPr="0098109B">
        <w:rPr>
          <w:rFonts w:asciiTheme="majorBidi" w:hAnsiTheme="majorBidi" w:cstheme="majorBidi"/>
          <w:color w:val="212121"/>
          <w:sz w:val="24"/>
          <w:szCs w:val="24"/>
          <w:shd w:val="clear" w:color="auto" w:fill="FFFFFF"/>
          <w:lang w:val="en-GB"/>
        </w:rPr>
        <w:t xml:space="preserve">Ozyilmaz, A., Bayraktar Y., Isik E., Toprak M., Er M, B., Besel F., Aydin S., Olgun M. F. and Collins S. (2022). The Relationship between Health Expenditures and Economic Growth in EU Countries: Empirical Evidence Using Panel Fourier Toda-Yamamoto Causality Test and Regression Models. </w:t>
      </w:r>
      <w:r w:rsidRPr="0098109B">
        <w:rPr>
          <w:rFonts w:asciiTheme="majorBidi" w:hAnsiTheme="majorBidi" w:cstheme="majorBidi"/>
          <w:i/>
          <w:color w:val="212121"/>
          <w:sz w:val="24"/>
          <w:szCs w:val="24"/>
          <w:shd w:val="clear" w:color="auto" w:fill="FFFFFF"/>
          <w:lang w:val="en-GB"/>
        </w:rPr>
        <w:t>International Journal of Environmental Research and Public Health,</w:t>
      </w:r>
      <w:r w:rsidRPr="0098109B">
        <w:rPr>
          <w:rFonts w:asciiTheme="majorBidi" w:hAnsiTheme="majorBidi" w:cstheme="majorBidi"/>
          <w:color w:val="212121"/>
          <w:sz w:val="24"/>
          <w:szCs w:val="24"/>
          <w:shd w:val="clear" w:color="auto" w:fill="FFFFFF"/>
          <w:lang w:val="en-GB"/>
        </w:rPr>
        <w:t xml:space="preserve"> </w:t>
      </w:r>
      <w:r w:rsidRPr="0098109B">
        <w:rPr>
          <w:rFonts w:asciiTheme="majorBidi" w:hAnsiTheme="majorBidi" w:cstheme="majorBidi"/>
          <w:i/>
          <w:color w:val="212121"/>
          <w:sz w:val="24"/>
          <w:szCs w:val="24"/>
          <w:shd w:val="clear" w:color="auto" w:fill="FFFFFF"/>
          <w:lang w:val="en-GB"/>
        </w:rPr>
        <w:t>19(22)</w:t>
      </w:r>
      <w:r w:rsidRPr="0098109B">
        <w:rPr>
          <w:rFonts w:asciiTheme="majorBidi" w:hAnsiTheme="majorBidi" w:cstheme="majorBidi"/>
          <w:color w:val="212121"/>
          <w:sz w:val="24"/>
          <w:szCs w:val="24"/>
          <w:shd w:val="clear" w:color="auto" w:fill="FFFFFF"/>
          <w:lang w:val="en-GB"/>
        </w:rPr>
        <w:t xml:space="preserve">: 1-17. </w:t>
      </w:r>
    </w:p>
    <w:p w14:paraId="2998FD10" w14:textId="77777777" w:rsidR="0025144B" w:rsidRPr="0098109B" w:rsidRDefault="0025144B" w:rsidP="0025144B">
      <w:pPr>
        <w:spacing w:line="480" w:lineRule="auto"/>
        <w:jc w:val="both"/>
        <w:rPr>
          <w:rFonts w:asciiTheme="majorBidi" w:hAnsiTheme="majorBidi" w:cstheme="majorBidi"/>
          <w:color w:val="212121"/>
          <w:sz w:val="24"/>
          <w:szCs w:val="24"/>
          <w:shd w:val="clear" w:color="auto" w:fill="FFFFFF"/>
          <w:lang w:val="en-GB"/>
        </w:rPr>
      </w:pPr>
      <w:r w:rsidRPr="0098109B">
        <w:rPr>
          <w:rFonts w:asciiTheme="majorBidi" w:hAnsiTheme="majorBidi" w:cstheme="majorBidi"/>
          <w:color w:val="212121"/>
          <w:sz w:val="24"/>
          <w:szCs w:val="24"/>
          <w:shd w:val="clear" w:color="auto" w:fill="FFFFFF"/>
          <w:lang w:val="en-GB"/>
        </w:rPr>
        <w:t xml:space="preserve">Patrick, A. A., Olusegun, T. A. and Olufemi, O. A. (2022).  The Effects of Seasonal Variations </w:t>
      </w:r>
    </w:p>
    <w:p w14:paraId="6D311551" w14:textId="77777777" w:rsidR="0025144B" w:rsidRPr="0098109B" w:rsidRDefault="0025144B" w:rsidP="0025144B">
      <w:pPr>
        <w:spacing w:line="480" w:lineRule="auto"/>
        <w:jc w:val="both"/>
        <w:rPr>
          <w:rFonts w:asciiTheme="majorBidi" w:hAnsiTheme="majorBidi" w:cstheme="majorBidi"/>
          <w:color w:val="212121"/>
          <w:sz w:val="24"/>
          <w:szCs w:val="24"/>
          <w:shd w:val="clear" w:color="auto" w:fill="FFFFFF"/>
          <w:lang w:val="en-GB"/>
        </w:rPr>
      </w:pPr>
      <w:r w:rsidRPr="0098109B">
        <w:rPr>
          <w:rFonts w:asciiTheme="majorBidi" w:hAnsiTheme="majorBidi" w:cstheme="majorBidi"/>
          <w:color w:val="212121"/>
          <w:sz w:val="24"/>
          <w:szCs w:val="24"/>
          <w:shd w:val="clear" w:color="auto" w:fill="FFFFFF"/>
          <w:lang w:val="en-GB"/>
        </w:rPr>
        <w:lastRenderedPageBreak/>
        <w:t xml:space="preserve">          on Household Water Security and Burden of Diarrheal Diseases among Under 5 Children  </w:t>
      </w:r>
    </w:p>
    <w:p w14:paraId="0F0BC1B6" w14:textId="77777777" w:rsidR="0025144B" w:rsidRPr="0098109B" w:rsidRDefault="0025144B" w:rsidP="0025144B">
      <w:pPr>
        <w:spacing w:line="480" w:lineRule="auto"/>
        <w:jc w:val="both"/>
        <w:rPr>
          <w:rFonts w:asciiTheme="majorBidi" w:hAnsiTheme="majorBidi" w:cstheme="majorBidi"/>
          <w:color w:val="212121"/>
          <w:sz w:val="24"/>
          <w:szCs w:val="24"/>
          <w:shd w:val="clear" w:color="auto" w:fill="FFFFFF"/>
          <w:lang w:val="en-GB"/>
        </w:rPr>
      </w:pPr>
      <w:r w:rsidRPr="0098109B">
        <w:rPr>
          <w:rFonts w:asciiTheme="majorBidi" w:hAnsiTheme="majorBidi" w:cstheme="majorBidi"/>
          <w:color w:val="212121"/>
          <w:sz w:val="24"/>
          <w:szCs w:val="24"/>
          <w:shd w:val="clear" w:color="auto" w:fill="FFFFFF"/>
          <w:lang w:val="en-GB"/>
        </w:rPr>
        <w:t xml:space="preserve">          in An Urban Community, Southwest Nigeria. </w:t>
      </w:r>
      <w:r w:rsidRPr="0098109B">
        <w:rPr>
          <w:rFonts w:asciiTheme="majorBidi" w:hAnsiTheme="majorBidi" w:cstheme="majorBidi"/>
          <w:i/>
          <w:color w:val="212121"/>
          <w:sz w:val="24"/>
          <w:szCs w:val="24"/>
          <w:shd w:val="clear" w:color="auto" w:fill="FFFFFF"/>
          <w:lang w:val="en-GB"/>
        </w:rPr>
        <w:t>BMC Public Health,</w:t>
      </w:r>
      <w:r w:rsidRPr="0098109B">
        <w:rPr>
          <w:rFonts w:asciiTheme="majorBidi" w:hAnsiTheme="majorBidi" w:cstheme="majorBidi"/>
          <w:color w:val="212121"/>
          <w:sz w:val="24"/>
          <w:szCs w:val="24"/>
          <w:shd w:val="clear" w:color="auto" w:fill="FFFFFF"/>
          <w:lang w:val="en-GB"/>
        </w:rPr>
        <w:t xml:space="preserve"> </w:t>
      </w:r>
      <w:r w:rsidRPr="0098109B">
        <w:rPr>
          <w:rFonts w:asciiTheme="majorBidi" w:hAnsiTheme="majorBidi" w:cstheme="majorBidi"/>
          <w:i/>
          <w:color w:val="212121"/>
          <w:sz w:val="24"/>
          <w:szCs w:val="24"/>
          <w:shd w:val="clear" w:color="auto" w:fill="FFFFFF"/>
          <w:lang w:val="en-GB"/>
        </w:rPr>
        <w:t>22</w:t>
      </w:r>
      <w:r w:rsidRPr="0098109B">
        <w:rPr>
          <w:rFonts w:asciiTheme="majorBidi" w:hAnsiTheme="majorBidi" w:cstheme="majorBidi"/>
          <w:color w:val="212121"/>
          <w:sz w:val="24"/>
          <w:szCs w:val="24"/>
          <w:shd w:val="clear" w:color="auto" w:fill="FFFFFF"/>
          <w:lang w:val="en-GB"/>
        </w:rPr>
        <w:t xml:space="preserve">: 1354, </w:t>
      </w:r>
    </w:p>
    <w:p w14:paraId="51130B34"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w w:val="90"/>
          <w:sz w:val="24"/>
          <w:szCs w:val="24"/>
          <w:lang w:val="en-GB"/>
        </w:rPr>
        <w:t xml:space="preserve">          https://doi.org/10.1186/s12889-022-13701-</w:t>
      </w:r>
      <w:r w:rsidRPr="0098109B">
        <w:rPr>
          <w:rFonts w:asciiTheme="majorBidi" w:hAnsiTheme="majorBidi" w:cstheme="majorBidi"/>
          <w:spacing w:val="-10"/>
          <w:w w:val="90"/>
          <w:sz w:val="24"/>
          <w:szCs w:val="24"/>
          <w:lang w:val="en-GB"/>
        </w:rPr>
        <w:t>z.</w:t>
      </w:r>
    </w:p>
    <w:p w14:paraId="62A1AA8C" w14:textId="77777777" w:rsidR="0025144B" w:rsidRPr="0098109B" w:rsidRDefault="0025144B" w:rsidP="0025144B">
      <w:pPr>
        <w:spacing w:line="480" w:lineRule="auto"/>
        <w:ind w:left="851" w:hanging="851"/>
        <w:jc w:val="both"/>
        <w:rPr>
          <w:rFonts w:asciiTheme="majorBidi" w:eastAsia="Times New Roman" w:hAnsiTheme="majorBidi" w:cstheme="majorBidi"/>
          <w:sz w:val="24"/>
          <w:szCs w:val="24"/>
          <w:lang w:val="en-GB"/>
        </w:rPr>
      </w:pPr>
      <w:r w:rsidRPr="0098109B">
        <w:rPr>
          <w:rFonts w:asciiTheme="majorBidi" w:hAnsiTheme="majorBidi" w:cstheme="majorBidi"/>
          <w:sz w:val="24"/>
          <w:szCs w:val="24"/>
          <w:lang w:val="en-GB"/>
        </w:rPr>
        <w:t>Patrick R.</w:t>
      </w:r>
      <w:r w:rsidRPr="0098109B">
        <w:rPr>
          <w:rFonts w:asciiTheme="majorBidi" w:eastAsia="Times New Roman" w:hAnsiTheme="majorBidi" w:cstheme="majorBidi"/>
          <w:sz w:val="24"/>
          <w:szCs w:val="24"/>
          <w:lang w:val="en-GB"/>
        </w:rPr>
        <w:t xml:space="preserve">, and Douglas G. (2016). </w:t>
      </w:r>
      <w:r w:rsidRPr="0098109B">
        <w:rPr>
          <w:rFonts w:asciiTheme="majorBidi" w:eastAsia="Times New Roman" w:hAnsiTheme="majorBidi" w:cstheme="majorBidi"/>
          <w:iCs/>
          <w:sz w:val="24"/>
          <w:szCs w:val="24"/>
          <w:lang w:val="en-GB"/>
        </w:rPr>
        <w:t>Regression Using Fractional Polynomials of Continuous Covariates: Parsimonious Parametric Modelling</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sz w:val="24"/>
          <w:szCs w:val="24"/>
          <w:lang w:val="en-GB"/>
        </w:rPr>
        <w:t>Journal of the Royal Statistical Society Series C</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sz w:val="24"/>
          <w:szCs w:val="24"/>
          <w:lang w:val="en-GB"/>
        </w:rPr>
        <w:t>43(3)</w:t>
      </w:r>
      <w:r w:rsidRPr="0098109B">
        <w:rPr>
          <w:rFonts w:asciiTheme="majorBidi" w:eastAsia="Times New Roman" w:hAnsiTheme="majorBidi" w:cstheme="majorBidi"/>
          <w:sz w:val="24"/>
          <w:szCs w:val="24"/>
          <w:lang w:val="en-GB"/>
        </w:rPr>
        <w:t>: 429-453</w:t>
      </w:r>
    </w:p>
    <w:p w14:paraId="6F18A2D6" w14:textId="77777777" w:rsidR="0025144B" w:rsidRPr="0098109B" w:rsidRDefault="0025144B" w:rsidP="0025144B">
      <w:pPr>
        <w:pStyle w:val="NormalWeb"/>
        <w:spacing w:line="480" w:lineRule="auto"/>
        <w:jc w:val="both"/>
        <w:rPr>
          <w:rFonts w:asciiTheme="majorBidi" w:hAnsiTheme="majorBidi" w:cstheme="majorBidi"/>
          <w:lang w:val="en-GB"/>
        </w:rPr>
      </w:pPr>
      <w:r w:rsidRPr="0098109B">
        <w:rPr>
          <w:rFonts w:asciiTheme="majorBidi" w:hAnsiTheme="majorBidi" w:cstheme="majorBidi"/>
          <w:lang w:val="en-GB"/>
        </w:rPr>
        <w:t xml:space="preserve">Pavan K., Meka., R, S, Vaddi., Y., and Raju, P. (2024). Unveiling Crop Growth Dynamics </w:t>
      </w:r>
    </w:p>
    <w:p w14:paraId="1F2BCDC0" w14:textId="77777777" w:rsidR="0025144B" w:rsidRPr="0098109B" w:rsidRDefault="0025144B" w:rsidP="0025144B">
      <w:pPr>
        <w:pStyle w:val="NormalWeb"/>
        <w:spacing w:line="480" w:lineRule="auto"/>
        <w:jc w:val="both"/>
        <w:rPr>
          <w:rFonts w:asciiTheme="majorBidi" w:hAnsiTheme="majorBidi" w:cstheme="majorBidi"/>
          <w:lang w:val="en-GB"/>
        </w:rPr>
      </w:pPr>
      <w:r w:rsidRPr="0098109B">
        <w:rPr>
          <w:rFonts w:asciiTheme="majorBidi" w:hAnsiTheme="majorBidi" w:cstheme="majorBidi"/>
          <w:lang w:val="en-GB"/>
        </w:rPr>
        <w:t xml:space="preserve">              through Time Series Multispectral Observation. </w:t>
      </w:r>
      <w:r w:rsidRPr="0098109B">
        <w:rPr>
          <w:rFonts w:asciiTheme="majorBidi" w:hAnsiTheme="majorBidi" w:cstheme="majorBidi"/>
          <w:i/>
          <w:lang w:val="en-GB"/>
        </w:rPr>
        <w:t>7(1)</w:t>
      </w:r>
      <w:r w:rsidRPr="0098109B">
        <w:rPr>
          <w:rFonts w:asciiTheme="majorBidi" w:hAnsiTheme="majorBidi" w:cstheme="majorBidi"/>
          <w:lang w:val="en-GB"/>
        </w:rPr>
        <w:t xml:space="preserve">: 142-147. </w:t>
      </w:r>
    </w:p>
    <w:p w14:paraId="6E8108B4" w14:textId="77777777" w:rsidR="0025144B" w:rsidRPr="0098109B" w:rsidRDefault="0025144B" w:rsidP="0025144B">
      <w:pPr>
        <w:pStyle w:val="NormalWeb"/>
        <w:spacing w:line="480" w:lineRule="auto"/>
        <w:ind w:left="720"/>
        <w:jc w:val="both"/>
        <w:rPr>
          <w:rFonts w:asciiTheme="majorBidi" w:hAnsiTheme="majorBidi" w:cstheme="majorBidi"/>
          <w:lang w:val="en-GB"/>
        </w:rPr>
      </w:pPr>
      <w:r w:rsidRPr="0098109B">
        <w:rPr>
          <w:rFonts w:asciiTheme="majorBidi" w:hAnsiTheme="majorBidi" w:cstheme="majorBidi"/>
          <w:lang w:val="en-GB"/>
        </w:rPr>
        <w:t xml:space="preserve">  Doi: 10.1109/icscss60660.2024.10625366.</w:t>
      </w:r>
    </w:p>
    <w:p w14:paraId="6737C5F1" w14:textId="77777777" w:rsidR="0025144B" w:rsidRPr="0098109B" w:rsidRDefault="0025144B" w:rsidP="0025144B">
      <w:pPr>
        <w:spacing w:after="0" w:line="240" w:lineRule="auto"/>
        <w:ind w:left="851" w:hanging="851"/>
        <w:jc w:val="both"/>
        <w:rPr>
          <w:rFonts w:asciiTheme="majorBidi" w:eastAsia="Times New Roman" w:hAnsiTheme="majorBidi" w:cstheme="majorBidi"/>
          <w:i/>
          <w:iCs/>
          <w:sz w:val="24"/>
          <w:szCs w:val="24"/>
          <w:lang w:val="en-GB"/>
        </w:rPr>
      </w:pPr>
      <w:r w:rsidRPr="0098109B">
        <w:rPr>
          <w:rFonts w:asciiTheme="majorBidi" w:eastAsia="Times New Roman" w:hAnsiTheme="majorBidi" w:cstheme="majorBidi"/>
          <w:sz w:val="24"/>
          <w:szCs w:val="24"/>
          <w:lang w:val="en-GB"/>
        </w:rPr>
        <w:t xml:space="preserve">Royston, P. (2017). Model Selection for Univariable Fractional Polynomials. </w:t>
      </w:r>
      <w:r w:rsidRPr="0098109B">
        <w:rPr>
          <w:rFonts w:asciiTheme="majorBidi" w:eastAsia="Times New Roman" w:hAnsiTheme="majorBidi" w:cstheme="majorBidi"/>
          <w:i/>
          <w:iCs/>
          <w:sz w:val="24"/>
          <w:szCs w:val="24"/>
          <w:lang w:val="en-GB"/>
        </w:rPr>
        <w:t xml:space="preserve">Stata </w:t>
      </w:r>
    </w:p>
    <w:p w14:paraId="61B1A5C3" w14:textId="77777777" w:rsidR="0025144B" w:rsidRPr="0098109B" w:rsidRDefault="0025144B" w:rsidP="0025144B">
      <w:pPr>
        <w:spacing w:after="0" w:line="240" w:lineRule="auto"/>
        <w:ind w:left="851" w:hanging="851"/>
        <w:jc w:val="both"/>
        <w:rPr>
          <w:rFonts w:asciiTheme="majorBidi" w:eastAsia="Times New Roman" w:hAnsiTheme="majorBidi" w:cstheme="majorBidi"/>
          <w:i/>
          <w:iCs/>
          <w:sz w:val="24"/>
          <w:szCs w:val="24"/>
          <w:lang w:val="en-GB"/>
        </w:rPr>
      </w:pPr>
    </w:p>
    <w:p w14:paraId="7731034D" w14:textId="77777777" w:rsidR="0025144B" w:rsidRPr="0098109B" w:rsidRDefault="0025144B" w:rsidP="0025144B">
      <w:pPr>
        <w:spacing w:after="0" w:line="240" w:lineRule="auto"/>
        <w:ind w:left="851" w:hanging="851"/>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i/>
          <w:iCs/>
          <w:sz w:val="24"/>
          <w:szCs w:val="24"/>
          <w:lang w:val="en-GB"/>
        </w:rPr>
        <w:t xml:space="preserve">              jodesrfedsers4r4urnal</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iCs/>
          <w:sz w:val="24"/>
          <w:szCs w:val="24"/>
          <w:lang w:val="en-GB"/>
        </w:rPr>
        <w:t>17</w:t>
      </w:r>
      <w:r w:rsidRPr="0098109B">
        <w:rPr>
          <w:rFonts w:asciiTheme="majorBidi" w:eastAsia="Times New Roman" w:hAnsiTheme="majorBidi" w:cstheme="majorBidi"/>
          <w:i/>
          <w:sz w:val="24"/>
          <w:szCs w:val="24"/>
          <w:lang w:val="en-GB"/>
        </w:rPr>
        <w:t>(3)</w:t>
      </w:r>
      <w:r w:rsidRPr="0098109B">
        <w:rPr>
          <w:rFonts w:asciiTheme="majorBidi" w:eastAsia="Times New Roman" w:hAnsiTheme="majorBidi" w:cstheme="majorBidi"/>
          <w:sz w:val="24"/>
          <w:szCs w:val="24"/>
          <w:lang w:val="en-GB"/>
        </w:rPr>
        <w:t>: 619–629. https://doi.org/10.1177/1536867X1701700305.</w:t>
      </w:r>
    </w:p>
    <w:p w14:paraId="2E589C88"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p>
    <w:p w14:paraId="566C2D48" w14:textId="5BCE658D" w:rsidR="00E72442" w:rsidRPr="0098109B" w:rsidRDefault="00E72442" w:rsidP="00E72442">
      <w:pPr>
        <w:spacing w:after="0"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Royston, P., and </w:t>
      </w:r>
      <w:r>
        <w:rPr>
          <w:rFonts w:asciiTheme="majorBidi" w:hAnsiTheme="majorBidi" w:cstheme="majorBidi"/>
          <w:sz w:val="24"/>
          <w:szCs w:val="24"/>
          <w:lang w:val="en-GB"/>
        </w:rPr>
        <w:t xml:space="preserve">Altman D. G. </w:t>
      </w:r>
      <w:r w:rsidRPr="0098109B">
        <w:rPr>
          <w:rFonts w:asciiTheme="majorBidi" w:hAnsiTheme="majorBidi" w:cstheme="majorBidi"/>
          <w:sz w:val="24"/>
          <w:szCs w:val="24"/>
          <w:lang w:val="en-GB"/>
        </w:rPr>
        <w:t>(</w:t>
      </w:r>
      <w:r>
        <w:rPr>
          <w:rFonts w:asciiTheme="majorBidi" w:hAnsiTheme="majorBidi" w:cstheme="majorBidi"/>
          <w:sz w:val="24"/>
          <w:szCs w:val="24"/>
          <w:lang w:val="en-GB"/>
        </w:rPr>
        <w:t>1994</w:t>
      </w:r>
      <w:r w:rsidRPr="0098109B">
        <w:rPr>
          <w:rFonts w:asciiTheme="majorBidi" w:hAnsiTheme="majorBidi" w:cstheme="majorBidi"/>
          <w:sz w:val="24"/>
          <w:szCs w:val="24"/>
          <w:lang w:val="en-GB"/>
        </w:rPr>
        <w:t xml:space="preserve">). </w:t>
      </w:r>
      <w:r>
        <w:rPr>
          <w:rFonts w:asciiTheme="majorBidi" w:hAnsiTheme="majorBidi" w:cstheme="majorBidi"/>
          <w:sz w:val="24"/>
          <w:szCs w:val="24"/>
          <w:lang w:val="en-GB"/>
        </w:rPr>
        <w:t>Regression Using Fractional Polynomials of Continuous Covariates: Parsimonious Parametric Modelling</w:t>
      </w:r>
      <w:r w:rsidRPr="0098109B">
        <w:rPr>
          <w:rFonts w:asciiTheme="majorBidi" w:hAnsiTheme="majorBidi" w:cstheme="majorBidi"/>
          <w:sz w:val="24"/>
          <w:szCs w:val="24"/>
          <w:lang w:val="en-GB"/>
        </w:rPr>
        <w:t xml:space="preserve">.  </w:t>
      </w:r>
      <w:r>
        <w:rPr>
          <w:rFonts w:asciiTheme="majorBidi" w:hAnsiTheme="majorBidi" w:cstheme="majorBidi"/>
          <w:i/>
          <w:sz w:val="24"/>
          <w:szCs w:val="24"/>
          <w:lang w:val="en-GB"/>
        </w:rPr>
        <w:t>Journal of the Royal Statistical Society</w:t>
      </w:r>
      <w:r w:rsidRPr="0098109B">
        <w:rPr>
          <w:rFonts w:asciiTheme="majorBidi" w:hAnsiTheme="majorBidi" w:cstheme="majorBidi"/>
          <w:sz w:val="24"/>
          <w:szCs w:val="24"/>
          <w:lang w:val="en-GB"/>
        </w:rPr>
        <w:t xml:space="preserve">, </w:t>
      </w:r>
      <w:r>
        <w:rPr>
          <w:rFonts w:asciiTheme="majorBidi" w:hAnsiTheme="majorBidi" w:cstheme="majorBidi"/>
          <w:i/>
          <w:sz w:val="24"/>
          <w:szCs w:val="24"/>
          <w:lang w:val="en-GB"/>
        </w:rPr>
        <w:t>4</w:t>
      </w:r>
      <w:r w:rsidRPr="0098109B">
        <w:rPr>
          <w:rFonts w:asciiTheme="majorBidi" w:hAnsiTheme="majorBidi" w:cstheme="majorBidi"/>
          <w:i/>
          <w:sz w:val="24"/>
          <w:szCs w:val="24"/>
          <w:lang w:val="en-GB"/>
        </w:rPr>
        <w:t>3</w:t>
      </w:r>
      <w:r>
        <w:rPr>
          <w:rFonts w:asciiTheme="majorBidi" w:hAnsiTheme="majorBidi" w:cstheme="majorBidi"/>
          <w:i/>
          <w:sz w:val="24"/>
          <w:szCs w:val="24"/>
          <w:lang w:val="en-GB"/>
        </w:rPr>
        <w:t>(3)</w:t>
      </w:r>
      <w:r w:rsidRPr="0098109B">
        <w:rPr>
          <w:rFonts w:asciiTheme="majorBidi" w:hAnsiTheme="majorBidi" w:cstheme="majorBidi"/>
          <w:sz w:val="24"/>
          <w:szCs w:val="24"/>
          <w:lang w:val="en-GB"/>
        </w:rPr>
        <w:t xml:space="preserve">: </w:t>
      </w:r>
      <w:r>
        <w:rPr>
          <w:rFonts w:asciiTheme="majorBidi" w:hAnsiTheme="majorBidi" w:cstheme="majorBidi"/>
          <w:sz w:val="24"/>
          <w:szCs w:val="24"/>
          <w:lang w:val="en-GB"/>
        </w:rPr>
        <w:t>4</w:t>
      </w:r>
      <w:r w:rsidRPr="0098109B">
        <w:rPr>
          <w:rFonts w:asciiTheme="majorBidi" w:hAnsiTheme="majorBidi" w:cstheme="majorBidi"/>
          <w:sz w:val="24"/>
          <w:szCs w:val="24"/>
          <w:lang w:val="en-GB"/>
        </w:rPr>
        <w:t>2</w:t>
      </w:r>
      <w:r>
        <w:rPr>
          <w:rFonts w:asciiTheme="majorBidi" w:hAnsiTheme="majorBidi" w:cstheme="majorBidi"/>
          <w:sz w:val="24"/>
          <w:szCs w:val="24"/>
          <w:lang w:val="en-GB"/>
        </w:rPr>
        <w:t>9-</w:t>
      </w:r>
      <w:r w:rsidRPr="0098109B">
        <w:rPr>
          <w:rFonts w:asciiTheme="majorBidi" w:hAnsiTheme="majorBidi" w:cstheme="majorBidi"/>
          <w:sz w:val="24"/>
          <w:szCs w:val="24"/>
          <w:lang w:val="en-GB"/>
        </w:rPr>
        <w:t>4</w:t>
      </w:r>
      <w:r>
        <w:rPr>
          <w:rFonts w:asciiTheme="majorBidi" w:hAnsiTheme="majorBidi" w:cstheme="majorBidi"/>
          <w:sz w:val="24"/>
          <w:szCs w:val="24"/>
          <w:lang w:val="en-GB"/>
        </w:rPr>
        <w:t>53</w:t>
      </w:r>
      <w:r w:rsidRPr="0098109B">
        <w:rPr>
          <w:rFonts w:asciiTheme="majorBidi" w:hAnsiTheme="majorBidi" w:cstheme="majorBidi"/>
          <w:sz w:val="24"/>
          <w:szCs w:val="24"/>
          <w:lang w:val="en-GB"/>
        </w:rPr>
        <w:t>.</w:t>
      </w:r>
    </w:p>
    <w:p w14:paraId="1879D51E" w14:textId="146B7404" w:rsidR="0025144B" w:rsidRPr="0098109B" w:rsidRDefault="0025144B" w:rsidP="0025144B">
      <w:pPr>
        <w:spacing w:after="0"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Royston, P., and Sauerbrei W. (200</w:t>
      </w:r>
      <w:r w:rsidR="00C86758">
        <w:rPr>
          <w:rFonts w:asciiTheme="majorBidi" w:hAnsiTheme="majorBidi" w:cstheme="majorBidi"/>
          <w:sz w:val="24"/>
          <w:szCs w:val="24"/>
          <w:lang w:val="en-GB"/>
        </w:rPr>
        <w:t>8</w:t>
      </w:r>
      <w:r w:rsidRPr="0098109B">
        <w:rPr>
          <w:rFonts w:asciiTheme="majorBidi" w:hAnsiTheme="majorBidi" w:cstheme="majorBidi"/>
          <w:sz w:val="24"/>
          <w:szCs w:val="24"/>
          <w:lang w:val="en-GB"/>
        </w:rPr>
        <w:t xml:space="preserve">). A New Measure of Prognostic Separation in Survival Data.  </w:t>
      </w:r>
      <w:r w:rsidRPr="0098109B">
        <w:rPr>
          <w:rFonts w:asciiTheme="majorBidi" w:hAnsiTheme="majorBidi" w:cstheme="majorBidi"/>
          <w:i/>
          <w:sz w:val="24"/>
          <w:szCs w:val="24"/>
          <w:lang w:val="en-GB"/>
        </w:rPr>
        <w:t>Statistics in Medicine</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23</w:t>
      </w:r>
      <w:r w:rsidRPr="0098109B">
        <w:rPr>
          <w:rFonts w:asciiTheme="majorBidi" w:hAnsiTheme="majorBidi" w:cstheme="majorBidi"/>
          <w:sz w:val="24"/>
          <w:szCs w:val="24"/>
          <w:lang w:val="en-GB"/>
        </w:rPr>
        <w:t>: 723-748.</w:t>
      </w:r>
    </w:p>
    <w:p w14:paraId="14F18CDC"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Ryoo, J. H., Long, J. D., Welch, G. W., Reynolds, A. and Swearer, S. M. (2017).  Fitting the </w:t>
      </w:r>
    </w:p>
    <w:p w14:paraId="11B586CD"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Fractional Polynomial Model to Non-Gaussian Longitudinal Data. </w:t>
      </w:r>
      <w:r w:rsidRPr="0098109B">
        <w:rPr>
          <w:rFonts w:asciiTheme="majorBidi" w:hAnsiTheme="majorBidi" w:cstheme="majorBidi"/>
          <w:i/>
          <w:sz w:val="24"/>
          <w:szCs w:val="24"/>
          <w:lang w:val="en-GB"/>
        </w:rPr>
        <w:t>Frontier Psychologists</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8</w:t>
      </w:r>
      <w:r w:rsidRPr="0098109B">
        <w:rPr>
          <w:rFonts w:asciiTheme="majorBidi" w:hAnsiTheme="majorBidi" w:cstheme="majorBidi"/>
          <w:sz w:val="24"/>
          <w:szCs w:val="24"/>
          <w:lang w:val="en-GB"/>
        </w:rPr>
        <w:t>:1431 doi: 10.3389/fpsyg.2017.01431</w:t>
      </w:r>
    </w:p>
    <w:p w14:paraId="7C0126C2"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 xml:space="preserve">Shangodoyin, K., Ojo, J. F., Olaomi, J. and Adebile, O. (2013).  Time Series Model for </w:t>
      </w:r>
    </w:p>
    <w:p w14:paraId="5338DAD5"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Predicting the Mean Death Rate of a Disease.  Statistics in Transition New Series, </w:t>
      </w:r>
      <w:r w:rsidRPr="0098109B">
        <w:rPr>
          <w:rFonts w:asciiTheme="majorBidi" w:hAnsiTheme="majorBidi" w:cstheme="majorBidi"/>
          <w:i/>
          <w:sz w:val="24"/>
          <w:szCs w:val="24"/>
          <w:lang w:val="en-GB"/>
        </w:rPr>
        <w:t>13(2)</w:t>
      </w:r>
      <w:r w:rsidRPr="0098109B">
        <w:rPr>
          <w:rFonts w:asciiTheme="majorBidi" w:hAnsiTheme="majorBidi" w:cstheme="majorBidi"/>
          <w:sz w:val="24"/>
          <w:szCs w:val="24"/>
          <w:lang w:val="en-GB"/>
        </w:rPr>
        <w:t>: 405 – 418.</w:t>
      </w:r>
    </w:p>
    <w:p w14:paraId="47300F0C"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Siamabele, B. (2021). The Significance of Soybean Production in the Face of Changing Climates </w:t>
      </w:r>
    </w:p>
    <w:p w14:paraId="19BE07E5"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in Africa. </w:t>
      </w:r>
      <w:r w:rsidRPr="0098109B">
        <w:rPr>
          <w:rFonts w:asciiTheme="majorBidi" w:hAnsiTheme="majorBidi" w:cstheme="majorBidi"/>
          <w:i/>
          <w:iCs/>
          <w:sz w:val="24"/>
          <w:szCs w:val="24"/>
          <w:lang w:val="en-GB"/>
        </w:rPr>
        <w:t>Cogent Food and Agriculture</w:t>
      </w:r>
      <w:r w:rsidRPr="0098109B">
        <w:rPr>
          <w:rFonts w:asciiTheme="majorBidi" w:hAnsiTheme="majorBidi" w:cstheme="majorBidi"/>
          <w:sz w:val="24"/>
          <w:szCs w:val="24"/>
          <w:lang w:val="en-GB"/>
        </w:rPr>
        <w:t xml:space="preserve">. </w:t>
      </w:r>
      <w:r w:rsidRPr="0098109B">
        <w:rPr>
          <w:rFonts w:asciiTheme="majorBidi" w:hAnsiTheme="majorBidi" w:cstheme="majorBidi"/>
          <w:i/>
          <w:iCs/>
          <w:sz w:val="24"/>
          <w:szCs w:val="24"/>
          <w:lang w:val="en-GB"/>
        </w:rPr>
        <w:t>7</w:t>
      </w:r>
      <w:r w:rsidRPr="0098109B">
        <w:rPr>
          <w:rFonts w:asciiTheme="majorBidi" w:hAnsiTheme="majorBidi" w:cstheme="majorBidi"/>
          <w:i/>
          <w:sz w:val="24"/>
          <w:szCs w:val="24"/>
          <w:lang w:val="en-GB"/>
        </w:rPr>
        <w:t>(1)</w:t>
      </w:r>
      <w:r w:rsidRPr="0098109B">
        <w:rPr>
          <w:rFonts w:asciiTheme="majorBidi" w:hAnsiTheme="majorBidi" w:cstheme="majorBidi"/>
          <w:sz w:val="24"/>
          <w:szCs w:val="24"/>
          <w:lang w:val="en-GB"/>
        </w:rPr>
        <w:t>: 45-56</w:t>
      </w:r>
    </w:p>
    <w:p w14:paraId="2A418913"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https://doi.org/10.1080/23311932.2021.1933745.  </w:t>
      </w:r>
    </w:p>
    <w:p w14:paraId="2F34702D"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Sojobi O.A. (2021). First Course in Time Series Analysis. Abeokuta: </w:t>
      </w:r>
      <w:r w:rsidRPr="0098109B">
        <w:rPr>
          <w:rFonts w:asciiTheme="majorBidi" w:hAnsiTheme="majorBidi" w:cstheme="majorBidi"/>
          <w:i/>
          <w:sz w:val="24"/>
          <w:szCs w:val="24"/>
          <w:lang w:val="en-GB"/>
        </w:rPr>
        <w:t>Habidek</w:t>
      </w:r>
      <w:r w:rsidRPr="0098109B">
        <w:rPr>
          <w:rFonts w:asciiTheme="majorBidi" w:hAnsiTheme="majorBidi" w:cstheme="majorBidi"/>
          <w:sz w:val="24"/>
          <w:szCs w:val="24"/>
          <w:lang w:val="en-GB"/>
        </w:rPr>
        <w:t xml:space="preserve"> Nigeria  </w:t>
      </w:r>
    </w:p>
    <w:p w14:paraId="09C032C3"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Publishers.</w:t>
      </w:r>
    </w:p>
    <w:p w14:paraId="2D681019"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Spelman T., Gray O., Bucas R. and Butzkever H. A. (2015). Method of Trigonometric </w:t>
      </w:r>
      <w:r>
        <w:rPr>
          <w:rFonts w:asciiTheme="majorBidi" w:hAnsiTheme="majorBidi" w:cstheme="majorBidi"/>
          <w:sz w:val="24"/>
          <w:szCs w:val="24"/>
          <w:lang w:val="en-GB"/>
        </w:rPr>
        <w:t>Modelling</w:t>
      </w:r>
      <w:r w:rsidRPr="0098109B">
        <w:rPr>
          <w:rFonts w:asciiTheme="majorBidi" w:hAnsiTheme="majorBidi" w:cstheme="majorBidi"/>
          <w:sz w:val="24"/>
          <w:szCs w:val="24"/>
          <w:lang w:val="en-GB"/>
        </w:rPr>
        <w:t xml:space="preserve"> of Seasonal Variation Demonstrated with Multiple Sclerosis Relapse Data. </w:t>
      </w:r>
      <w:r w:rsidRPr="0098109B">
        <w:rPr>
          <w:rFonts w:asciiTheme="majorBidi" w:hAnsiTheme="majorBidi" w:cstheme="majorBidi"/>
          <w:i/>
          <w:sz w:val="24"/>
          <w:szCs w:val="24"/>
          <w:lang w:val="en-GB"/>
        </w:rPr>
        <w:t>Journal of Visualized Experiment,</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8</w:t>
      </w:r>
      <w:r w:rsidRPr="0098109B">
        <w:rPr>
          <w:rFonts w:asciiTheme="majorBidi" w:hAnsiTheme="majorBidi" w:cstheme="majorBidi"/>
          <w:sz w:val="24"/>
          <w:szCs w:val="24"/>
          <w:lang w:val="en-GB"/>
        </w:rPr>
        <w:t>: 1-20.</w:t>
      </w:r>
    </w:p>
    <w:p w14:paraId="0C3E5DD6"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Spyroglou, I., Skalak J., Balakhonova V., Benedikty Z., Rigas A. G. and Hejakto J. (2021). Mixed Models as A Tool for Comparing Groups of Time Series in Plant Sciences. </w:t>
      </w:r>
      <w:r w:rsidRPr="0098109B">
        <w:rPr>
          <w:rFonts w:asciiTheme="majorBidi" w:hAnsiTheme="majorBidi" w:cstheme="majorBidi"/>
          <w:i/>
          <w:sz w:val="24"/>
          <w:szCs w:val="24"/>
          <w:lang w:val="en-GB"/>
        </w:rPr>
        <w:t>Plants (Basel),</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10(2)</w:t>
      </w:r>
      <w:r w:rsidRPr="0098109B">
        <w:rPr>
          <w:rFonts w:asciiTheme="majorBidi" w:hAnsiTheme="majorBidi" w:cstheme="majorBidi"/>
          <w:sz w:val="24"/>
          <w:szCs w:val="24"/>
          <w:lang w:val="en-GB"/>
        </w:rPr>
        <w:t>: 1-21.</w:t>
      </w:r>
    </w:p>
    <w:p w14:paraId="4FA28A8C"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Stanislaus, O. O., Adaku O. U., and Odianonsen, O. B. (2024). A Comparative Analysis of Five Time Series Models for CO2 Emissions Forecasting in Port-Harcour and Its Environs.  </w:t>
      </w:r>
      <w:r w:rsidRPr="0098109B">
        <w:rPr>
          <w:rFonts w:asciiTheme="majorBidi" w:hAnsiTheme="majorBidi" w:cstheme="majorBidi"/>
          <w:i/>
          <w:sz w:val="24"/>
          <w:szCs w:val="24"/>
          <w:lang w:val="en-GB"/>
        </w:rPr>
        <w:t>European Journal of Engineering and Technology,</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12(1)</w:t>
      </w:r>
      <w:r w:rsidRPr="0098109B">
        <w:rPr>
          <w:rFonts w:asciiTheme="majorBidi" w:hAnsiTheme="majorBidi" w:cstheme="majorBidi"/>
          <w:sz w:val="24"/>
          <w:szCs w:val="24"/>
          <w:lang w:val="en-GB"/>
        </w:rPr>
        <w:t>: 26-41.</w:t>
      </w:r>
    </w:p>
    <w:p w14:paraId="29A9F25B" w14:textId="77777777" w:rsidR="0025144B" w:rsidRPr="0098109B" w:rsidRDefault="0025144B" w:rsidP="0025144B">
      <w:pPr>
        <w:spacing w:line="480" w:lineRule="auto"/>
        <w:ind w:left="720" w:hanging="720"/>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Stige, L. C., Stave J., and Chan K . (2006). The Effect of Climate Variation on Agro-Pastoral  </w:t>
      </w:r>
    </w:p>
    <w:p w14:paraId="77C34A32"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Production in Africa. Proceedings of the National Academy of Sciences </w:t>
      </w:r>
      <w:r w:rsidRPr="0098109B">
        <w:rPr>
          <w:rFonts w:asciiTheme="majorBidi" w:hAnsiTheme="majorBidi" w:cstheme="majorBidi"/>
          <w:i/>
          <w:sz w:val="24"/>
          <w:szCs w:val="24"/>
          <w:lang w:val="en-GB"/>
        </w:rPr>
        <w:t>103</w:t>
      </w:r>
      <w:r w:rsidRPr="0098109B">
        <w:rPr>
          <w:rFonts w:asciiTheme="majorBidi" w:hAnsiTheme="majorBidi" w:cstheme="majorBidi"/>
          <w:sz w:val="24"/>
          <w:szCs w:val="24"/>
          <w:lang w:val="en-GB"/>
        </w:rPr>
        <w:t>: 3049–3053.</w:t>
      </w:r>
    </w:p>
    <w:p w14:paraId="1A0268C3" w14:textId="77777777" w:rsidR="0025144B" w:rsidRPr="0098109B" w:rsidRDefault="0025144B" w:rsidP="0025144B">
      <w:pPr>
        <w:spacing w:line="480" w:lineRule="auto"/>
        <w:ind w:left="720" w:hanging="720"/>
        <w:jc w:val="both"/>
        <w:rPr>
          <w:rFonts w:asciiTheme="majorBidi" w:hAnsiTheme="majorBidi" w:cstheme="majorBidi"/>
          <w:sz w:val="24"/>
          <w:szCs w:val="24"/>
          <w:lang w:val="en-GB"/>
        </w:rPr>
      </w:pPr>
      <w:r w:rsidRPr="0098109B">
        <w:rPr>
          <w:rFonts w:asciiTheme="majorBidi" w:hAnsiTheme="majorBidi" w:cstheme="majorBidi"/>
          <w:sz w:val="24"/>
          <w:szCs w:val="24"/>
          <w:lang w:val="en-GB"/>
        </w:rPr>
        <w:lastRenderedPageBreak/>
        <w:t>Su, L., Li, D. and Qiu, D. (2025). BLS-QLSTM: A Novel hybrid Quantum Neural Network for Stock Index Forecasting. Humanities and Social Sciences Communications. 12. 10.1057/s41599-025-05348-z.</w:t>
      </w:r>
    </w:p>
    <w:p w14:paraId="6979B969" w14:textId="77777777" w:rsidR="0025144B" w:rsidRPr="0098109B" w:rsidRDefault="0025144B" w:rsidP="0025144B">
      <w:pPr>
        <w:spacing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Szulezyk K. R. and Sadique, S. (2018). Using Cyclical Components to Improve the Forecasts of The Stock Market and Macroeconomic Variables. </w:t>
      </w:r>
      <w:r w:rsidRPr="0098109B">
        <w:rPr>
          <w:rFonts w:asciiTheme="majorBidi" w:hAnsiTheme="majorBidi" w:cstheme="majorBidi"/>
          <w:i/>
          <w:sz w:val="24"/>
          <w:szCs w:val="24"/>
          <w:lang w:val="en-GB"/>
        </w:rPr>
        <w:t>Journal of Modern Applied Statistical Methods,</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17(1)</w:t>
      </w:r>
      <w:r w:rsidRPr="0098109B">
        <w:rPr>
          <w:rFonts w:asciiTheme="majorBidi" w:hAnsiTheme="majorBidi" w:cstheme="majorBidi"/>
          <w:sz w:val="24"/>
          <w:szCs w:val="24"/>
          <w:lang w:val="en-GB"/>
        </w:rPr>
        <w:t>: 1-23.</w:t>
      </w:r>
    </w:p>
    <w:p w14:paraId="7DCAD04D" w14:textId="77777777" w:rsidR="0025144B" w:rsidRPr="0098109B" w:rsidRDefault="0025144B" w:rsidP="0025144B">
      <w:pPr>
        <w:spacing w:after="0" w:line="480" w:lineRule="auto"/>
        <w:ind w:left="851" w:hanging="851"/>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Taiwo, A. I. and Olatayo, T. O. (2013). Measuring Forecasting Performance of Vector Autoregressive and Time Series Regression Models. </w:t>
      </w:r>
      <w:r w:rsidRPr="0098109B">
        <w:rPr>
          <w:rFonts w:asciiTheme="majorBidi" w:hAnsiTheme="majorBidi" w:cstheme="majorBidi"/>
          <w:i/>
          <w:sz w:val="24"/>
          <w:szCs w:val="24"/>
          <w:lang w:val="en-GB"/>
        </w:rPr>
        <w:t>American Journal of Scientific and Industrial Research,</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4(1)</w:t>
      </w:r>
      <w:r w:rsidRPr="0098109B">
        <w:rPr>
          <w:rFonts w:asciiTheme="majorBidi" w:hAnsiTheme="majorBidi" w:cstheme="majorBidi"/>
          <w:sz w:val="24"/>
          <w:szCs w:val="24"/>
          <w:lang w:val="en-GB"/>
        </w:rPr>
        <w:t>: 49-58.</w:t>
      </w:r>
    </w:p>
    <w:p w14:paraId="68A60E09" w14:textId="77777777" w:rsidR="0025144B" w:rsidRPr="0098109B" w:rsidRDefault="0025144B" w:rsidP="0025144B">
      <w:pPr>
        <w:spacing w:line="480" w:lineRule="auto"/>
        <w:jc w:val="both"/>
        <w:rPr>
          <w:rFonts w:asciiTheme="majorBidi" w:hAnsiTheme="majorBidi" w:cstheme="majorBidi"/>
          <w:sz w:val="24"/>
          <w:szCs w:val="24"/>
          <w:lang w:val="en-GB" w:eastAsia="de-DE"/>
        </w:rPr>
      </w:pPr>
      <w:r w:rsidRPr="0098109B">
        <w:rPr>
          <w:rFonts w:asciiTheme="majorBidi" w:hAnsiTheme="majorBidi" w:cstheme="majorBidi"/>
          <w:sz w:val="24"/>
          <w:szCs w:val="24"/>
          <w:lang w:val="en-GB"/>
        </w:rPr>
        <w:t xml:space="preserve"> Taiwo A. I. and Olatayo, T. O. (2018). </w:t>
      </w:r>
      <w:r w:rsidRPr="0098109B">
        <w:rPr>
          <w:rFonts w:asciiTheme="majorBidi" w:hAnsiTheme="majorBidi" w:cstheme="majorBidi"/>
          <w:sz w:val="24"/>
          <w:szCs w:val="24"/>
          <w:lang w:val="en-GB" w:eastAsia="de-DE"/>
        </w:rPr>
        <w:t xml:space="preserve">An Improved Procedure for Fourier Regression </w:t>
      </w:r>
    </w:p>
    <w:p w14:paraId="4575570C" w14:textId="77777777" w:rsidR="0025144B" w:rsidRPr="0098109B" w:rsidRDefault="0025144B" w:rsidP="0025144B">
      <w:pPr>
        <w:spacing w:line="480" w:lineRule="auto"/>
        <w:ind w:left="720"/>
        <w:jc w:val="both"/>
        <w:rPr>
          <w:rFonts w:asciiTheme="majorBidi" w:hAnsiTheme="majorBidi" w:cstheme="majorBidi"/>
          <w:sz w:val="24"/>
          <w:szCs w:val="24"/>
          <w:lang w:val="en-GB"/>
        </w:rPr>
      </w:pPr>
      <w:r w:rsidRPr="0098109B">
        <w:rPr>
          <w:rFonts w:asciiTheme="majorBidi" w:hAnsiTheme="majorBidi" w:cstheme="majorBidi"/>
          <w:sz w:val="24"/>
          <w:szCs w:val="24"/>
          <w:lang w:val="en-GB" w:eastAsia="de-DE"/>
        </w:rPr>
        <w:t>Analysi</w:t>
      </w:r>
      <w:bookmarkStart w:id="18" w:name="_Hlk11399107"/>
      <w:r w:rsidRPr="0098109B">
        <w:rPr>
          <w:rFonts w:asciiTheme="majorBidi" w:hAnsiTheme="majorBidi" w:cstheme="majorBidi"/>
          <w:sz w:val="24"/>
          <w:szCs w:val="24"/>
          <w:lang w:val="en-GB" w:eastAsia="de-DE"/>
        </w:rPr>
        <w:t xml:space="preserve">s.  </w:t>
      </w:r>
      <w:r w:rsidRPr="0098109B">
        <w:rPr>
          <w:rFonts w:asciiTheme="majorBidi" w:hAnsiTheme="majorBidi" w:cstheme="majorBidi"/>
          <w:i/>
          <w:iCs/>
          <w:sz w:val="24"/>
          <w:szCs w:val="24"/>
          <w:lang w:val="en-GB"/>
        </w:rPr>
        <w:t>Annals Computer Science Series ‘Tibiscus’ University of Timişoara</w:t>
      </w:r>
      <w:r w:rsidRPr="0098109B">
        <w:rPr>
          <w:rFonts w:asciiTheme="majorBidi" w:hAnsiTheme="majorBidi" w:cstheme="majorBidi"/>
          <w:sz w:val="24"/>
          <w:szCs w:val="24"/>
          <w:lang w:val="en-GB"/>
        </w:rPr>
        <w:t xml:space="preserve">, </w:t>
      </w:r>
      <w:bookmarkStart w:id="19" w:name="_Hlk13629565"/>
      <w:bookmarkEnd w:id="18"/>
    </w:p>
    <w:p w14:paraId="419930CA" w14:textId="77777777" w:rsidR="0025144B" w:rsidRPr="0098109B" w:rsidRDefault="0025144B" w:rsidP="0025144B">
      <w:pPr>
        <w:spacing w:line="480" w:lineRule="auto"/>
        <w:ind w:left="720"/>
        <w:jc w:val="both"/>
        <w:rPr>
          <w:rFonts w:asciiTheme="majorBidi" w:hAnsiTheme="majorBidi" w:cstheme="majorBidi"/>
          <w:sz w:val="24"/>
          <w:szCs w:val="24"/>
          <w:lang w:val="en-GB" w:eastAsia="de-DE"/>
        </w:rPr>
      </w:pPr>
      <w:r w:rsidRPr="0098109B">
        <w:rPr>
          <w:rFonts w:asciiTheme="majorBidi" w:hAnsiTheme="majorBidi" w:cstheme="majorBidi"/>
          <w:i/>
          <w:sz w:val="24"/>
          <w:szCs w:val="24"/>
          <w:lang w:val="en-GB"/>
        </w:rPr>
        <w:t>16(2)</w:t>
      </w:r>
      <w:r w:rsidRPr="0098109B">
        <w:rPr>
          <w:rFonts w:asciiTheme="majorBidi" w:hAnsiTheme="majorBidi" w:cstheme="majorBidi"/>
          <w:sz w:val="24"/>
          <w:szCs w:val="24"/>
          <w:lang w:val="en-GB"/>
        </w:rPr>
        <w:t>: 108-112</w:t>
      </w:r>
      <w:bookmarkEnd w:id="19"/>
      <w:r w:rsidRPr="0098109B">
        <w:rPr>
          <w:rFonts w:asciiTheme="majorBidi" w:hAnsiTheme="majorBidi" w:cstheme="majorBidi"/>
          <w:sz w:val="24"/>
          <w:szCs w:val="24"/>
          <w:lang w:val="en-GB"/>
        </w:rPr>
        <w:t xml:space="preserve">. </w:t>
      </w:r>
    </w:p>
    <w:p w14:paraId="2CF18F86" w14:textId="77777777" w:rsidR="0025144B" w:rsidRPr="0098109B" w:rsidRDefault="0025144B" w:rsidP="0025144B">
      <w:pPr>
        <w:shd w:val="clear" w:color="auto" w:fill="FFFFFF"/>
        <w:spacing w:before="100" w:beforeAutospacing="1" w:after="100" w:afterAutospacing="1"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Taiwo A. I., Olatayo T.O., Adedayo, F., A., and Adesaya K. K. (2019). </w:t>
      </w:r>
      <w:r>
        <w:rPr>
          <w:rFonts w:asciiTheme="majorBidi" w:eastAsia="Times New Roman" w:hAnsiTheme="majorBidi" w:cstheme="majorBidi"/>
          <w:sz w:val="24"/>
          <w:szCs w:val="24"/>
          <w:lang w:val="en-GB"/>
        </w:rPr>
        <w:t>Modelling</w:t>
      </w:r>
      <w:r w:rsidRPr="0098109B">
        <w:rPr>
          <w:rFonts w:asciiTheme="majorBidi" w:eastAsia="Times New Roman" w:hAnsiTheme="majorBidi" w:cstheme="majorBidi"/>
          <w:sz w:val="24"/>
          <w:szCs w:val="24"/>
          <w:lang w:val="en-GB"/>
        </w:rPr>
        <w:t xml:space="preserve"> and </w:t>
      </w:r>
    </w:p>
    <w:p w14:paraId="4A1BCEDC" w14:textId="77777777" w:rsidR="0025144B" w:rsidRPr="0098109B" w:rsidRDefault="0025144B" w:rsidP="0025144B">
      <w:pPr>
        <w:shd w:val="clear" w:color="auto" w:fill="FFFFFF"/>
        <w:spacing w:before="100" w:beforeAutospacing="1" w:after="100" w:afterAutospacing="1" w:line="480" w:lineRule="auto"/>
        <w:ind w:left="720"/>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Forecasting Periodic Time Series Data with Fourier Autoregressive Model. </w:t>
      </w:r>
      <w:r w:rsidRPr="0098109B">
        <w:rPr>
          <w:rFonts w:asciiTheme="majorBidi" w:eastAsia="Times New Roman" w:hAnsiTheme="majorBidi" w:cstheme="majorBidi"/>
          <w:i/>
          <w:sz w:val="24"/>
          <w:szCs w:val="24"/>
          <w:lang w:val="en-GB"/>
        </w:rPr>
        <w:t>Iraqi Journal of Science</w:t>
      </w:r>
      <w:r w:rsidRPr="0098109B">
        <w:rPr>
          <w:rFonts w:asciiTheme="majorBidi" w:eastAsia="Times New Roman" w:hAnsiTheme="majorBidi" w:cstheme="majorBidi"/>
          <w:sz w:val="24"/>
          <w:szCs w:val="24"/>
          <w:lang w:val="en-GB"/>
        </w:rPr>
        <w:t>, 1367-1373. doi: 10.24996/IJS.2019.60.6.20</w:t>
      </w:r>
    </w:p>
    <w:p w14:paraId="27DBBD31" w14:textId="77777777" w:rsidR="0025144B" w:rsidRPr="0098109B" w:rsidRDefault="0025144B" w:rsidP="0025144B">
      <w:pPr>
        <w:pStyle w:val="Heading3"/>
        <w:spacing w:before="76" w:line="480" w:lineRule="auto"/>
        <w:ind w:left="851" w:right="337" w:hanging="851"/>
        <w:jc w:val="both"/>
        <w:rPr>
          <w:rFonts w:asciiTheme="majorBidi" w:hAnsiTheme="majorBidi"/>
          <w:b w:val="0"/>
          <w:color w:val="auto"/>
          <w:sz w:val="24"/>
          <w:szCs w:val="24"/>
          <w:lang w:val="en-GB"/>
        </w:rPr>
      </w:pPr>
      <w:r w:rsidRPr="0098109B">
        <w:rPr>
          <w:rFonts w:asciiTheme="majorBidi" w:hAnsiTheme="majorBidi"/>
          <w:b w:val="0"/>
          <w:color w:val="auto"/>
          <w:sz w:val="24"/>
          <w:szCs w:val="24"/>
          <w:lang w:val="en-GB"/>
        </w:rPr>
        <w:t>Taiwo</w:t>
      </w:r>
      <w:r w:rsidRPr="0098109B">
        <w:rPr>
          <w:rFonts w:asciiTheme="majorBidi" w:hAnsiTheme="majorBidi"/>
          <w:b w:val="0"/>
          <w:color w:val="auto"/>
          <w:spacing w:val="10"/>
          <w:sz w:val="24"/>
          <w:szCs w:val="24"/>
          <w:lang w:val="en-GB"/>
        </w:rPr>
        <w:t xml:space="preserve"> </w:t>
      </w:r>
      <w:r w:rsidRPr="0098109B">
        <w:rPr>
          <w:rFonts w:asciiTheme="majorBidi" w:hAnsiTheme="majorBidi"/>
          <w:b w:val="0"/>
          <w:color w:val="auto"/>
          <w:sz w:val="24"/>
          <w:szCs w:val="24"/>
          <w:lang w:val="en-GB"/>
        </w:rPr>
        <w:t>A.</w:t>
      </w:r>
      <w:r w:rsidRPr="0098109B">
        <w:rPr>
          <w:rFonts w:asciiTheme="majorBidi" w:hAnsiTheme="majorBidi"/>
          <w:b w:val="0"/>
          <w:color w:val="auto"/>
          <w:spacing w:val="10"/>
          <w:sz w:val="24"/>
          <w:szCs w:val="24"/>
          <w:lang w:val="en-GB"/>
        </w:rPr>
        <w:t xml:space="preserve"> </w:t>
      </w:r>
      <w:r w:rsidRPr="0098109B">
        <w:rPr>
          <w:rFonts w:asciiTheme="majorBidi" w:hAnsiTheme="majorBidi"/>
          <w:b w:val="0"/>
          <w:color w:val="auto"/>
          <w:sz w:val="24"/>
          <w:szCs w:val="24"/>
          <w:lang w:val="en-GB"/>
        </w:rPr>
        <w:t>I,</w:t>
      </w:r>
      <w:r w:rsidRPr="0098109B">
        <w:rPr>
          <w:rFonts w:asciiTheme="majorBidi" w:hAnsiTheme="majorBidi"/>
          <w:b w:val="0"/>
          <w:color w:val="auto"/>
          <w:spacing w:val="8"/>
          <w:sz w:val="24"/>
          <w:szCs w:val="24"/>
          <w:lang w:val="en-GB"/>
        </w:rPr>
        <w:t xml:space="preserve"> </w:t>
      </w:r>
      <w:r w:rsidRPr="0098109B">
        <w:rPr>
          <w:rFonts w:asciiTheme="majorBidi" w:hAnsiTheme="majorBidi"/>
          <w:b w:val="0"/>
          <w:color w:val="auto"/>
          <w:sz w:val="24"/>
          <w:szCs w:val="24"/>
          <w:lang w:val="en-GB"/>
        </w:rPr>
        <w:t>Folorunso,</w:t>
      </w:r>
      <w:r w:rsidRPr="0098109B">
        <w:rPr>
          <w:rFonts w:asciiTheme="majorBidi" w:hAnsiTheme="majorBidi"/>
          <w:b w:val="0"/>
          <w:color w:val="auto"/>
          <w:spacing w:val="11"/>
          <w:sz w:val="24"/>
          <w:szCs w:val="24"/>
          <w:lang w:val="en-GB"/>
        </w:rPr>
        <w:t xml:space="preserve"> </w:t>
      </w:r>
      <w:r w:rsidRPr="0098109B">
        <w:rPr>
          <w:rFonts w:asciiTheme="majorBidi" w:hAnsiTheme="majorBidi"/>
          <w:b w:val="0"/>
          <w:color w:val="auto"/>
          <w:sz w:val="24"/>
          <w:szCs w:val="24"/>
          <w:lang w:val="en-GB"/>
        </w:rPr>
        <w:t>S.</w:t>
      </w:r>
      <w:r w:rsidRPr="0098109B">
        <w:rPr>
          <w:rFonts w:asciiTheme="majorBidi" w:hAnsiTheme="majorBidi"/>
          <w:b w:val="0"/>
          <w:color w:val="auto"/>
          <w:spacing w:val="8"/>
          <w:sz w:val="24"/>
          <w:szCs w:val="24"/>
          <w:lang w:val="en-GB"/>
        </w:rPr>
        <w:t xml:space="preserve"> </w:t>
      </w:r>
      <w:r w:rsidRPr="0098109B">
        <w:rPr>
          <w:rFonts w:asciiTheme="majorBidi" w:hAnsiTheme="majorBidi"/>
          <w:b w:val="0"/>
          <w:color w:val="auto"/>
          <w:sz w:val="24"/>
          <w:szCs w:val="24"/>
          <w:lang w:val="en-GB"/>
        </w:rPr>
        <w:t>O, and</w:t>
      </w:r>
      <w:r w:rsidRPr="0098109B">
        <w:rPr>
          <w:rFonts w:asciiTheme="majorBidi" w:hAnsiTheme="majorBidi"/>
          <w:b w:val="0"/>
          <w:color w:val="auto"/>
          <w:spacing w:val="10"/>
          <w:sz w:val="24"/>
          <w:szCs w:val="24"/>
          <w:lang w:val="en-GB"/>
        </w:rPr>
        <w:t xml:space="preserve"> </w:t>
      </w:r>
      <w:r w:rsidRPr="0098109B">
        <w:rPr>
          <w:rFonts w:asciiTheme="majorBidi" w:hAnsiTheme="majorBidi"/>
          <w:b w:val="0"/>
          <w:color w:val="auto"/>
          <w:position w:val="7"/>
          <w:sz w:val="24"/>
          <w:szCs w:val="24"/>
          <w:lang w:val="en-GB"/>
        </w:rPr>
        <w:t xml:space="preserve"> </w:t>
      </w:r>
      <w:r w:rsidRPr="0098109B">
        <w:rPr>
          <w:rFonts w:asciiTheme="majorBidi" w:hAnsiTheme="majorBidi"/>
          <w:b w:val="0"/>
          <w:color w:val="auto"/>
          <w:position w:val="7"/>
          <w:sz w:val="24"/>
          <w:szCs w:val="24"/>
          <w:vertAlign w:val="superscript"/>
          <w:lang w:val="en-GB"/>
        </w:rPr>
        <w:t xml:space="preserve">  </w:t>
      </w:r>
      <w:r w:rsidRPr="0098109B">
        <w:rPr>
          <w:rFonts w:asciiTheme="majorBidi" w:hAnsiTheme="majorBidi"/>
          <w:b w:val="0"/>
          <w:color w:val="auto"/>
          <w:sz w:val="24"/>
          <w:szCs w:val="24"/>
          <w:lang w:val="en-GB"/>
        </w:rPr>
        <w:t>Ogunwobi,</w:t>
      </w:r>
      <w:r w:rsidRPr="0098109B">
        <w:rPr>
          <w:rFonts w:asciiTheme="majorBidi" w:hAnsiTheme="majorBidi"/>
          <w:b w:val="0"/>
          <w:color w:val="auto"/>
          <w:spacing w:val="10"/>
          <w:sz w:val="24"/>
          <w:szCs w:val="24"/>
          <w:lang w:val="en-GB"/>
        </w:rPr>
        <w:t xml:space="preserve"> </w:t>
      </w:r>
      <w:r w:rsidRPr="0098109B">
        <w:rPr>
          <w:rFonts w:asciiTheme="majorBidi" w:hAnsiTheme="majorBidi"/>
          <w:b w:val="0"/>
          <w:color w:val="auto"/>
          <w:sz w:val="24"/>
          <w:szCs w:val="24"/>
          <w:lang w:val="en-GB"/>
        </w:rPr>
        <w:t>Z.</w:t>
      </w:r>
      <w:r w:rsidRPr="0098109B">
        <w:rPr>
          <w:rFonts w:asciiTheme="majorBidi" w:hAnsiTheme="majorBidi"/>
          <w:b w:val="0"/>
          <w:color w:val="auto"/>
          <w:spacing w:val="8"/>
          <w:sz w:val="24"/>
          <w:szCs w:val="24"/>
          <w:lang w:val="en-GB"/>
        </w:rPr>
        <w:t xml:space="preserve"> </w:t>
      </w:r>
      <w:r w:rsidRPr="0098109B">
        <w:rPr>
          <w:rFonts w:asciiTheme="majorBidi" w:hAnsiTheme="majorBidi"/>
          <w:b w:val="0"/>
          <w:color w:val="auto"/>
          <w:spacing w:val="-5"/>
          <w:sz w:val="24"/>
          <w:szCs w:val="24"/>
          <w:lang w:val="en-GB"/>
        </w:rPr>
        <w:t xml:space="preserve">O. (2018). </w:t>
      </w:r>
      <w:r w:rsidRPr="0098109B">
        <w:rPr>
          <w:rFonts w:asciiTheme="majorBidi" w:hAnsiTheme="majorBidi"/>
          <w:b w:val="0"/>
          <w:color w:val="auto"/>
          <w:sz w:val="24"/>
          <w:szCs w:val="24"/>
          <w:lang w:val="en-GB"/>
        </w:rPr>
        <w:t xml:space="preserve">Forecast Performance of </w:t>
      </w:r>
    </w:p>
    <w:p w14:paraId="33F5D087" w14:textId="77777777" w:rsidR="0025144B" w:rsidRPr="0098109B" w:rsidRDefault="0025144B" w:rsidP="0025144B">
      <w:pPr>
        <w:pStyle w:val="Heading3"/>
        <w:spacing w:before="76" w:line="480" w:lineRule="auto"/>
        <w:ind w:left="851" w:right="337" w:hanging="851"/>
        <w:jc w:val="both"/>
        <w:rPr>
          <w:rFonts w:asciiTheme="majorBidi" w:hAnsiTheme="majorBidi"/>
          <w:b w:val="0"/>
          <w:i/>
          <w:iCs/>
          <w:color w:val="auto"/>
          <w:spacing w:val="-10"/>
          <w:w w:val="105"/>
          <w:sz w:val="24"/>
          <w:szCs w:val="24"/>
          <w:lang w:val="en-GB"/>
        </w:rPr>
      </w:pPr>
      <w:r w:rsidRPr="0098109B">
        <w:rPr>
          <w:rFonts w:asciiTheme="majorBidi" w:hAnsiTheme="majorBidi"/>
          <w:b w:val="0"/>
          <w:color w:val="auto"/>
          <w:sz w:val="24"/>
          <w:szCs w:val="24"/>
          <w:lang w:val="en-GB"/>
        </w:rPr>
        <w:t xml:space="preserve">           Univariate Time Series and Artificial Neural Network Models. </w:t>
      </w:r>
      <w:r w:rsidRPr="0098109B">
        <w:rPr>
          <w:rFonts w:asciiTheme="majorBidi" w:hAnsiTheme="majorBidi"/>
          <w:b w:val="0"/>
          <w:i/>
          <w:iCs/>
          <w:color w:val="auto"/>
          <w:w w:val="105"/>
          <w:sz w:val="24"/>
          <w:szCs w:val="24"/>
          <w:lang w:val="en-GB"/>
        </w:rPr>
        <w:t>LAUTECH</w:t>
      </w:r>
      <w:r w:rsidRPr="0098109B">
        <w:rPr>
          <w:rFonts w:asciiTheme="majorBidi" w:hAnsiTheme="majorBidi"/>
          <w:b w:val="0"/>
          <w:i/>
          <w:iCs/>
          <w:color w:val="auto"/>
          <w:spacing w:val="-10"/>
          <w:w w:val="105"/>
          <w:sz w:val="24"/>
          <w:szCs w:val="24"/>
          <w:lang w:val="en-GB"/>
        </w:rPr>
        <w:t xml:space="preserve"> </w:t>
      </w:r>
      <w:r w:rsidRPr="0098109B">
        <w:rPr>
          <w:rFonts w:asciiTheme="majorBidi" w:hAnsiTheme="majorBidi"/>
          <w:b w:val="0"/>
          <w:i/>
          <w:iCs/>
          <w:color w:val="auto"/>
          <w:w w:val="105"/>
          <w:sz w:val="24"/>
          <w:szCs w:val="24"/>
          <w:lang w:val="en-GB"/>
        </w:rPr>
        <w:t>Journal</w:t>
      </w:r>
      <w:r w:rsidRPr="0098109B">
        <w:rPr>
          <w:rFonts w:asciiTheme="majorBidi" w:hAnsiTheme="majorBidi"/>
          <w:b w:val="0"/>
          <w:i/>
          <w:iCs/>
          <w:color w:val="auto"/>
          <w:spacing w:val="-11"/>
          <w:w w:val="105"/>
          <w:sz w:val="24"/>
          <w:szCs w:val="24"/>
          <w:lang w:val="en-GB"/>
        </w:rPr>
        <w:t xml:space="preserve"> </w:t>
      </w:r>
      <w:r w:rsidRPr="0098109B">
        <w:rPr>
          <w:rFonts w:asciiTheme="majorBidi" w:hAnsiTheme="majorBidi"/>
          <w:b w:val="0"/>
          <w:i/>
          <w:iCs/>
          <w:color w:val="auto"/>
          <w:w w:val="105"/>
          <w:sz w:val="24"/>
          <w:szCs w:val="24"/>
          <w:lang w:val="en-GB"/>
        </w:rPr>
        <w:t>of</w:t>
      </w:r>
      <w:r w:rsidRPr="0098109B">
        <w:rPr>
          <w:rFonts w:asciiTheme="majorBidi" w:hAnsiTheme="majorBidi"/>
          <w:b w:val="0"/>
          <w:i/>
          <w:iCs/>
          <w:color w:val="auto"/>
          <w:spacing w:val="-10"/>
          <w:w w:val="105"/>
          <w:sz w:val="24"/>
          <w:szCs w:val="24"/>
          <w:lang w:val="en-GB"/>
        </w:rPr>
        <w:t xml:space="preserve"> </w:t>
      </w:r>
    </w:p>
    <w:p w14:paraId="784D88B5" w14:textId="77777777" w:rsidR="0025144B" w:rsidRPr="0098109B" w:rsidRDefault="0025144B" w:rsidP="0025144B">
      <w:pPr>
        <w:pStyle w:val="Heading3"/>
        <w:spacing w:before="76" w:line="480" w:lineRule="auto"/>
        <w:ind w:left="851" w:right="337" w:hanging="851"/>
        <w:jc w:val="both"/>
        <w:rPr>
          <w:rFonts w:asciiTheme="majorBidi" w:hAnsiTheme="majorBidi"/>
          <w:b w:val="0"/>
          <w:i/>
          <w:iCs/>
          <w:color w:val="auto"/>
          <w:sz w:val="24"/>
          <w:szCs w:val="24"/>
          <w:lang w:val="en-GB"/>
        </w:rPr>
      </w:pPr>
      <w:r w:rsidRPr="0098109B">
        <w:rPr>
          <w:rFonts w:asciiTheme="majorBidi" w:hAnsiTheme="majorBidi"/>
          <w:b w:val="0"/>
          <w:i/>
          <w:iCs/>
          <w:color w:val="auto"/>
          <w:spacing w:val="-10"/>
          <w:w w:val="105"/>
          <w:sz w:val="24"/>
          <w:szCs w:val="24"/>
          <w:lang w:val="en-GB"/>
        </w:rPr>
        <w:t xml:space="preserve">           </w:t>
      </w:r>
      <w:r w:rsidRPr="0098109B">
        <w:rPr>
          <w:rFonts w:asciiTheme="majorBidi" w:hAnsiTheme="majorBidi"/>
          <w:b w:val="0"/>
          <w:i/>
          <w:iCs/>
          <w:color w:val="auto"/>
          <w:w w:val="105"/>
          <w:sz w:val="24"/>
          <w:szCs w:val="24"/>
          <w:lang w:val="en-GB"/>
        </w:rPr>
        <w:t>Engineering</w:t>
      </w:r>
      <w:r w:rsidRPr="0098109B">
        <w:rPr>
          <w:rFonts w:asciiTheme="majorBidi" w:hAnsiTheme="majorBidi"/>
          <w:b w:val="0"/>
          <w:i/>
          <w:iCs/>
          <w:color w:val="auto"/>
          <w:spacing w:val="-11"/>
          <w:w w:val="105"/>
          <w:sz w:val="24"/>
          <w:szCs w:val="24"/>
          <w:lang w:val="en-GB"/>
        </w:rPr>
        <w:t xml:space="preserve"> </w:t>
      </w:r>
      <w:r w:rsidRPr="0098109B">
        <w:rPr>
          <w:rFonts w:asciiTheme="majorBidi" w:hAnsiTheme="majorBidi"/>
          <w:b w:val="0"/>
          <w:i/>
          <w:iCs/>
          <w:color w:val="auto"/>
          <w:w w:val="105"/>
          <w:sz w:val="24"/>
          <w:szCs w:val="24"/>
          <w:lang w:val="en-GB"/>
        </w:rPr>
        <w:t>and</w:t>
      </w:r>
      <w:r w:rsidRPr="0098109B">
        <w:rPr>
          <w:rFonts w:asciiTheme="majorBidi" w:hAnsiTheme="majorBidi"/>
          <w:b w:val="0"/>
          <w:i/>
          <w:iCs/>
          <w:color w:val="auto"/>
          <w:spacing w:val="-11"/>
          <w:w w:val="105"/>
          <w:sz w:val="24"/>
          <w:szCs w:val="24"/>
          <w:lang w:val="en-GB"/>
        </w:rPr>
        <w:t xml:space="preserve"> </w:t>
      </w:r>
      <w:r w:rsidRPr="0098109B">
        <w:rPr>
          <w:rFonts w:asciiTheme="majorBidi" w:hAnsiTheme="majorBidi"/>
          <w:b w:val="0"/>
          <w:i/>
          <w:iCs/>
          <w:color w:val="auto"/>
          <w:w w:val="105"/>
          <w:sz w:val="24"/>
          <w:szCs w:val="24"/>
          <w:lang w:val="en-GB"/>
        </w:rPr>
        <w:t>Technology,</w:t>
      </w:r>
      <w:r w:rsidRPr="0098109B">
        <w:rPr>
          <w:rFonts w:asciiTheme="majorBidi" w:hAnsiTheme="majorBidi"/>
          <w:b w:val="0"/>
          <w:i/>
          <w:iCs/>
          <w:color w:val="auto"/>
          <w:spacing w:val="-11"/>
          <w:w w:val="105"/>
          <w:sz w:val="24"/>
          <w:szCs w:val="24"/>
          <w:lang w:val="en-GB"/>
        </w:rPr>
        <w:t xml:space="preserve"> </w:t>
      </w:r>
      <w:r w:rsidRPr="0098109B">
        <w:rPr>
          <w:rFonts w:asciiTheme="majorBidi" w:hAnsiTheme="majorBidi"/>
          <w:b w:val="0"/>
          <w:i/>
          <w:color w:val="auto"/>
          <w:w w:val="105"/>
          <w:sz w:val="24"/>
          <w:szCs w:val="24"/>
          <w:lang w:val="en-GB"/>
        </w:rPr>
        <w:t>12(2):</w:t>
      </w:r>
      <w:r w:rsidRPr="0098109B">
        <w:rPr>
          <w:rFonts w:asciiTheme="majorBidi" w:hAnsiTheme="majorBidi"/>
          <w:b w:val="0"/>
          <w:i/>
          <w:color w:val="auto"/>
          <w:spacing w:val="-8"/>
          <w:w w:val="105"/>
          <w:sz w:val="24"/>
          <w:szCs w:val="24"/>
          <w:lang w:val="en-GB"/>
        </w:rPr>
        <w:t xml:space="preserve"> </w:t>
      </w:r>
      <w:r w:rsidRPr="0098109B">
        <w:rPr>
          <w:rFonts w:asciiTheme="majorBidi" w:hAnsiTheme="majorBidi"/>
          <w:b w:val="0"/>
          <w:i/>
          <w:color w:val="auto"/>
          <w:w w:val="105"/>
          <w:sz w:val="24"/>
          <w:szCs w:val="24"/>
          <w:lang w:val="en-GB"/>
        </w:rPr>
        <w:t>2018</w:t>
      </w:r>
      <w:r w:rsidRPr="0098109B">
        <w:rPr>
          <w:rFonts w:asciiTheme="majorBidi" w:hAnsiTheme="majorBidi"/>
          <w:b w:val="0"/>
          <w:color w:val="auto"/>
          <w:w w:val="105"/>
          <w:sz w:val="24"/>
          <w:szCs w:val="24"/>
          <w:lang w:val="en-GB"/>
        </w:rPr>
        <w:t>:</w:t>
      </w:r>
      <w:r w:rsidRPr="0098109B">
        <w:rPr>
          <w:rFonts w:asciiTheme="majorBidi" w:hAnsiTheme="majorBidi"/>
          <w:b w:val="0"/>
          <w:color w:val="auto"/>
          <w:spacing w:val="-10"/>
          <w:w w:val="105"/>
          <w:sz w:val="24"/>
          <w:szCs w:val="24"/>
          <w:lang w:val="en-GB"/>
        </w:rPr>
        <w:t xml:space="preserve"> </w:t>
      </w:r>
      <w:r w:rsidRPr="0098109B">
        <w:rPr>
          <w:rFonts w:asciiTheme="majorBidi" w:hAnsiTheme="majorBidi"/>
          <w:b w:val="0"/>
          <w:color w:val="auto"/>
          <w:w w:val="105"/>
          <w:sz w:val="24"/>
          <w:szCs w:val="24"/>
          <w:lang w:val="en-GB"/>
        </w:rPr>
        <w:t>67-</w:t>
      </w:r>
      <w:r w:rsidRPr="0098109B">
        <w:rPr>
          <w:rFonts w:asciiTheme="majorBidi" w:hAnsiTheme="majorBidi"/>
          <w:b w:val="0"/>
          <w:color w:val="auto"/>
          <w:spacing w:val="-5"/>
          <w:w w:val="105"/>
          <w:sz w:val="24"/>
          <w:szCs w:val="24"/>
          <w:lang w:val="en-GB"/>
        </w:rPr>
        <w:t>71.</w:t>
      </w:r>
    </w:p>
    <w:p w14:paraId="51827466" w14:textId="77777777" w:rsidR="0025144B" w:rsidRPr="0098109B" w:rsidRDefault="0025144B" w:rsidP="0025144B">
      <w:pPr>
        <w:shd w:val="clear" w:color="auto" w:fill="FFFFFF"/>
        <w:spacing w:before="100" w:beforeAutospacing="1" w:after="100" w:afterAutospacing="1" w:line="480" w:lineRule="auto"/>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Taiwo A. I., Olatayo, T. O., and Adesanya, K. K. (2020). Parameter Estimation of Fractional </w:t>
      </w:r>
    </w:p>
    <w:p w14:paraId="14B85595" w14:textId="77777777" w:rsidR="0025144B" w:rsidRPr="0098109B" w:rsidRDefault="0025144B" w:rsidP="0025144B">
      <w:pPr>
        <w:shd w:val="clear" w:color="auto" w:fill="FFFFFF"/>
        <w:spacing w:before="100" w:beforeAutospacing="1" w:after="100" w:afterAutospacing="1" w:line="480" w:lineRule="auto"/>
        <w:ind w:left="720"/>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lastRenderedPageBreak/>
        <w:t xml:space="preserve">Trigonometric Polynomial Regression Model. </w:t>
      </w:r>
      <w:r w:rsidRPr="0098109B">
        <w:rPr>
          <w:rFonts w:asciiTheme="majorBidi" w:eastAsia="Times New Roman" w:hAnsiTheme="majorBidi" w:cstheme="majorBidi"/>
          <w:i/>
          <w:sz w:val="24"/>
          <w:szCs w:val="24"/>
          <w:lang w:val="en-GB"/>
        </w:rPr>
        <w:t>International Journal of Computers,</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sz w:val="24"/>
          <w:szCs w:val="24"/>
          <w:lang w:val="en-GB"/>
        </w:rPr>
        <w:t>5(1)</w:t>
      </w:r>
      <w:r w:rsidRPr="0098109B">
        <w:rPr>
          <w:rFonts w:asciiTheme="majorBidi" w:eastAsia="Times New Roman" w:hAnsiTheme="majorBidi" w:cstheme="majorBidi"/>
          <w:sz w:val="24"/>
          <w:szCs w:val="24"/>
          <w:lang w:val="en-GB"/>
        </w:rPr>
        <w:t>:19-24. doi: 10.29196/JUBPAS.V27I1.2208.</w:t>
      </w:r>
    </w:p>
    <w:p w14:paraId="7EB7F783" w14:textId="77777777" w:rsidR="0025144B" w:rsidRPr="0098109B" w:rsidRDefault="0025144B" w:rsidP="0025144B">
      <w:pPr>
        <w:spacing w:line="480" w:lineRule="auto"/>
        <w:jc w:val="both"/>
        <w:rPr>
          <w:rFonts w:asciiTheme="majorBidi" w:hAnsiTheme="majorBidi" w:cstheme="majorBidi"/>
          <w:bCs/>
          <w:kern w:val="36"/>
          <w:sz w:val="24"/>
          <w:szCs w:val="24"/>
          <w:lang w:val="en-GB"/>
        </w:rPr>
      </w:pPr>
      <w:hyperlink r:id="rId40" w:tooltip="A.I. Taiwo" w:history="1">
        <w:r w:rsidRPr="0098109B">
          <w:rPr>
            <w:rStyle w:val="Hyperlink"/>
            <w:rFonts w:asciiTheme="majorBidi" w:hAnsiTheme="majorBidi" w:cstheme="majorBidi"/>
            <w:color w:val="000000" w:themeColor="text1"/>
            <w:sz w:val="24"/>
            <w:szCs w:val="24"/>
            <w:lang w:val="en-GB"/>
          </w:rPr>
          <w:t>Taiwo</w:t>
        </w:r>
      </w:hyperlink>
      <w:r w:rsidRPr="0098109B">
        <w:rPr>
          <w:rFonts w:asciiTheme="majorBidi" w:hAnsiTheme="majorBidi" w:cstheme="majorBidi"/>
          <w:color w:val="000000" w:themeColor="text1"/>
          <w:sz w:val="24"/>
          <w:szCs w:val="24"/>
          <w:lang w:val="en-GB"/>
        </w:rPr>
        <w:t xml:space="preserve"> A. I., </w:t>
      </w:r>
      <w:hyperlink r:id="rId41" w:tooltip="T.O. Olatayo" w:history="1">
        <w:r w:rsidRPr="0098109B">
          <w:rPr>
            <w:rStyle w:val="Hyperlink"/>
            <w:rFonts w:asciiTheme="majorBidi" w:hAnsiTheme="majorBidi" w:cstheme="majorBidi"/>
            <w:color w:val="000000" w:themeColor="text1"/>
            <w:sz w:val="24"/>
            <w:szCs w:val="24"/>
            <w:lang w:val="en-GB"/>
          </w:rPr>
          <w:t>Olatayo</w:t>
        </w:r>
      </w:hyperlink>
      <w:r w:rsidRPr="0098109B">
        <w:rPr>
          <w:rFonts w:asciiTheme="majorBidi" w:hAnsiTheme="majorBidi" w:cstheme="majorBidi"/>
          <w:color w:val="000000" w:themeColor="text1"/>
          <w:sz w:val="24"/>
          <w:szCs w:val="24"/>
          <w:lang w:val="en-GB"/>
        </w:rPr>
        <w:t xml:space="preserve"> T. O. and </w:t>
      </w:r>
      <w:hyperlink r:id="rId42" w:tooltip="S.A. Agboluaje" w:history="1">
        <w:r w:rsidRPr="0098109B">
          <w:rPr>
            <w:rStyle w:val="Hyperlink"/>
            <w:rFonts w:asciiTheme="majorBidi" w:hAnsiTheme="majorBidi" w:cstheme="majorBidi"/>
            <w:color w:val="000000" w:themeColor="text1"/>
            <w:sz w:val="24"/>
            <w:szCs w:val="24"/>
            <w:lang w:val="en-GB"/>
          </w:rPr>
          <w:t>Agboluaje</w:t>
        </w:r>
      </w:hyperlink>
      <w:r w:rsidRPr="0098109B">
        <w:rPr>
          <w:rFonts w:asciiTheme="majorBidi" w:hAnsiTheme="majorBidi" w:cstheme="majorBidi"/>
          <w:color w:val="000000" w:themeColor="text1"/>
          <w:sz w:val="24"/>
          <w:szCs w:val="24"/>
          <w:lang w:val="en-GB"/>
        </w:rPr>
        <w:t xml:space="preserve"> S. A. (2020)</w:t>
      </w:r>
      <w:r w:rsidRPr="0098109B">
        <w:rPr>
          <w:rFonts w:asciiTheme="majorBidi" w:hAnsiTheme="majorBidi" w:cstheme="majorBidi"/>
          <w:bCs/>
          <w:color w:val="000000" w:themeColor="text1"/>
          <w:sz w:val="24"/>
          <w:szCs w:val="24"/>
          <w:lang w:val="en-GB"/>
        </w:rPr>
        <w:t>.</w:t>
      </w:r>
      <w:r w:rsidRPr="0098109B">
        <w:rPr>
          <w:rFonts w:asciiTheme="majorBidi" w:hAnsiTheme="majorBidi" w:cstheme="majorBidi"/>
          <w:bCs/>
          <w:sz w:val="24"/>
          <w:szCs w:val="24"/>
          <w:lang w:val="en-GB"/>
        </w:rPr>
        <w:t xml:space="preserve"> </w:t>
      </w:r>
      <w:r w:rsidRPr="0098109B">
        <w:rPr>
          <w:rFonts w:asciiTheme="majorBidi" w:hAnsiTheme="majorBidi" w:cstheme="majorBidi"/>
          <w:bCs/>
          <w:kern w:val="36"/>
          <w:sz w:val="24"/>
          <w:szCs w:val="24"/>
          <w:lang w:val="en-GB"/>
        </w:rPr>
        <w:t xml:space="preserve">Time Series Model Building with </w:t>
      </w:r>
    </w:p>
    <w:p w14:paraId="729F5A3E" w14:textId="77777777" w:rsidR="0025144B" w:rsidRPr="0098109B" w:rsidRDefault="0025144B" w:rsidP="0025144B">
      <w:pPr>
        <w:spacing w:line="480" w:lineRule="auto"/>
        <w:ind w:firstLine="720"/>
        <w:jc w:val="both"/>
        <w:rPr>
          <w:rFonts w:asciiTheme="majorBidi" w:hAnsiTheme="majorBidi" w:cstheme="majorBidi"/>
          <w:bCs/>
          <w:kern w:val="36"/>
          <w:sz w:val="24"/>
          <w:szCs w:val="24"/>
          <w:lang w:val="en-GB"/>
        </w:rPr>
      </w:pPr>
      <w:r w:rsidRPr="0098109B">
        <w:rPr>
          <w:rFonts w:asciiTheme="majorBidi" w:hAnsiTheme="majorBidi" w:cstheme="majorBidi"/>
          <w:bCs/>
          <w:kern w:val="36"/>
          <w:sz w:val="24"/>
          <w:szCs w:val="24"/>
          <w:lang w:val="en-GB"/>
        </w:rPr>
        <w:t xml:space="preserve">Fourier Autoregressive Model. </w:t>
      </w:r>
      <w:r w:rsidRPr="0098109B">
        <w:rPr>
          <w:rFonts w:asciiTheme="majorBidi" w:hAnsiTheme="majorBidi" w:cstheme="majorBidi"/>
          <w:bCs/>
          <w:i/>
          <w:kern w:val="36"/>
          <w:sz w:val="24"/>
          <w:szCs w:val="24"/>
          <w:lang w:val="en-GB"/>
        </w:rPr>
        <w:t>South African Statistical Jou</w:t>
      </w:r>
      <w:r w:rsidRPr="0098109B">
        <w:rPr>
          <w:rFonts w:asciiTheme="majorBidi" w:hAnsiTheme="majorBidi" w:cstheme="majorBidi"/>
          <w:bCs/>
          <w:i/>
          <w:color w:val="000000"/>
          <w:kern w:val="36"/>
          <w:sz w:val="24"/>
          <w:szCs w:val="24"/>
          <w:lang w:val="en-GB"/>
        </w:rPr>
        <w:t>rnal</w:t>
      </w:r>
      <w:r w:rsidRPr="0098109B">
        <w:rPr>
          <w:rFonts w:asciiTheme="majorBidi" w:hAnsiTheme="majorBidi" w:cstheme="majorBidi"/>
          <w:bCs/>
          <w:color w:val="000000"/>
          <w:kern w:val="36"/>
          <w:sz w:val="24"/>
          <w:szCs w:val="24"/>
          <w:lang w:val="en-GB"/>
        </w:rPr>
        <w:t xml:space="preserve">, </w:t>
      </w:r>
      <w:r w:rsidRPr="0098109B">
        <w:rPr>
          <w:rFonts w:asciiTheme="majorBidi" w:hAnsiTheme="majorBidi" w:cstheme="majorBidi"/>
          <w:bCs/>
          <w:i/>
          <w:color w:val="000000"/>
          <w:kern w:val="36"/>
          <w:sz w:val="24"/>
          <w:szCs w:val="24"/>
          <w:lang w:val="en-GB"/>
        </w:rPr>
        <w:t>54(2)</w:t>
      </w:r>
      <w:r w:rsidRPr="0098109B">
        <w:rPr>
          <w:rFonts w:asciiTheme="majorBidi" w:hAnsiTheme="majorBidi" w:cstheme="majorBidi"/>
          <w:bCs/>
          <w:color w:val="000000"/>
          <w:kern w:val="36"/>
          <w:sz w:val="24"/>
          <w:szCs w:val="24"/>
          <w:lang w:val="en-GB"/>
        </w:rPr>
        <w:t xml:space="preserve">: 243 -254. </w:t>
      </w:r>
    </w:p>
    <w:p w14:paraId="6655EDE3" w14:textId="77777777" w:rsidR="0025144B" w:rsidRPr="0098109B" w:rsidRDefault="0025144B" w:rsidP="0025144B">
      <w:pPr>
        <w:spacing w:line="480" w:lineRule="auto"/>
        <w:jc w:val="both"/>
        <w:rPr>
          <w:rFonts w:asciiTheme="majorBidi" w:hAnsiTheme="majorBidi" w:cstheme="majorBidi"/>
          <w:bCs/>
          <w:sz w:val="24"/>
          <w:szCs w:val="24"/>
          <w:lang w:val="en-GB"/>
        </w:rPr>
      </w:pPr>
      <w:hyperlink r:id="rId43" w:tooltip="A.I. Taiwo" w:history="1">
        <w:r w:rsidRPr="0098109B">
          <w:rPr>
            <w:rStyle w:val="Hyperlink"/>
            <w:rFonts w:asciiTheme="majorBidi" w:hAnsiTheme="majorBidi" w:cstheme="majorBidi"/>
            <w:color w:val="000000" w:themeColor="text1"/>
            <w:sz w:val="24"/>
            <w:szCs w:val="24"/>
            <w:lang w:val="en-GB"/>
          </w:rPr>
          <w:t>Taiwo</w:t>
        </w:r>
      </w:hyperlink>
      <w:r w:rsidRPr="0098109B">
        <w:rPr>
          <w:rFonts w:asciiTheme="majorBidi" w:hAnsiTheme="majorBidi" w:cstheme="majorBidi"/>
          <w:color w:val="000000" w:themeColor="text1"/>
          <w:sz w:val="24"/>
          <w:szCs w:val="24"/>
          <w:lang w:val="en-GB"/>
        </w:rPr>
        <w:t xml:space="preserve"> A. I., </w:t>
      </w:r>
      <w:hyperlink r:id="rId44" w:tooltip="T.O. Olatayo" w:history="1">
        <w:r w:rsidRPr="0098109B">
          <w:rPr>
            <w:rStyle w:val="Hyperlink"/>
            <w:rFonts w:asciiTheme="majorBidi" w:hAnsiTheme="majorBidi" w:cstheme="majorBidi"/>
            <w:color w:val="000000" w:themeColor="text1"/>
            <w:sz w:val="24"/>
            <w:szCs w:val="24"/>
            <w:lang w:val="en-GB"/>
          </w:rPr>
          <w:t>Olatayo</w:t>
        </w:r>
      </w:hyperlink>
      <w:r w:rsidRPr="0098109B">
        <w:rPr>
          <w:rFonts w:asciiTheme="majorBidi" w:hAnsiTheme="majorBidi" w:cstheme="majorBidi"/>
          <w:color w:val="000000" w:themeColor="text1"/>
          <w:sz w:val="24"/>
          <w:szCs w:val="24"/>
          <w:lang w:val="en-GB"/>
        </w:rPr>
        <w:t xml:space="preserve"> T. O. and </w:t>
      </w:r>
      <w:hyperlink r:id="rId45" w:tooltip="S.A. Agboluaje" w:history="1">
        <w:r w:rsidRPr="0098109B">
          <w:rPr>
            <w:rStyle w:val="Hyperlink"/>
            <w:rFonts w:asciiTheme="majorBidi" w:hAnsiTheme="majorBidi" w:cstheme="majorBidi"/>
            <w:color w:val="000000" w:themeColor="text1"/>
            <w:sz w:val="24"/>
            <w:szCs w:val="24"/>
            <w:lang w:val="en-GB"/>
          </w:rPr>
          <w:t>Adesanya K. K.</w:t>
        </w:r>
      </w:hyperlink>
      <w:r w:rsidRPr="0098109B">
        <w:rPr>
          <w:rFonts w:asciiTheme="majorBidi" w:hAnsiTheme="majorBidi" w:cstheme="majorBidi"/>
          <w:color w:val="000000" w:themeColor="text1"/>
          <w:sz w:val="24"/>
          <w:szCs w:val="24"/>
          <w:lang w:val="en-GB"/>
        </w:rPr>
        <w:t xml:space="preserve"> (2020)</w:t>
      </w:r>
      <w:r w:rsidRPr="0098109B">
        <w:rPr>
          <w:rFonts w:asciiTheme="majorBidi" w:hAnsiTheme="majorBidi" w:cstheme="majorBidi"/>
          <w:bCs/>
          <w:color w:val="000000" w:themeColor="text1"/>
          <w:sz w:val="24"/>
          <w:szCs w:val="24"/>
          <w:lang w:val="en-GB"/>
        </w:rPr>
        <w:t>.</w:t>
      </w:r>
      <w:r w:rsidRPr="0098109B">
        <w:rPr>
          <w:rFonts w:asciiTheme="majorBidi" w:hAnsiTheme="majorBidi" w:cstheme="majorBidi"/>
          <w:bCs/>
          <w:sz w:val="24"/>
          <w:szCs w:val="24"/>
          <w:lang w:val="en-GB"/>
        </w:rPr>
        <w:t xml:space="preserve"> Parameter Estimation of Fractional </w:t>
      </w:r>
    </w:p>
    <w:p w14:paraId="099416ED" w14:textId="77777777" w:rsidR="0025144B" w:rsidRPr="0098109B" w:rsidRDefault="0025144B" w:rsidP="0025144B">
      <w:pPr>
        <w:spacing w:line="480" w:lineRule="auto"/>
        <w:jc w:val="both"/>
        <w:rPr>
          <w:rFonts w:asciiTheme="majorBidi" w:hAnsiTheme="majorBidi" w:cstheme="majorBidi"/>
          <w:bCs/>
          <w:color w:val="000000"/>
          <w:kern w:val="36"/>
          <w:sz w:val="24"/>
          <w:szCs w:val="24"/>
          <w:lang w:val="en-GB"/>
        </w:rPr>
      </w:pPr>
      <w:r w:rsidRPr="0098109B">
        <w:rPr>
          <w:rFonts w:asciiTheme="majorBidi" w:hAnsiTheme="majorBidi" w:cstheme="majorBidi"/>
          <w:bCs/>
          <w:sz w:val="24"/>
          <w:szCs w:val="24"/>
          <w:lang w:val="en-GB"/>
        </w:rPr>
        <w:t xml:space="preserve">          Trigonometric Polynomial Regression Model. </w:t>
      </w:r>
      <w:r w:rsidRPr="0098109B">
        <w:rPr>
          <w:rFonts w:asciiTheme="majorBidi" w:hAnsiTheme="majorBidi" w:cstheme="majorBidi"/>
          <w:bCs/>
          <w:kern w:val="36"/>
          <w:sz w:val="24"/>
          <w:szCs w:val="24"/>
          <w:lang w:val="en-GB"/>
        </w:rPr>
        <w:t xml:space="preserve"> </w:t>
      </w:r>
      <w:r w:rsidRPr="0098109B">
        <w:rPr>
          <w:rFonts w:asciiTheme="majorBidi" w:hAnsiTheme="majorBidi" w:cstheme="majorBidi"/>
          <w:bCs/>
          <w:i/>
          <w:kern w:val="36"/>
          <w:sz w:val="24"/>
          <w:szCs w:val="24"/>
          <w:lang w:val="en-GB"/>
        </w:rPr>
        <w:t>International Jou</w:t>
      </w:r>
      <w:r w:rsidRPr="0098109B">
        <w:rPr>
          <w:rFonts w:asciiTheme="majorBidi" w:hAnsiTheme="majorBidi" w:cstheme="majorBidi"/>
          <w:bCs/>
          <w:i/>
          <w:color w:val="000000"/>
          <w:kern w:val="36"/>
          <w:sz w:val="24"/>
          <w:szCs w:val="24"/>
          <w:lang w:val="en-GB"/>
        </w:rPr>
        <w:t>rnal of Computers</w:t>
      </w:r>
      <w:r w:rsidRPr="0098109B">
        <w:rPr>
          <w:rFonts w:asciiTheme="majorBidi" w:hAnsiTheme="majorBidi" w:cstheme="majorBidi"/>
          <w:bCs/>
          <w:color w:val="000000"/>
          <w:kern w:val="36"/>
          <w:sz w:val="24"/>
          <w:szCs w:val="24"/>
          <w:lang w:val="en-GB"/>
        </w:rPr>
        <w:t xml:space="preserve">, </w:t>
      </w:r>
    </w:p>
    <w:p w14:paraId="1140466F" w14:textId="77777777" w:rsidR="0025144B" w:rsidRPr="0098109B" w:rsidRDefault="0025144B" w:rsidP="0025144B">
      <w:pPr>
        <w:spacing w:line="480" w:lineRule="auto"/>
        <w:jc w:val="both"/>
        <w:rPr>
          <w:rFonts w:asciiTheme="majorBidi" w:hAnsiTheme="majorBidi" w:cstheme="majorBidi"/>
          <w:bCs/>
          <w:color w:val="000000"/>
          <w:kern w:val="36"/>
          <w:sz w:val="24"/>
          <w:szCs w:val="24"/>
          <w:lang w:val="en-GB"/>
        </w:rPr>
      </w:pPr>
      <w:r w:rsidRPr="0098109B">
        <w:rPr>
          <w:rFonts w:asciiTheme="majorBidi" w:hAnsiTheme="majorBidi" w:cstheme="majorBidi"/>
          <w:bCs/>
          <w:color w:val="000000"/>
          <w:kern w:val="36"/>
          <w:sz w:val="24"/>
          <w:szCs w:val="24"/>
          <w:lang w:val="en-GB"/>
        </w:rPr>
        <w:t xml:space="preserve">          </w:t>
      </w:r>
      <w:r w:rsidRPr="0098109B">
        <w:rPr>
          <w:rFonts w:asciiTheme="majorBidi" w:hAnsiTheme="majorBidi" w:cstheme="majorBidi"/>
          <w:bCs/>
          <w:i/>
          <w:color w:val="000000"/>
          <w:kern w:val="36"/>
          <w:sz w:val="24"/>
          <w:szCs w:val="24"/>
          <w:lang w:val="en-GB"/>
        </w:rPr>
        <w:t>5</w:t>
      </w:r>
      <w:r w:rsidRPr="0098109B">
        <w:rPr>
          <w:rFonts w:asciiTheme="majorBidi" w:hAnsiTheme="majorBidi" w:cstheme="majorBidi"/>
          <w:bCs/>
          <w:color w:val="000000"/>
          <w:kern w:val="36"/>
          <w:sz w:val="24"/>
          <w:szCs w:val="24"/>
          <w:lang w:val="en-GB"/>
        </w:rPr>
        <w:t xml:space="preserve">: 19 -  24. </w:t>
      </w:r>
    </w:p>
    <w:p w14:paraId="69DADCF9"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Tobias, H., Rolf, T., and Enzo, W. (2020). Fractional Trends and Cycles in Macroeconomic </w:t>
      </w:r>
    </w:p>
    <w:p w14:paraId="0C5C35B2" w14:textId="77777777" w:rsidR="0025144B" w:rsidRPr="0098109B" w:rsidRDefault="0025144B" w:rsidP="0025144B">
      <w:pPr>
        <w:spacing w:after="0"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Time Series.  </w:t>
      </w:r>
      <w:r w:rsidRPr="0098109B">
        <w:rPr>
          <w:rFonts w:asciiTheme="majorBidi" w:hAnsiTheme="majorBidi" w:cstheme="majorBidi"/>
          <w:i/>
          <w:sz w:val="24"/>
          <w:szCs w:val="24"/>
          <w:lang w:val="en-GB"/>
        </w:rPr>
        <w:t>arXiv</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Econometrics</w:t>
      </w:r>
      <w:r w:rsidRPr="0098109B">
        <w:rPr>
          <w:rFonts w:asciiTheme="majorBidi" w:hAnsiTheme="majorBidi" w:cstheme="majorBidi"/>
          <w:sz w:val="24"/>
          <w:szCs w:val="24"/>
          <w:lang w:val="en-GB"/>
        </w:rPr>
        <w:t>, 2005.05266v2.</w:t>
      </w:r>
    </w:p>
    <w:p w14:paraId="48849D18" w14:textId="77777777" w:rsidR="0025144B" w:rsidRPr="0098109B" w:rsidRDefault="0025144B" w:rsidP="0025144B">
      <w:pPr>
        <w:spacing w:after="0" w:line="480" w:lineRule="auto"/>
        <w:jc w:val="both"/>
        <w:rPr>
          <w:rFonts w:asciiTheme="majorBidi" w:hAnsiTheme="majorBidi" w:cstheme="majorBidi"/>
          <w:sz w:val="24"/>
          <w:szCs w:val="24"/>
          <w:lang w:val="en-GB"/>
        </w:rPr>
      </w:pPr>
    </w:p>
    <w:p w14:paraId="228B7ABC"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 xml:space="preserve">Tsai C, L., Chen W. T. and Chang C. S. (2016). Polynomial-Fourier Series Model for Analyzing </w:t>
      </w:r>
    </w:p>
    <w:p w14:paraId="5BF0500B"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 xml:space="preserve">       and Predicting Electricity Consumptions in Buildings. </w:t>
      </w:r>
      <w:r w:rsidRPr="0098109B">
        <w:rPr>
          <w:rFonts w:asciiTheme="majorBidi" w:eastAsia="CMR9" w:hAnsiTheme="majorBidi" w:cstheme="majorBidi"/>
          <w:i/>
          <w:sz w:val="24"/>
          <w:szCs w:val="24"/>
          <w:lang w:val="en-GB"/>
        </w:rPr>
        <w:t>Energy and Buildings</w:t>
      </w:r>
      <w:r w:rsidRPr="0098109B">
        <w:rPr>
          <w:rFonts w:asciiTheme="majorBidi" w:eastAsia="CMR9" w:hAnsiTheme="majorBidi" w:cstheme="majorBidi"/>
          <w:sz w:val="24"/>
          <w:szCs w:val="24"/>
          <w:lang w:val="en-GB"/>
        </w:rPr>
        <w:t xml:space="preserve"> </w:t>
      </w:r>
      <w:r w:rsidRPr="0098109B">
        <w:rPr>
          <w:rFonts w:asciiTheme="majorBidi" w:eastAsia="CMR9" w:hAnsiTheme="majorBidi" w:cstheme="majorBidi"/>
          <w:i/>
          <w:sz w:val="24"/>
          <w:szCs w:val="24"/>
          <w:lang w:val="en-GB"/>
        </w:rPr>
        <w:t>127(2016)</w:t>
      </w:r>
      <w:r w:rsidRPr="0098109B">
        <w:rPr>
          <w:rFonts w:asciiTheme="majorBidi" w:eastAsia="CMR9" w:hAnsiTheme="majorBidi" w:cstheme="majorBidi"/>
          <w:sz w:val="24"/>
          <w:szCs w:val="24"/>
          <w:lang w:val="en-GB"/>
        </w:rPr>
        <w:t xml:space="preserve">: </w:t>
      </w:r>
    </w:p>
    <w:p w14:paraId="2D3B965B" w14:textId="77777777" w:rsidR="0025144B" w:rsidRPr="0098109B" w:rsidRDefault="0025144B" w:rsidP="0025144B">
      <w:pPr>
        <w:spacing w:line="480" w:lineRule="auto"/>
        <w:jc w:val="both"/>
        <w:rPr>
          <w:rFonts w:asciiTheme="majorBidi" w:eastAsia="CMR9" w:hAnsiTheme="majorBidi" w:cstheme="majorBidi"/>
          <w:sz w:val="24"/>
          <w:szCs w:val="24"/>
          <w:lang w:val="en-GB"/>
        </w:rPr>
      </w:pPr>
      <w:r w:rsidRPr="0098109B">
        <w:rPr>
          <w:rFonts w:asciiTheme="majorBidi" w:eastAsia="CMR9" w:hAnsiTheme="majorBidi" w:cstheme="majorBidi"/>
          <w:sz w:val="24"/>
          <w:szCs w:val="24"/>
          <w:lang w:val="en-GB"/>
        </w:rPr>
        <w:t xml:space="preserve">      301-312.</w:t>
      </w:r>
    </w:p>
    <w:p w14:paraId="0FF35AB8" w14:textId="102722E5" w:rsidR="006C032D" w:rsidRDefault="006C032D" w:rsidP="0025144B">
      <w:pPr>
        <w:spacing w:line="480" w:lineRule="auto"/>
        <w:jc w:val="both"/>
        <w:rPr>
          <w:rFonts w:asciiTheme="majorBidi" w:hAnsiTheme="majorBidi" w:cstheme="majorBidi"/>
          <w:sz w:val="24"/>
          <w:szCs w:val="24"/>
          <w:lang w:val="en-GB"/>
        </w:rPr>
      </w:pPr>
      <w:r>
        <w:rPr>
          <w:rFonts w:asciiTheme="majorBidi" w:hAnsiTheme="majorBidi" w:cstheme="majorBidi"/>
          <w:sz w:val="24"/>
          <w:szCs w:val="24"/>
          <w:lang w:val="en-GB"/>
        </w:rPr>
        <w:t>United Nations (2013). Climate Change Conference, COP19 held at Warsaw, Poland.</w:t>
      </w:r>
    </w:p>
    <w:p w14:paraId="6203EB29"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University of Bath (2024).  Introduction to Climate Change. A Quick Overview of Climate Change from </w:t>
      </w:r>
      <w:r w:rsidRPr="0098109B">
        <w:rPr>
          <w:rFonts w:asciiTheme="majorBidi" w:hAnsiTheme="majorBidi" w:cstheme="majorBidi"/>
          <w:i/>
          <w:sz w:val="24"/>
          <w:szCs w:val="24"/>
          <w:lang w:val="en-GB"/>
        </w:rPr>
        <w:t>The Royal Society</w:t>
      </w:r>
      <w:r w:rsidRPr="0098109B">
        <w:rPr>
          <w:rFonts w:asciiTheme="majorBidi" w:hAnsiTheme="majorBidi" w:cstheme="majorBidi"/>
          <w:sz w:val="24"/>
          <w:szCs w:val="24"/>
          <w:lang w:val="en-GB"/>
        </w:rPr>
        <w:t xml:space="preserve">. </w:t>
      </w:r>
    </w:p>
    <w:p w14:paraId="4B617662"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Wolfe, D. W., Schwartz, M. D., Lakso, A. N., Otsuki Y., Pool R. M., and</w:t>
      </w:r>
      <w:r w:rsidRPr="0098109B">
        <w:rPr>
          <w:rFonts w:asciiTheme="majorBidi" w:hAnsiTheme="majorBidi" w:cstheme="majorBidi"/>
          <w:lang w:val="en-GB"/>
        </w:rPr>
        <w:t xml:space="preserve"> </w:t>
      </w:r>
      <w:r w:rsidRPr="0098109B">
        <w:rPr>
          <w:rFonts w:asciiTheme="majorBidi" w:hAnsiTheme="majorBidi" w:cstheme="majorBidi"/>
          <w:sz w:val="24"/>
          <w:szCs w:val="24"/>
          <w:lang w:val="en-GB"/>
        </w:rPr>
        <w:t xml:space="preserve">Shaulis N. J. (2005). </w:t>
      </w:r>
    </w:p>
    <w:p w14:paraId="75077C6B" w14:textId="77777777" w:rsidR="0025144B" w:rsidRPr="0098109B" w:rsidRDefault="0025144B" w:rsidP="0025144B">
      <w:pPr>
        <w:spacing w:line="480" w:lineRule="auto"/>
        <w:ind w:left="540"/>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Climate Change and Shifts in Spring Phenology of Three Horticultural Woody Perennials in Northeastern USA. </w:t>
      </w:r>
      <w:r w:rsidRPr="0098109B">
        <w:rPr>
          <w:rFonts w:asciiTheme="majorBidi" w:hAnsiTheme="majorBidi" w:cstheme="majorBidi"/>
          <w:i/>
          <w:sz w:val="24"/>
          <w:szCs w:val="24"/>
          <w:lang w:val="en-GB"/>
        </w:rPr>
        <w:t>International Journal of Biometeorological</w:t>
      </w:r>
      <w:r w:rsidRPr="0098109B">
        <w:rPr>
          <w:rFonts w:asciiTheme="majorBidi" w:hAnsiTheme="majorBidi" w:cstheme="majorBidi"/>
          <w:sz w:val="24"/>
          <w:szCs w:val="24"/>
          <w:lang w:val="en-GB"/>
        </w:rPr>
        <w:t xml:space="preserve"> </w:t>
      </w:r>
    </w:p>
    <w:p w14:paraId="3B3D0783" w14:textId="77777777" w:rsidR="0025144B" w:rsidRPr="0098109B" w:rsidRDefault="0025144B" w:rsidP="0025144B">
      <w:pPr>
        <w:spacing w:line="480" w:lineRule="auto"/>
        <w:ind w:left="540"/>
        <w:jc w:val="both"/>
        <w:rPr>
          <w:rFonts w:asciiTheme="majorBidi" w:hAnsiTheme="majorBidi" w:cstheme="majorBidi"/>
          <w:sz w:val="24"/>
          <w:szCs w:val="24"/>
          <w:lang w:val="en-GB"/>
        </w:rPr>
      </w:pPr>
      <w:r w:rsidRPr="0098109B">
        <w:rPr>
          <w:rFonts w:asciiTheme="majorBidi" w:hAnsiTheme="majorBidi" w:cstheme="majorBidi"/>
          <w:i/>
          <w:sz w:val="24"/>
          <w:szCs w:val="24"/>
          <w:lang w:val="en-GB"/>
        </w:rPr>
        <w:lastRenderedPageBreak/>
        <w:t>49</w:t>
      </w:r>
      <w:r w:rsidRPr="0098109B">
        <w:rPr>
          <w:rFonts w:asciiTheme="majorBidi" w:hAnsiTheme="majorBidi" w:cstheme="majorBidi"/>
          <w:sz w:val="24"/>
          <w:szCs w:val="24"/>
          <w:lang w:val="en-GB"/>
        </w:rPr>
        <w:t xml:space="preserve">:303-309. Meteorological Organization, Geneva. </w:t>
      </w:r>
    </w:p>
    <w:p w14:paraId="2F560322"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Woodward, W. A. and Gray, H. L. (1995). Selecting A Model for Detecting The Presence of  A</w:t>
      </w:r>
    </w:p>
    <w:p w14:paraId="11C30154" w14:textId="77777777" w:rsidR="0025144B" w:rsidRPr="0098109B" w:rsidRDefault="0025144B" w:rsidP="0025144B">
      <w:pPr>
        <w:spacing w:line="480" w:lineRule="auto"/>
        <w:jc w:val="both"/>
        <w:rPr>
          <w:rFonts w:asciiTheme="majorBidi" w:hAnsiTheme="majorBidi" w:cstheme="majorBidi"/>
          <w:sz w:val="24"/>
          <w:szCs w:val="24"/>
          <w:lang w:val="en-GB"/>
        </w:rPr>
      </w:pPr>
      <w:r w:rsidRPr="0098109B">
        <w:rPr>
          <w:rFonts w:asciiTheme="majorBidi" w:hAnsiTheme="majorBidi" w:cstheme="majorBidi"/>
          <w:sz w:val="24"/>
          <w:szCs w:val="24"/>
          <w:lang w:val="en-GB"/>
        </w:rPr>
        <w:t xml:space="preserve">       Trend. </w:t>
      </w:r>
      <w:r w:rsidRPr="0098109B">
        <w:rPr>
          <w:rFonts w:asciiTheme="majorBidi" w:hAnsiTheme="majorBidi" w:cstheme="majorBidi"/>
          <w:i/>
          <w:sz w:val="24"/>
          <w:szCs w:val="24"/>
          <w:lang w:val="en-GB"/>
        </w:rPr>
        <w:t>Journal of Climate</w:t>
      </w:r>
      <w:r w:rsidRPr="0098109B">
        <w:rPr>
          <w:rFonts w:asciiTheme="majorBidi" w:hAnsiTheme="majorBidi" w:cstheme="majorBidi"/>
          <w:sz w:val="24"/>
          <w:szCs w:val="24"/>
          <w:lang w:val="en-GB"/>
        </w:rPr>
        <w:t xml:space="preserve">. </w:t>
      </w:r>
      <w:r w:rsidRPr="0098109B">
        <w:rPr>
          <w:rFonts w:asciiTheme="majorBidi" w:hAnsiTheme="majorBidi" w:cstheme="majorBidi"/>
          <w:i/>
          <w:sz w:val="24"/>
          <w:szCs w:val="24"/>
          <w:lang w:val="en-GB"/>
        </w:rPr>
        <w:t>8</w:t>
      </w:r>
      <w:r w:rsidRPr="0098109B">
        <w:rPr>
          <w:rFonts w:asciiTheme="majorBidi" w:hAnsiTheme="majorBidi" w:cstheme="majorBidi"/>
          <w:sz w:val="24"/>
          <w:szCs w:val="24"/>
          <w:lang w:val="en-GB"/>
        </w:rPr>
        <w:t xml:space="preserve">: 1929–1937. </w:t>
      </w:r>
    </w:p>
    <w:p w14:paraId="01169C0E" w14:textId="77777777" w:rsidR="0025144B" w:rsidRPr="0098109B" w:rsidRDefault="0025144B" w:rsidP="0025144B">
      <w:pPr>
        <w:pStyle w:val="m-0"/>
        <w:spacing w:line="480" w:lineRule="auto"/>
        <w:jc w:val="both"/>
        <w:rPr>
          <w:rFonts w:asciiTheme="majorBidi" w:hAnsiTheme="majorBidi" w:cstheme="majorBidi"/>
          <w:lang w:val="en-GB"/>
        </w:rPr>
      </w:pPr>
      <w:r w:rsidRPr="0098109B">
        <w:rPr>
          <w:rFonts w:asciiTheme="majorBidi" w:hAnsiTheme="majorBidi" w:cstheme="majorBidi"/>
          <w:lang w:val="en-GB"/>
        </w:rPr>
        <w:t xml:space="preserve">Zhenpeng, Li., Xu, Qian., Luo, Li., and Zhile, Xia. (2023). Time Series Prediction Model Based </w:t>
      </w:r>
    </w:p>
    <w:p w14:paraId="5B6D82D3" w14:textId="77777777" w:rsidR="0025144B" w:rsidRPr="0098109B" w:rsidRDefault="0025144B" w:rsidP="0025144B">
      <w:pPr>
        <w:pStyle w:val="m-0"/>
        <w:spacing w:line="480" w:lineRule="auto"/>
        <w:ind w:firstLine="720"/>
        <w:jc w:val="both"/>
        <w:rPr>
          <w:rFonts w:asciiTheme="majorBidi" w:hAnsiTheme="majorBidi" w:cstheme="majorBidi"/>
          <w:lang w:val="en-GB"/>
        </w:rPr>
      </w:pPr>
      <w:r w:rsidRPr="0098109B">
        <w:rPr>
          <w:rFonts w:asciiTheme="majorBidi" w:hAnsiTheme="majorBidi" w:cstheme="majorBidi"/>
          <w:lang w:val="en-GB"/>
        </w:rPr>
        <w:t xml:space="preserve">on Autoregression Weight Network. </w:t>
      </w:r>
      <w:r w:rsidRPr="0098109B">
        <w:rPr>
          <w:rFonts w:asciiTheme="majorBidi" w:hAnsiTheme="majorBidi" w:cstheme="majorBidi"/>
          <w:i/>
          <w:lang w:val="en-GB"/>
        </w:rPr>
        <w:t>Engineering</w:t>
      </w:r>
      <w:r w:rsidRPr="0098109B">
        <w:rPr>
          <w:rFonts w:asciiTheme="majorBidi" w:hAnsiTheme="majorBidi" w:cstheme="majorBidi"/>
          <w:lang w:val="en-GB"/>
        </w:rPr>
        <w:t xml:space="preserve"> </w:t>
      </w:r>
      <w:r w:rsidRPr="0098109B">
        <w:rPr>
          <w:rFonts w:asciiTheme="majorBidi" w:hAnsiTheme="majorBidi" w:cstheme="majorBidi"/>
          <w:i/>
          <w:lang w:val="en-GB"/>
        </w:rPr>
        <w:t>Reports</w:t>
      </w:r>
      <w:r w:rsidRPr="0098109B">
        <w:rPr>
          <w:rFonts w:asciiTheme="majorBidi" w:hAnsiTheme="majorBidi" w:cstheme="majorBidi"/>
          <w:lang w:val="en-GB"/>
        </w:rPr>
        <w:t>, doi: 10.1002/eng2.12756.</w:t>
      </w:r>
    </w:p>
    <w:p w14:paraId="1340CC45" w14:textId="77777777" w:rsidR="0025144B" w:rsidRPr="0098109B" w:rsidRDefault="0025144B" w:rsidP="0025144B">
      <w:pPr>
        <w:spacing w:after="0" w:line="480" w:lineRule="auto"/>
        <w:ind w:left="851" w:hanging="851"/>
        <w:jc w:val="both"/>
        <w:rPr>
          <w:rFonts w:asciiTheme="majorBidi" w:eastAsia="Times New Roman" w:hAnsiTheme="majorBidi" w:cstheme="majorBidi"/>
          <w:sz w:val="24"/>
          <w:szCs w:val="24"/>
          <w:lang w:val="en-GB"/>
        </w:rPr>
      </w:pPr>
      <w:r w:rsidRPr="0098109B">
        <w:rPr>
          <w:rFonts w:asciiTheme="majorBidi" w:eastAsia="Times New Roman" w:hAnsiTheme="majorBidi" w:cstheme="majorBidi"/>
          <w:sz w:val="24"/>
          <w:szCs w:val="24"/>
          <w:lang w:val="en-GB"/>
        </w:rPr>
        <w:t xml:space="preserve">Zhou, D., Pan, E., and Zhang, Y. (2021).  Fractional Polynomial Function in Stochastic Response Surface Method for Reliability Analysis. </w:t>
      </w:r>
      <w:r w:rsidRPr="0098109B">
        <w:rPr>
          <w:rFonts w:asciiTheme="majorBidi" w:eastAsia="Times New Roman" w:hAnsiTheme="majorBidi" w:cstheme="majorBidi"/>
          <w:i/>
          <w:iCs/>
          <w:sz w:val="24"/>
          <w:szCs w:val="24"/>
          <w:lang w:val="en-GB"/>
        </w:rPr>
        <w:t>Journal of Mechanical Science and Technology</w:t>
      </w:r>
      <w:r w:rsidRPr="0098109B">
        <w:rPr>
          <w:rFonts w:asciiTheme="majorBidi" w:eastAsia="Times New Roman" w:hAnsiTheme="majorBidi" w:cstheme="majorBidi"/>
          <w:sz w:val="24"/>
          <w:szCs w:val="24"/>
          <w:lang w:val="en-GB"/>
        </w:rPr>
        <w:t xml:space="preserve">, </w:t>
      </w:r>
      <w:r w:rsidRPr="0098109B">
        <w:rPr>
          <w:rFonts w:asciiTheme="majorBidi" w:eastAsia="Times New Roman" w:hAnsiTheme="majorBidi" w:cstheme="majorBidi"/>
          <w:i/>
          <w:iCs/>
          <w:sz w:val="24"/>
          <w:szCs w:val="24"/>
          <w:lang w:val="en-GB"/>
        </w:rPr>
        <w:t>35</w:t>
      </w:r>
      <w:r w:rsidRPr="0098109B">
        <w:rPr>
          <w:rFonts w:asciiTheme="majorBidi" w:eastAsia="Times New Roman" w:hAnsiTheme="majorBidi" w:cstheme="majorBidi"/>
          <w:i/>
          <w:sz w:val="24"/>
          <w:szCs w:val="24"/>
          <w:lang w:val="en-GB"/>
        </w:rPr>
        <w:t>(1)</w:t>
      </w:r>
      <w:r w:rsidRPr="0098109B">
        <w:rPr>
          <w:rFonts w:asciiTheme="majorBidi" w:eastAsia="Times New Roman" w:hAnsiTheme="majorBidi" w:cstheme="majorBidi"/>
          <w:sz w:val="24"/>
          <w:szCs w:val="24"/>
          <w:lang w:val="en-GB"/>
        </w:rPr>
        <w:t>: 121–131. https://doi.org/10.1007/S12206-020-1211-3.</w:t>
      </w:r>
    </w:p>
    <w:p w14:paraId="7655F121" w14:textId="77777777" w:rsidR="00041E37" w:rsidRPr="0025144B" w:rsidRDefault="00041E37" w:rsidP="00187736">
      <w:pPr>
        <w:spacing w:line="480" w:lineRule="auto"/>
        <w:jc w:val="both"/>
        <w:rPr>
          <w:rFonts w:ascii="Times New Roman" w:eastAsia="SimSun" w:hAnsi="Times New Roman" w:cs="Times New Roman"/>
          <w:sz w:val="24"/>
          <w:szCs w:val="24"/>
          <w:lang w:val="en-GB"/>
        </w:rPr>
      </w:pPr>
    </w:p>
    <w:sectPr w:rsidR="00041E37" w:rsidRPr="0025144B" w:rsidSect="00734EF9">
      <w:pgSz w:w="12240" w:h="15840"/>
      <w:pgMar w:top="1440" w:right="1440" w:bottom="1440" w:left="1440" w:header="720" w:footer="720" w:gutter="0"/>
      <w:pgNumType w:start="11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B62B64" w14:textId="77777777" w:rsidR="0031024E" w:rsidRDefault="0031024E">
      <w:pPr>
        <w:spacing w:after="0" w:line="240" w:lineRule="auto"/>
      </w:pPr>
      <w:r>
        <w:separator/>
      </w:r>
    </w:p>
  </w:endnote>
  <w:endnote w:type="continuationSeparator" w:id="0">
    <w:p w14:paraId="75A5F728" w14:textId="77777777" w:rsidR="0031024E" w:rsidRDefault="00310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MTMI">
    <w:altName w:val="MS Gothic"/>
    <w:panose1 w:val="00000000000000000000"/>
    <w:charset w:val="80"/>
    <w:family w:val="auto"/>
    <w:notTrueType/>
    <w:pitch w:val="default"/>
    <w:sig w:usb0="00000000" w:usb1="08070000" w:usb2="00000010" w:usb3="00000000" w:csb0="00020000" w:csb1="00000000"/>
  </w:font>
  <w:font w:name="MTSYN">
    <w:altName w:val="Arial Unicode MS"/>
    <w:panose1 w:val="00000000000000000000"/>
    <w:charset w:val="81"/>
    <w:family w:val="auto"/>
    <w:notTrueType/>
    <w:pitch w:val="default"/>
    <w:sig w:usb0="00000000" w:usb1="09060000" w:usb2="00000010" w:usb3="00000000" w:csb0="00080000" w:csb1="00000000"/>
  </w:font>
  <w:font w:name="MS Shell Dlg 2">
    <w:altName w:val="Tahoma"/>
    <w:panose1 w:val="020B0604030504040204"/>
    <w:charset w:val="00"/>
    <w:family w:val="swiss"/>
    <w:pitch w:val="variable"/>
    <w:sig w:usb0="E1002EFF" w:usb1="C000605B" w:usb2="00000029" w:usb3="00000000" w:csb0="000101FF" w:csb1="00000000"/>
  </w:font>
  <w:font w:name="CMR9">
    <w:altName w:val="MS Mincho"/>
    <w:charset w:val="80"/>
    <w:family w:val="auto"/>
    <w:pitch w:val="default"/>
    <w:sig w:usb0="00000000" w:usb1="0000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4468911"/>
      <w:docPartObj>
        <w:docPartGallery w:val="Page Numbers (Bottom of Page)"/>
        <w:docPartUnique/>
      </w:docPartObj>
    </w:sdtPr>
    <w:sdtEndPr>
      <w:rPr>
        <w:noProof/>
      </w:rPr>
    </w:sdtEndPr>
    <w:sdtContent>
      <w:p w14:paraId="4B9FAE72" w14:textId="77777777" w:rsidR="00422015" w:rsidRDefault="00422015">
        <w:pPr>
          <w:pStyle w:val="Footer"/>
          <w:jc w:val="center"/>
        </w:pPr>
        <w:r>
          <w:fldChar w:fldCharType="begin"/>
        </w:r>
        <w:r>
          <w:instrText xml:space="preserve"> PAGE   \* MERGEFORMAT </w:instrText>
        </w:r>
        <w:r>
          <w:fldChar w:fldCharType="separate"/>
        </w:r>
        <w:r>
          <w:rPr>
            <w:noProof/>
          </w:rPr>
          <w:t>xv</w:t>
        </w:r>
        <w:r>
          <w:rPr>
            <w:noProof/>
          </w:rPr>
          <w:fldChar w:fldCharType="end"/>
        </w:r>
      </w:p>
    </w:sdtContent>
  </w:sdt>
  <w:p w14:paraId="47F427F3" w14:textId="77777777" w:rsidR="00422015" w:rsidRDefault="004220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3030991"/>
      <w:docPartObj>
        <w:docPartGallery w:val="Page Numbers (Bottom of Page)"/>
        <w:docPartUnique/>
      </w:docPartObj>
    </w:sdtPr>
    <w:sdtEndPr>
      <w:rPr>
        <w:noProof/>
      </w:rPr>
    </w:sdtEndPr>
    <w:sdtContent>
      <w:p w14:paraId="05EBEFB4" w14:textId="7C2ED07F" w:rsidR="00D6518E" w:rsidRDefault="00D6518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CF1A484" w14:textId="77777777" w:rsidR="00D57D40" w:rsidRDefault="00D57D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0964755"/>
      <w:docPartObj>
        <w:docPartGallery w:val="Page Numbers (Bottom of Page)"/>
        <w:docPartUnique/>
      </w:docPartObj>
    </w:sdtPr>
    <w:sdtEndPr>
      <w:rPr>
        <w:noProof/>
      </w:rPr>
    </w:sdtEndPr>
    <w:sdtContent>
      <w:p w14:paraId="0FFC1741" w14:textId="77777777" w:rsidR="00422015" w:rsidRDefault="004220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514CBF0" w14:textId="77777777" w:rsidR="00422015" w:rsidRDefault="004220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0156770"/>
      <w:docPartObj>
        <w:docPartGallery w:val="Page Numbers (Bottom of Page)"/>
        <w:docPartUnique/>
      </w:docPartObj>
    </w:sdtPr>
    <w:sdtEndPr>
      <w:rPr>
        <w:noProof/>
      </w:rPr>
    </w:sdtEndPr>
    <w:sdtContent>
      <w:p w14:paraId="357D8BC6" w14:textId="64C124F6" w:rsidR="00686DFF" w:rsidRDefault="00686DF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A9B9581" w14:textId="77777777" w:rsidR="00686DFF" w:rsidRDefault="00686D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6A517" w14:textId="77777777" w:rsidR="0031024E" w:rsidRDefault="0031024E">
      <w:pPr>
        <w:spacing w:after="0" w:line="240" w:lineRule="auto"/>
      </w:pPr>
      <w:r>
        <w:separator/>
      </w:r>
    </w:p>
  </w:footnote>
  <w:footnote w:type="continuationSeparator" w:id="0">
    <w:p w14:paraId="73022C3B" w14:textId="77777777" w:rsidR="0031024E" w:rsidRDefault="003102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768BDD"/>
    <w:multiLevelType w:val="multilevel"/>
    <w:tmpl w:val="ED768BDD"/>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F995F53A"/>
    <w:multiLevelType w:val="multilevel"/>
    <w:tmpl w:val="F995F53A"/>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2" w15:restartNumberingAfterBreak="0">
    <w:nsid w:val="1425086C"/>
    <w:multiLevelType w:val="multilevel"/>
    <w:tmpl w:val="B37E7FA2"/>
    <w:lvl w:ilvl="0">
      <w:start w:val="1"/>
      <w:numFmt w:val="decimal"/>
      <w:lvlText w:val="%1"/>
      <w:lvlJc w:val="left"/>
      <w:pPr>
        <w:ind w:left="630" w:hanging="630"/>
      </w:pPr>
      <w:rPr>
        <w:rFonts w:hint="default"/>
        <w:b w:val="0"/>
        <w:sz w:val="28"/>
      </w:rPr>
    </w:lvl>
    <w:lvl w:ilvl="1">
      <w:start w:val="1"/>
      <w:numFmt w:val="decimal"/>
      <w:lvlText w:val="%1.%2"/>
      <w:lvlJc w:val="left"/>
      <w:pPr>
        <w:ind w:left="630" w:hanging="630"/>
      </w:pPr>
      <w:rPr>
        <w:rFonts w:hint="default"/>
        <w:b w:val="0"/>
        <w:sz w:val="28"/>
      </w:rPr>
    </w:lvl>
    <w:lvl w:ilvl="2">
      <w:start w:val="1"/>
      <w:numFmt w:val="decimal"/>
      <w:lvlText w:val="%1.%2.%3"/>
      <w:lvlJc w:val="left"/>
      <w:pPr>
        <w:ind w:left="720" w:hanging="720"/>
      </w:pPr>
      <w:rPr>
        <w:rFonts w:hint="default"/>
        <w:b w:val="0"/>
        <w:sz w:val="28"/>
      </w:rPr>
    </w:lvl>
    <w:lvl w:ilvl="3">
      <w:start w:val="1"/>
      <w:numFmt w:val="decimal"/>
      <w:lvlText w:val="%1.%2.%3.%4"/>
      <w:lvlJc w:val="left"/>
      <w:pPr>
        <w:ind w:left="1080" w:hanging="1080"/>
      </w:pPr>
      <w:rPr>
        <w:rFonts w:hint="default"/>
        <w:b w:val="0"/>
        <w:sz w:val="28"/>
      </w:rPr>
    </w:lvl>
    <w:lvl w:ilvl="4">
      <w:start w:val="1"/>
      <w:numFmt w:val="decimal"/>
      <w:lvlText w:val="%1.%2.%3.%4.%5"/>
      <w:lvlJc w:val="left"/>
      <w:pPr>
        <w:ind w:left="1080" w:hanging="1080"/>
      </w:pPr>
      <w:rPr>
        <w:rFonts w:hint="default"/>
        <w:b w:val="0"/>
        <w:sz w:val="28"/>
      </w:rPr>
    </w:lvl>
    <w:lvl w:ilvl="5">
      <w:start w:val="1"/>
      <w:numFmt w:val="decimal"/>
      <w:lvlText w:val="%1.%2.%3.%4.%5.%6"/>
      <w:lvlJc w:val="left"/>
      <w:pPr>
        <w:ind w:left="1440" w:hanging="1440"/>
      </w:pPr>
      <w:rPr>
        <w:rFonts w:hint="default"/>
        <w:b w:val="0"/>
        <w:sz w:val="28"/>
      </w:rPr>
    </w:lvl>
    <w:lvl w:ilvl="6">
      <w:start w:val="1"/>
      <w:numFmt w:val="decimal"/>
      <w:lvlText w:val="%1.%2.%3.%4.%5.%6.%7"/>
      <w:lvlJc w:val="left"/>
      <w:pPr>
        <w:ind w:left="1440" w:hanging="1440"/>
      </w:pPr>
      <w:rPr>
        <w:rFonts w:hint="default"/>
        <w:b w:val="0"/>
        <w:sz w:val="28"/>
      </w:rPr>
    </w:lvl>
    <w:lvl w:ilvl="7">
      <w:start w:val="1"/>
      <w:numFmt w:val="decimal"/>
      <w:lvlText w:val="%1.%2.%3.%4.%5.%6.%7.%8"/>
      <w:lvlJc w:val="left"/>
      <w:pPr>
        <w:ind w:left="1800" w:hanging="1800"/>
      </w:pPr>
      <w:rPr>
        <w:rFonts w:hint="default"/>
        <w:b w:val="0"/>
        <w:sz w:val="28"/>
      </w:rPr>
    </w:lvl>
    <w:lvl w:ilvl="8">
      <w:start w:val="1"/>
      <w:numFmt w:val="decimal"/>
      <w:lvlText w:val="%1.%2.%3.%4.%5.%6.%7.%8.%9"/>
      <w:lvlJc w:val="left"/>
      <w:pPr>
        <w:ind w:left="2160" w:hanging="2160"/>
      </w:pPr>
      <w:rPr>
        <w:rFonts w:hint="default"/>
        <w:b w:val="0"/>
        <w:sz w:val="28"/>
      </w:rPr>
    </w:lvl>
  </w:abstractNum>
  <w:abstractNum w:abstractNumId="3" w15:restartNumberingAfterBreak="0">
    <w:nsid w:val="1D6ACBCC"/>
    <w:multiLevelType w:val="multilevel"/>
    <w:tmpl w:val="1D6ACBCC"/>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4" w15:restartNumberingAfterBreak="0">
    <w:nsid w:val="328D02DF"/>
    <w:multiLevelType w:val="hybridMultilevel"/>
    <w:tmpl w:val="AB0674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35F59B13"/>
    <w:multiLevelType w:val="multilevel"/>
    <w:tmpl w:val="35F59B13"/>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6" w15:restartNumberingAfterBreak="0">
    <w:nsid w:val="3EBD1493"/>
    <w:multiLevelType w:val="hybridMultilevel"/>
    <w:tmpl w:val="28B404B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2E46E66"/>
    <w:multiLevelType w:val="multilevel"/>
    <w:tmpl w:val="42E46E66"/>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B06608F"/>
    <w:multiLevelType w:val="multilevel"/>
    <w:tmpl w:val="4B06608F"/>
    <w:lvl w:ilvl="0">
      <w:start w:val="1"/>
      <w:numFmt w:val="lowerRoman"/>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F1FA0F0"/>
    <w:multiLevelType w:val="multilevel"/>
    <w:tmpl w:val="4F1FA0F0"/>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0" w15:restartNumberingAfterBreak="0">
    <w:nsid w:val="52A4691F"/>
    <w:multiLevelType w:val="multilevel"/>
    <w:tmpl w:val="52A4691F"/>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1" w15:restartNumberingAfterBreak="0">
    <w:nsid w:val="5A023D0C"/>
    <w:multiLevelType w:val="hybridMultilevel"/>
    <w:tmpl w:val="233651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668072A9"/>
    <w:multiLevelType w:val="multilevel"/>
    <w:tmpl w:val="668072A9"/>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3" w15:restartNumberingAfterBreak="0">
    <w:nsid w:val="71F63324"/>
    <w:multiLevelType w:val="hybridMultilevel"/>
    <w:tmpl w:val="3774BE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6751812">
    <w:abstractNumId w:val="2"/>
  </w:num>
  <w:num w:numId="2" w16cid:durableId="2023118553">
    <w:abstractNumId w:val="4"/>
  </w:num>
  <w:num w:numId="3" w16cid:durableId="92126160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90920466">
    <w:abstractNumId w:val="11"/>
  </w:num>
  <w:num w:numId="5" w16cid:durableId="505291140">
    <w:abstractNumId w:val="6"/>
  </w:num>
  <w:num w:numId="6" w16cid:durableId="1007750675">
    <w:abstractNumId w:val="13"/>
  </w:num>
  <w:num w:numId="7" w16cid:durableId="1261985928">
    <w:abstractNumId w:val="9"/>
  </w:num>
  <w:num w:numId="8" w16cid:durableId="338973907">
    <w:abstractNumId w:val="1"/>
  </w:num>
  <w:num w:numId="9" w16cid:durableId="1897546184">
    <w:abstractNumId w:val="10"/>
  </w:num>
  <w:num w:numId="10" w16cid:durableId="1491486806">
    <w:abstractNumId w:val="12"/>
  </w:num>
  <w:num w:numId="11" w16cid:durableId="206231890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23901542">
    <w:abstractNumId w:val="5"/>
  </w:num>
  <w:num w:numId="13" w16cid:durableId="95375182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314677316">
    <w:abstractNumId w:val="3"/>
  </w:num>
  <w:num w:numId="15" w16cid:durableId="581530080">
    <w:abstractNumId w:val="0"/>
  </w:num>
  <w:num w:numId="16" w16cid:durableId="16969259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49530643">
    <w:abstractNumId w:val="8"/>
  </w:num>
  <w:num w:numId="18" w16cid:durableId="107054496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6F11"/>
    <w:rsid w:val="00004C7F"/>
    <w:rsid w:val="00010A96"/>
    <w:rsid w:val="00023D6A"/>
    <w:rsid w:val="0002556B"/>
    <w:rsid w:val="000346AB"/>
    <w:rsid w:val="00041E37"/>
    <w:rsid w:val="00057279"/>
    <w:rsid w:val="00064087"/>
    <w:rsid w:val="000640E6"/>
    <w:rsid w:val="000662FA"/>
    <w:rsid w:val="00066429"/>
    <w:rsid w:val="000702C6"/>
    <w:rsid w:val="000711FE"/>
    <w:rsid w:val="00075657"/>
    <w:rsid w:val="00081465"/>
    <w:rsid w:val="000904C6"/>
    <w:rsid w:val="000B1179"/>
    <w:rsid w:val="000B2D12"/>
    <w:rsid w:val="000C04F5"/>
    <w:rsid w:val="000C3F13"/>
    <w:rsid w:val="000D75A6"/>
    <w:rsid w:val="000E1ED1"/>
    <w:rsid w:val="000F6900"/>
    <w:rsid w:val="001110E5"/>
    <w:rsid w:val="00115EFB"/>
    <w:rsid w:val="00144B88"/>
    <w:rsid w:val="00151E49"/>
    <w:rsid w:val="00172B91"/>
    <w:rsid w:val="001841D5"/>
    <w:rsid w:val="00187736"/>
    <w:rsid w:val="00190017"/>
    <w:rsid w:val="001A6601"/>
    <w:rsid w:val="001A6732"/>
    <w:rsid w:val="001B4BEF"/>
    <w:rsid w:val="001E5613"/>
    <w:rsid w:val="00212BBA"/>
    <w:rsid w:val="0022179B"/>
    <w:rsid w:val="00225056"/>
    <w:rsid w:val="002301E9"/>
    <w:rsid w:val="0023363D"/>
    <w:rsid w:val="00237438"/>
    <w:rsid w:val="00243636"/>
    <w:rsid w:val="0025144B"/>
    <w:rsid w:val="002528C4"/>
    <w:rsid w:val="00254056"/>
    <w:rsid w:val="00261F78"/>
    <w:rsid w:val="0027763A"/>
    <w:rsid w:val="002C13D0"/>
    <w:rsid w:val="002C15D1"/>
    <w:rsid w:val="002E0C49"/>
    <w:rsid w:val="002E3E74"/>
    <w:rsid w:val="002F6893"/>
    <w:rsid w:val="0031024E"/>
    <w:rsid w:val="00310E8F"/>
    <w:rsid w:val="0031317A"/>
    <w:rsid w:val="003276A0"/>
    <w:rsid w:val="00327E97"/>
    <w:rsid w:val="00331F4E"/>
    <w:rsid w:val="003324C6"/>
    <w:rsid w:val="003413A6"/>
    <w:rsid w:val="00345BD4"/>
    <w:rsid w:val="00346C7B"/>
    <w:rsid w:val="003605BF"/>
    <w:rsid w:val="00386332"/>
    <w:rsid w:val="003952BA"/>
    <w:rsid w:val="00395E29"/>
    <w:rsid w:val="003A1347"/>
    <w:rsid w:val="003A5A25"/>
    <w:rsid w:val="003B541C"/>
    <w:rsid w:val="003C11B5"/>
    <w:rsid w:val="003D1C7B"/>
    <w:rsid w:val="003D525B"/>
    <w:rsid w:val="003F48EC"/>
    <w:rsid w:val="004110B7"/>
    <w:rsid w:val="00411517"/>
    <w:rsid w:val="00422015"/>
    <w:rsid w:val="00474730"/>
    <w:rsid w:val="00480065"/>
    <w:rsid w:val="004A710D"/>
    <w:rsid w:val="004A7F90"/>
    <w:rsid w:val="004C1E17"/>
    <w:rsid w:val="004D5CEF"/>
    <w:rsid w:val="004E0E71"/>
    <w:rsid w:val="004E4310"/>
    <w:rsid w:val="004F3B62"/>
    <w:rsid w:val="00512D19"/>
    <w:rsid w:val="00524063"/>
    <w:rsid w:val="005516FE"/>
    <w:rsid w:val="00566EAE"/>
    <w:rsid w:val="00571891"/>
    <w:rsid w:val="005A291F"/>
    <w:rsid w:val="005C7B54"/>
    <w:rsid w:val="005E033C"/>
    <w:rsid w:val="005E130D"/>
    <w:rsid w:val="005E59FB"/>
    <w:rsid w:val="0060365F"/>
    <w:rsid w:val="00611601"/>
    <w:rsid w:val="00612E6F"/>
    <w:rsid w:val="0061313A"/>
    <w:rsid w:val="00653D8E"/>
    <w:rsid w:val="006679EB"/>
    <w:rsid w:val="00686DFF"/>
    <w:rsid w:val="006A3794"/>
    <w:rsid w:val="006C032D"/>
    <w:rsid w:val="006D115B"/>
    <w:rsid w:val="006F6E1A"/>
    <w:rsid w:val="007272C6"/>
    <w:rsid w:val="00734EF9"/>
    <w:rsid w:val="0074782C"/>
    <w:rsid w:val="007528BF"/>
    <w:rsid w:val="007938F0"/>
    <w:rsid w:val="007A4721"/>
    <w:rsid w:val="007A7332"/>
    <w:rsid w:val="007F183D"/>
    <w:rsid w:val="00812F17"/>
    <w:rsid w:val="00816B92"/>
    <w:rsid w:val="00816FBE"/>
    <w:rsid w:val="00827A1B"/>
    <w:rsid w:val="008332F3"/>
    <w:rsid w:val="00847C8C"/>
    <w:rsid w:val="00863FC8"/>
    <w:rsid w:val="0089332D"/>
    <w:rsid w:val="008A2A81"/>
    <w:rsid w:val="008D408E"/>
    <w:rsid w:val="008D7AFE"/>
    <w:rsid w:val="008F4111"/>
    <w:rsid w:val="008F7C67"/>
    <w:rsid w:val="009164B2"/>
    <w:rsid w:val="00927C65"/>
    <w:rsid w:val="00942DCB"/>
    <w:rsid w:val="00952C2C"/>
    <w:rsid w:val="00974599"/>
    <w:rsid w:val="00980AD3"/>
    <w:rsid w:val="009836F4"/>
    <w:rsid w:val="009A2F09"/>
    <w:rsid w:val="009A5A26"/>
    <w:rsid w:val="009B1C7F"/>
    <w:rsid w:val="009C7F96"/>
    <w:rsid w:val="009D5F54"/>
    <w:rsid w:val="00A13028"/>
    <w:rsid w:val="00A13BBF"/>
    <w:rsid w:val="00A13F5C"/>
    <w:rsid w:val="00A2170A"/>
    <w:rsid w:val="00A254E2"/>
    <w:rsid w:val="00A45740"/>
    <w:rsid w:val="00A60F99"/>
    <w:rsid w:val="00A63C53"/>
    <w:rsid w:val="00A63E1E"/>
    <w:rsid w:val="00A64590"/>
    <w:rsid w:val="00A72F16"/>
    <w:rsid w:val="00A7578B"/>
    <w:rsid w:val="00A92CC4"/>
    <w:rsid w:val="00AA7760"/>
    <w:rsid w:val="00AC262D"/>
    <w:rsid w:val="00AF4004"/>
    <w:rsid w:val="00AF40A0"/>
    <w:rsid w:val="00B05864"/>
    <w:rsid w:val="00B142AE"/>
    <w:rsid w:val="00B337E1"/>
    <w:rsid w:val="00B41FA7"/>
    <w:rsid w:val="00B43570"/>
    <w:rsid w:val="00B747B5"/>
    <w:rsid w:val="00B926A4"/>
    <w:rsid w:val="00BD66AB"/>
    <w:rsid w:val="00BE54A9"/>
    <w:rsid w:val="00BF3E29"/>
    <w:rsid w:val="00BF534C"/>
    <w:rsid w:val="00C17D6F"/>
    <w:rsid w:val="00C439F4"/>
    <w:rsid w:val="00C43E10"/>
    <w:rsid w:val="00C554AC"/>
    <w:rsid w:val="00C72EB7"/>
    <w:rsid w:val="00C86758"/>
    <w:rsid w:val="00C86F11"/>
    <w:rsid w:val="00C93843"/>
    <w:rsid w:val="00C954D4"/>
    <w:rsid w:val="00CB5EB8"/>
    <w:rsid w:val="00CD445A"/>
    <w:rsid w:val="00CF2768"/>
    <w:rsid w:val="00D10EF8"/>
    <w:rsid w:val="00D118BE"/>
    <w:rsid w:val="00D317E7"/>
    <w:rsid w:val="00D43EF6"/>
    <w:rsid w:val="00D57D40"/>
    <w:rsid w:val="00D6518E"/>
    <w:rsid w:val="00D660FB"/>
    <w:rsid w:val="00D7378B"/>
    <w:rsid w:val="00D744DA"/>
    <w:rsid w:val="00D74B6B"/>
    <w:rsid w:val="00D806D7"/>
    <w:rsid w:val="00D8211F"/>
    <w:rsid w:val="00DB46D5"/>
    <w:rsid w:val="00DB5270"/>
    <w:rsid w:val="00DC1C95"/>
    <w:rsid w:val="00DC4ACA"/>
    <w:rsid w:val="00DD4B97"/>
    <w:rsid w:val="00DE44C0"/>
    <w:rsid w:val="00DE64AA"/>
    <w:rsid w:val="00DF3F82"/>
    <w:rsid w:val="00DF7007"/>
    <w:rsid w:val="00E1489D"/>
    <w:rsid w:val="00E44EC8"/>
    <w:rsid w:val="00E5774A"/>
    <w:rsid w:val="00E62E93"/>
    <w:rsid w:val="00E72442"/>
    <w:rsid w:val="00E7323E"/>
    <w:rsid w:val="00E756BC"/>
    <w:rsid w:val="00E76FC5"/>
    <w:rsid w:val="00E966D9"/>
    <w:rsid w:val="00EC0203"/>
    <w:rsid w:val="00EC3552"/>
    <w:rsid w:val="00F01B12"/>
    <w:rsid w:val="00F10E9B"/>
    <w:rsid w:val="00F24809"/>
    <w:rsid w:val="00F51384"/>
    <w:rsid w:val="00F8090C"/>
    <w:rsid w:val="00F81EF1"/>
    <w:rsid w:val="00F90300"/>
    <w:rsid w:val="00F9531C"/>
    <w:rsid w:val="00FB0B33"/>
    <w:rsid w:val="00FC64A2"/>
    <w:rsid w:val="00FD07C8"/>
    <w:rsid w:val="00FE59D4"/>
    <w:rsid w:val="00FF28A5"/>
    <w:rsid w:val="00FF3C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0428D0"/>
  <w15:docId w15:val="{62C9A31A-528C-4169-A04B-43801A18C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next w:val="NoSpacing"/>
    <w:link w:val="Heading1Char"/>
    <w:autoRedefine/>
    <w:uiPriority w:val="9"/>
    <w:qFormat/>
    <w:rsid w:val="00DD4B97"/>
    <w:pPr>
      <w:keepNext/>
      <w:tabs>
        <w:tab w:val="left" w:pos="720"/>
      </w:tabs>
      <w:spacing w:after="0" w:line="240" w:lineRule="auto"/>
      <w:outlineLvl w:val="0"/>
    </w:pPr>
    <w:rPr>
      <w:rFonts w:ascii="Times New Roman" w:eastAsiaTheme="minorEastAsia" w:hAnsi="Times New Roman" w:cs="Times New Roman"/>
      <w:b/>
      <w:kern w:val="32"/>
      <w:sz w:val="24"/>
      <w:szCs w:val="24"/>
      <w:lang w:val="en-GB"/>
    </w:rPr>
  </w:style>
  <w:style w:type="paragraph" w:styleId="Heading2">
    <w:name w:val="heading 2"/>
    <w:basedOn w:val="Normal"/>
    <w:next w:val="Normal"/>
    <w:link w:val="Heading2Char"/>
    <w:uiPriority w:val="9"/>
    <w:unhideWhenUsed/>
    <w:qFormat/>
    <w:rsid w:val="000664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semiHidden/>
    <w:unhideWhenUsed/>
    <w:qFormat/>
    <w:rsid w:val="0025144B"/>
    <w:pPr>
      <w:keepNext/>
      <w:keepLines/>
      <w:spacing w:before="200" w:after="0" w:line="256"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4B97"/>
    <w:rPr>
      <w:rFonts w:ascii="Times New Roman" w:eastAsiaTheme="minorEastAsia" w:hAnsi="Times New Roman" w:cs="Times New Roman"/>
      <w:b/>
      <w:kern w:val="32"/>
      <w:sz w:val="24"/>
      <w:szCs w:val="24"/>
      <w:lang w:val="en-GB"/>
    </w:rPr>
  </w:style>
  <w:style w:type="paragraph" w:styleId="NoSpacing">
    <w:name w:val="No Spacing"/>
    <w:link w:val="NoSpacingChar"/>
    <w:uiPriority w:val="1"/>
    <w:qFormat/>
    <w:rsid w:val="00B05864"/>
    <w:pPr>
      <w:spacing w:after="0" w:line="240" w:lineRule="auto"/>
    </w:pPr>
  </w:style>
  <w:style w:type="paragraph" w:styleId="ListParagraph">
    <w:name w:val="List Paragraph"/>
    <w:basedOn w:val="Normal"/>
    <w:uiPriority w:val="34"/>
    <w:qFormat/>
    <w:rsid w:val="00B05864"/>
    <w:pPr>
      <w:ind w:left="720"/>
      <w:contextualSpacing/>
    </w:pPr>
  </w:style>
  <w:style w:type="paragraph" w:styleId="BalloonText">
    <w:name w:val="Balloon Text"/>
    <w:basedOn w:val="Normal"/>
    <w:link w:val="BalloonTextChar"/>
    <w:uiPriority w:val="99"/>
    <w:semiHidden/>
    <w:unhideWhenUsed/>
    <w:rsid w:val="002217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79B"/>
    <w:rPr>
      <w:rFonts w:ascii="Tahoma" w:hAnsi="Tahoma" w:cs="Tahoma"/>
      <w:sz w:val="16"/>
      <w:szCs w:val="16"/>
    </w:rPr>
  </w:style>
  <w:style w:type="character" w:customStyle="1" w:styleId="hgkelc">
    <w:name w:val="hgkelc"/>
    <w:basedOn w:val="DefaultParagraphFont"/>
    <w:rsid w:val="0022179B"/>
  </w:style>
  <w:style w:type="character" w:styleId="Emphasis">
    <w:name w:val="Emphasis"/>
    <w:basedOn w:val="DefaultParagraphFont"/>
    <w:uiPriority w:val="20"/>
    <w:qFormat/>
    <w:rsid w:val="0022179B"/>
    <w:rPr>
      <w:i/>
      <w:iCs/>
    </w:rPr>
  </w:style>
  <w:style w:type="character" w:customStyle="1" w:styleId="Heading2Char">
    <w:name w:val="Heading 2 Char"/>
    <w:basedOn w:val="DefaultParagraphFont"/>
    <w:link w:val="Heading2"/>
    <w:uiPriority w:val="9"/>
    <w:rsid w:val="00066429"/>
    <w:rPr>
      <w:rFonts w:asciiTheme="majorHAnsi" w:eastAsiaTheme="majorEastAsia" w:hAnsiTheme="majorHAnsi" w:cstheme="majorBidi"/>
      <w:b/>
      <w:bCs/>
      <w:color w:val="4F81BD" w:themeColor="accent1"/>
      <w:sz w:val="26"/>
      <w:szCs w:val="26"/>
    </w:rPr>
  </w:style>
  <w:style w:type="paragraph" w:styleId="Footer">
    <w:name w:val="footer"/>
    <w:basedOn w:val="Normal"/>
    <w:link w:val="FooterChar"/>
    <w:uiPriority w:val="99"/>
    <w:unhideWhenUsed/>
    <w:rsid w:val="001110E5"/>
    <w:pPr>
      <w:tabs>
        <w:tab w:val="center" w:pos="4680"/>
        <w:tab w:val="right" w:pos="9360"/>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rsid w:val="001110E5"/>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8F41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111"/>
  </w:style>
  <w:style w:type="paragraph" w:styleId="NormalWeb">
    <w:name w:val="Normal (Web)"/>
    <w:qFormat/>
    <w:rsid w:val="00081465"/>
    <w:pPr>
      <w:spacing w:beforeAutospacing="1" w:after="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qFormat/>
    <w:rsid w:val="00081465"/>
    <w:rPr>
      <w:b/>
      <w:bCs/>
    </w:rPr>
  </w:style>
  <w:style w:type="character" w:customStyle="1" w:styleId="Heading3Char">
    <w:name w:val="Heading 3 Char"/>
    <w:basedOn w:val="DefaultParagraphFont"/>
    <w:link w:val="Heading3"/>
    <w:semiHidden/>
    <w:rsid w:val="0025144B"/>
    <w:rPr>
      <w:rFonts w:asciiTheme="majorHAnsi" w:eastAsiaTheme="majorEastAsia" w:hAnsiTheme="majorHAnsi" w:cstheme="majorBidi"/>
      <w:b/>
      <w:bCs/>
      <w:color w:val="4F81BD" w:themeColor="accent1"/>
    </w:rPr>
  </w:style>
  <w:style w:type="character" w:styleId="Hyperlink">
    <w:name w:val="Hyperlink"/>
    <w:uiPriority w:val="99"/>
    <w:unhideWhenUsed/>
    <w:rsid w:val="0025144B"/>
    <w:rPr>
      <w:color w:val="0000FF"/>
      <w:u w:val="single"/>
    </w:rPr>
  </w:style>
  <w:style w:type="character" w:styleId="FollowedHyperlink">
    <w:name w:val="FollowedHyperlink"/>
    <w:basedOn w:val="DefaultParagraphFont"/>
    <w:uiPriority w:val="99"/>
    <w:semiHidden/>
    <w:unhideWhenUsed/>
    <w:rsid w:val="0025144B"/>
    <w:rPr>
      <w:color w:val="800080" w:themeColor="followedHyperlink"/>
      <w:u w:val="single"/>
    </w:rPr>
  </w:style>
  <w:style w:type="character" w:customStyle="1" w:styleId="NoSpacingChar">
    <w:name w:val="No Spacing Char"/>
    <w:link w:val="NoSpacing"/>
    <w:uiPriority w:val="1"/>
    <w:locked/>
    <w:rsid w:val="0025144B"/>
  </w:style>
  <w:style w:type="paragraph" w:customStyle="1" w:styleId="Default">
    <w:name w:val="Default"/>
    <w:uiPriority w:val="99"/>
    <w:rsid w:val="0025144B"/>
    <w:pPr>
      <w:autoSpaceDE w:val="0"/>
      <w:autoSpaceDN w:val="0"/>
      <w:adjustRightInd w:val="0"/>
      <w:spacing w:after="0" w:line="240" w:lineRule="auto"/>
    </w:pPr>
    <w:rPr>
      <w:rFonts w:ascii="Times New Roman" w:hAnsi="Times New Roman" w:cs="Times New Roman"/>
      <w:color w:val="000000"/>
      <w:sz w:val="24"/>
      <w:szCs w:val="24"/>
    </w:rPr>
  </w:style>
  <w:style w:type="character" w:styleId="PlaceholderText">
    <w:name w:val="Placeholder Text"/>
    <w:basedOn w:val="DefaultParagraphFont"/>
    <w:uiPriority w:val="99"/>
    <w:semiHidden/>
    <w:rsid w:val="0025144B"/>
    <w:rPr>
      <w:color w:val="808080"/>
    </w:rPr>
  </w:style>
  <w:style w:type="character" w:customStyle="1" w:styleId="comma-separator">
    <w:name w:val="comma-separator"/>
    <w:basedOn w:val="DefaultParagraphFont"/>
    <w:rsid w:val="0025144B"/>
  </w:style>
  <w:style w:type="character" w:customStyle="1" w:styleId="field-content">
    <w:name w:val="field-content"/>
    <w:basedOn w:val="DefaultParagraphFont"/>
    <w:rsid w:val="0025144B"/>
  </w:style>
  <w:style w:type="character" w:customStyle="1" w:styleId="A5">
    <w:name w:val="A5"/>
    <w:uiPriority w:val="99"/>
    <w:rsid w:val="0025144B"/>
    <w:rPr>
      <w:b/>
      <w:bCs/>
      <w:color w:val="000000"/>
      <w:sz w:val="14"/>
      <w:szCs w:val="14"/>
    </w:rPr>
  </w:style>
  <w:style w:type="paragraph" w:customStyle="1" w:styleId="m-0">
    <w:name w:val="m-0"/>
    <w:basedOn w:val="Normal"/>
    <w:rsid w:val="002514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nt-bold">
    <w:name w:val="font-bold"/>
    <w:basedOn w:val="DefaultParagraphFont"/>
    <w:rsid w:val="0025144B"/>
  </w:style>
  <w:style w:type="paragraph" w:customStyle="1" w:styleId="c-bibliographic-informationcitation">
    <w:name w:val="c-bibliographic-information__citation"/>
    <w:basedOn w:val="Normal"/>
    <w:rsid w:val="0025144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25144B"/>
    <w:pPr>
      <w:widowControl w:val="0"/>
      <w:autoSpaceDE w:val="0"/>
      <w:autoSpaceDN w:val="0"/>
      <w:spacing w:after="0" w:line="240" w:lineRule="auto"/>
    </w:pPr>
    <w:rPr>
      <w:rFonts w:ascii="Times New Roman" w:eastAsia="Times New Roman" w:hAnsi="Times New Roman" w:cs="Times New Roman"/>
      <w:sz w:val="18"/>
      <w:szCs w:val="18"/>
    </w:rPr>
  </w:style>
  <w:style w:type="character" w:customStyle="1" w:styleId="BodyTextChar">
    <w:name w:val="Body Text Char"/>
    <w:basedOn w:val="DefaultParagraphFont"/>
    <w:link w:val="BodyText"/>
    <w:uiPriority w:val="1"/>
    <w:rsid w:val="0025144B"/>
    <w:rPr>
      <w:rFonts w:ascii="Times New Roman" w:eastAsia="Times New Roman" w:hAnsi="Times New Roman" w:cs="Times New Roman"/>
      <w:sz w:val="18"/>
      <w:szCs w:val="18"/>
    </w:rPr>
  </w:style>
  <w:style w:type="paragraph" w:styleId="Title">
    <w:name w:val="Title"/>
    <w:basedOn w:val="Normal"/>
    <w:link w:val="TitleChar"/>
    <w:uiPriority w:val="1"/>
    <w:qFormat/>
    <w:rsid w:val="0025144B"/>
    <w:pPr>
      <w:widowControl w:val="0"/>
      <w:autoSpaceDE w:val="0"/>
      <w:autoSpaceDN w:val="0"/>
      <w:spacing w:after="0" w:line="240" w:lineRule="auto"/>
      <w:ind w:left="622" w:right="639"/>
      <w:jc w:val="center"/>
    </w:pPr>
    <w:rPr>
      <w:rFonts w:ascii="Cambria" w:eastAsia="Cambria" w:hAnsi="Cambria" w:cs="Cambria"/>
      <w:b/>
      <w:bCs/>
      <w:sz w:val="26"/>
      <w:szCs w:val="26"/>
    </w:rPr>
  </w:style>
  <w:style w:type="character" w:customStyle="1" w:styleId="TitleChar">
    <w:name w:val="Title Char"/>
    <w:basedOn w:val="DefaultParagraphFont"/>
    <w:link w:val="Title"/>
    <w:uiPriority w:val="1"/>
    <w:rsid w:val="0025144B"/>
    <w:rPr>
      <w:rFonts w:ascii="Cambria" w:eastAsia="Cambria" w:hAnsi="Cambria" w:cs="Cambria"/>
      <w:b/>
      <w:bCs/>
      <w:sz w:val="26"/>
      <w:szCs w:val="26"/>
    </w:rPr>
  </w:style>
  <w:style w:type="table" w:styleId="TableGrid">
    <w:name w:val="Table Grid"/>
    <w:basedOn w:val="TableNormal"/>
    <w:uiPriority w:val="39"/>
    <w:qFormat/>
    <w:rsid w:val="00251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DefaultParagraphFont"/>
    <w:qFormat/>
    <w:rsid w:val="002514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71789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7.emf"/><Relationship Id="rId26" Type="http://schemas.openxmlformats.org/officeDocument/2006/relationships/image" Target="media/image13.png"/><Relationship Id="rId39" Type="http://schemas.openxmlformats.org/officeDocument/2006/relationships/hyperlink" Target="https://doi.org/10.1080/23311932.2022.2111061" TargetMode="External"/><Relationship Id="rId21" Type="http://schemas.openxmlformats.org/officeDocument/2006/relationships/oleObject" Target="embeddings/oleObject2.bin"/><Relationship Id="rId34" Type="http://schemas.openxmlformats.org/officeDocument/2006/relationships/hyperlink" Target="https://books.google.com/books?id=6l1CPgAACAAJ" TargetMode="External"/><Relationship Id="rId42" Type="http://schemas.openxmlformats.org/officeDocument/2006/relationships/hyperlink" Target="https://journals.co.za/doi/pdf/10.37920/sasj.2020.54.2.8"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6.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11.png"/><Relationship Id="rId32" Type="http://schemas.openxmlformats.org/officeDocument/2006/relationships/hyperlink" Target="https://doi.org/10.1515/math-2023-0105" TargetMode="External"/><Relationship Id="rId37" Type="http://schemas.openxmlformats.org/officeDocument/2006/relationships/hyperlink" Target="https://typeset.io/journals/british-journal-of-mathematical-and-statistical-psychology-1jl52ynt" TargetMode="External"/><Relationship Id="rId40" Type="http://schemas.openxmlformats.org/officeDocument/2006/relationships/hyperlink" Target="https://journals.co.za/doi/pdf/10.37920/sasj.2020.54.2.8" TargetMode="External"/><Relationship Id="rId45" Type="http://schemas.openxmlformats.org/officeDocument/2006/relationships/hyperlink" Target="https://journals.co.za/doi/pdf/10.37920/sasj.2020.54.2.8"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hyperlink" Target="https://en.wikipedia.org/wiki/Special:BookSources/978-0-07-337577-9" TargetMode="External"/><Relationship Id="rId10" Type="http://schemas.openxmlformats.org/officeDocument/2006/relationships/footer" Target="footer3.xml"/><Relationship Id="rId19" Type="http://schemas.openxmlformats.org/officeDocument/2006/relationships/oleObject" Target="embeddings/oleObject1.bin"/><Relationship Id="rId31" Type="http://schemas.openxmlformats.org/officeDocument/2006/relationships/oleObject" Target="embeddings/oleObject4.bin"/><Relationship Id="rId44" Type="http://schemas.openxmlformats.org/officeDocument/2006/relationships/hyperlink" Target="https://journals.co.za/doi/pdf/10.37920/sasj.2020.54.2.8"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image" Target="media/image4.png"/><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oleObject" Target="embeddings/oleObject3.bin"/><Relationship Id="rId35" Type="http://schemas.openxmlformats.org/officeDocument/2006/relationships/hyperlink" Target="https://en.wikipedia.org/wiki/International_Standard_Book_Number" TargetMode="External"/><Relationship Id="rId43" Type="http://schemas.openxmlformats.org/officeDocument/2006/relationships/hyperlink" Target="https://journals.co.za/doi/pdf/10.37920/sasj.2020.54.2.8"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footer" Target="footer4.xml"/><Relationship Id="rId25" Type="http://schemas.openxmlformats.org/officeDocument/2006/relationships/image" Target="media/image12.png"/><Relationship Id="rId33" Type="http://schemas.openxmlformats.org/officeDocument/2006/relationships/hyperlink" Target="https://doi.org/10.28951/bjb.v40i4.619" TargetMode="External"/><Relationship Id="rId38" Type="http://schemas.openxmlformats.org/officeDocument/2006/relationships/hyperlink" Target="https://doi.org/10.4236/OJS.2018.81011" TargetMode="External"/><Relationship Id="rId46" Type="http://schemas.openxmlformats.org/officeDocument/2006/relationships/fontTable" Target="fontTable.xml"/><Relationship Id="rId20" Type="http://schemas.openxmlformats.org/officeDocument/2006/relationships/image" Target="media/image8.emf"/><Relationship Id="rId41" Type="http://schemas.openxmlformats.org/officeDocument/2006/relationships/hyperlink" Target="https://journals.co.za/doi/pdf/10.37920/sasj.2020.5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0FCF01-7BEE-40BF-AA38-DA89A24DFA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159</Pages>
  <Words>33007</Words>
  <Characters>188146</Characters>
  <Application>Microsoft Office Word</Application>
  <DocSecurity>0</DocSecurity>
  <Lines>1567</Lines>
  <Paragraphs>441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Taiwo Abass</cp:lastModifiedBy>
  <cp:revision>23</cp:revision>
  <cp:lastPrinted>2026-10-06T14:18:00Z</cp:lastPrinted>
  <dcterms:created xsi:type="dcterms:W3CDTF">2026-08-27T15:23:00Z</dcterms:created>
  <dcterms:modified xsi:type="dcterms:W3CDTF">2026-10-14T19:44:00Z</dcterms:modified>
</cp:coreProperties>
</file>